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C4F" w:rsidRPr="004D4C4F" w:rsidRDefault="004D4C4F" w:rsidP="004D4C4F">
      <w:pPr>
        <w:jc w:val="right"/>
        <w:rPr>
          <w:rStyle w:val="a3"/>
        </w:rPr>
      </w:pPr>
      <w:r w:rsidRPr="004D4C4F">
        <w:rPr>
          <w:rStyle w:val="a3"/>
        </w:rPr>
        <w:t xml:space="preserve">                                                                                                                       Приложение к решению Совета МО</w:t>
      </w:r>
    </w:p>
    <w:p w:rsidR="004D4C4F" w:rsidRPr="004D4C4F" w:rsidRDefault="004D4C4F" w:rsidP="004D4C4F">
      <w:pPr>
        <w:jc w:val="right"/>
        <w:rPr>
          <w:rStyle w:val="a3"/>
        </w:rPr>
      </w:pPr>
      <w:r w:rsidRPr="004D4C4F">
        <w:rPr>
          <w:rStyle w:val="a3"/>
        </w:rPr>
        <w:t xml:space="preserve"> «Город Камызяк» </w:t>
      </w:r>
    </w:p>
    <w:p w:rsidR="00E577B4" w:rsidRPr="004D4C4F" w:rsidRDefault="004D4C4F" w:rsidP="004D4C4F">
      <w:pPr>
        <w:jc w:val="right"/>
        <w:rPr>
          <w:rStyle w:val="a3"/>
        </w:rPr>
      </w:pPr>
      <w:r w:rsidRPr="004D4C4F">
        <w:rPr>
          <w:rStyle w:val="a3"/>
        </w:rPr>
        <w:t>от 25.12.2020 №50</w:t>
      </w:r>
    </w:p>
    <w:p w:rsidR="004D4C4F" w:rsidRDefault="004D4C4F" w:rsidP="00793F7B">
      <w:pPr>
        <w:jc w:val="both"/>
        <w:rPr>
          <w:rStyle w:val="a3"/>
          <w:b/>
        </w:rPr>
      </w:pPr>
    </w:p>
    <w:p w:rsidR="00E6055F" w:rsidRPr="006D7FF4" w:rsidRDefault="00E6055F" w:rsidP="00793F7B">
      <w:pPr>
        <w:jc w:val="both"/>
        <w:rPr>
          <w:rStyle w:val="a3"/>
          <w:b/>
        </w:rPr>
      </w:pPr>
    </w:p>
    <w:p w:rsidR="00E577B4" w:rsidRPr="006D7FF4" w:rsidRDefault="00E577B4" w:rsidP="00793F7B">
      <w:pPr>
        <w:jc w:val="both"/>
        <w:rPr>
          <w:rStyle w:val="a3"/>
        </w:rPr>
      </w:pPr>
    </w:p>
    <w:p w:rsidR="00E577B4" w:rsidRPr="006D7FF4" w:rsidRDefault="00E577B4" w:rsidP="00793F7B">
      <w:pPr>
        <w:jc w:val="both"/>
        <w:rPr>
          <w:rStyle w:val="a3"/>
        </w:rPr>
      </w:pPr>
    </w:p>
    <w:p w:rsidR="00E577B4" w:rsidRPr="006D7FF4" w:rsidRDefault="00E577B4" w:rsidP="00793F7B">
      <w:pPr>
        <w:jc w:val="both"/>
        <w:rPr>
          <w:rStyle w:val="a3"/>
        </w:rPr>
      </w:pPr>
      <w:bookmarkStart w:id="0" w:name="_GoBack"/>
      <w:bookmarkEnd w:id="0"/>
    </w:p>
    <w:p w:rsidR="00E577B4" w:rsidRPr="006D7FF4" w:rsidRDefault="00E577B4" w:rsidP="00793F7B">
      <w:pPr>
        <w:jc w:val="both"/>
        <w:rPr>
          <w:rStyle w:val="a3"/>
        </w:rPr>
      </w:pPr>
    </w:p>
    <w:p w:rsidR="00E577B4" w:rsidRPr="006D7FF4" w:rsidRDefault="00E577B4" w:rsidP="00793F7B">
      <w:pPr>
        <w:jc w:val="both"/>
        <w:rPr>
          <w:rStyle w:val="a3"/>
        </w:rPr>
      </w:pPr>
    </w:p>
    <w:p w:rsidR="00E577B4" w:rsidRPr="006D7FF4" w:rsidRDefault="00E577B4" w:rsidP="00793F7B">
      <w:pPr>
        <w:jc w:val="both"/>
        <w:rPr>
          <w:rStyle w:val="a3"/>
        </w:rPr>
      </w:pPr>
    </w:p>
    <w:p w:rsidR="00E577B4" w:rsidRPr="006D7FF4" w:rsidRDefault="00E577B4" w:rsidP="00793F7B">
      <w:pPr>
        <w:jc w:val="both"/>
        <w:rPr>
          <w:rStyle w:val="a3"/>
        </w:rPr>
      </w:pPr>
    </w:p>
    <w:p w:rsidR="00E577B4" w:rsidRPr="006D7FF4" w:rsidRDefault="00E577B4" w:rsidP="00793F7B">
      <w:pPr>
        <w:jc w:val="both"/>
        <w:rPr>
          <w:rStyle w:val="a3"/>
        </w:rPr>
      </w:pPr>
    </w:p>
    <w:p w:rsidR="00E577B4" w:rsidRPr="006D7FF4" w:rsidRDefault="00E577B4" w:rsidP="00793F7B">
      <w:pPr>
        <w:jc w:val="both"/>
        <w:rPr>
          <w:rStyle w:val="a3"/>
        </w:rPr>
      </w:pPr>
    </w:p>
    <w:p w:rsidR="00F838F6" w:rsidRPr="006D7FF4" w:rsidRDefault="00F838F6" w:rsidP="00793F7B">
      <w:pPr>
        <w:jc w:val="both"/>
        <w:rPr>
          <w:rStyle w:val="a3"/>
        </w:rPr>
      </w:pPr>
    </w:p>
    <w:p w:rsidR="00F838F6" w:rsidRDefault="00F838F6" w:rsidP="00793F7B">
      <w:pPr>
        <w:jc w:val="both"/>
        <w:rPr>
          <w:rStyle w:val="a3"/>
        </w:rPr>
      </w:pPr>
    </w:p>
    <w:p w:rsidR="00C95ADC" w:rsidRPr="006D7FF4" w:rsidRDefault="00C95ADC" w:rsidP="00793F7B">
      <w:pPr>
        <w:jc w:val="both"/>
        <w:rPr>
          <w:rStyle w:val="a3"/>
        </w:rPr>
      </w:pPr>
    </w:p>
    <w:p w:rsidR="00F838F6" w:rsidRPr="006D7FF4" w:rsidRDefault="00F838F6" w:rsidP="00793F7B">
      <w:pPr>
        <w:jc w:val="both"/>
        <w:rPr>
          <w:rStyle w:val="a3"/>
        </w:rPr>
      </w:pPr>
    </w:p>
    <w:p w:rsidR="00F838F6" w:rsidRPr="006D7FF4" w:rsidRDefault="00F838F6" w:rsidP="00793F7B">
      <w:pPr>
        <w:jc w:val="both"/>
        <w:rPr>
          <w:rStyle w:val="a3"/>
        </w:rPr>
      </w:pPr>
    </w:p>
    <w:p w:rsidR="00E577B4" w:rsidRPr="006D5C5D" w:rsidRDefault="008450C4" w:rsidP="00AA2D40">
      <w:pPr>
        <w:jc w:val="center"/>
        <w:rPr>
          <w:b/>
          <w:sz w:val="40"/>
          <w:szCs w:val="40"/>
        </w:rPr>
      </w:pPr>
      <w:r>
        <w:rPr>
          <w:b/>
          <w:sz w:val="40"/>
          <w:szCs w:val="40"/>
        </w:rPr>
        <w:t>КОМПЛЕКСНАЯ ПРОГРАММА</w:t>
      </w:r>
    </w:p>
    <w:p w:rsidR="00E577B4" w:rsidRPr="006D5C5D" w:rsidRDefault="00E577B4" w:rsidP="00AA2D40">
      <w:pPr>
        <w:jc w:val="center"/>
        <w:rPr>
          <w:b/>
          <w:sz w:val="40"/>
          <w:szCs w:val="40"/>
        </w:rPr>
      </w:pPr>
      <w:r w:rsidRPr="006D5C5D">
        <w:rPr>
          <w:b/>
          <w:sz w:val="40"/>
          <w:szCs w:val="40"/>
        </w:rPr>
        <w:t>социально-экономического развития</w:t>
      </w:r>
    </w:p>
    <w:p w:rsidR="009A3B4E" w:rsidRDefault="00E577B4" w:rsidP="00AA2D40">
      <w:pPr>
        <w:jc w:val="center"/>
        <w:rPr>
          <w:b/>
          <w:sz w:val="40"/>
          <w:szCs w:val="40"/>
        </w:rPr>
      </w:pPr>
      <w:r w:rsidRPr="006D5C5D">
        <w:rPr>
          <w:b/>
          <w:sz w:val="40"/>
          <w:szCs w:val="40"/>
        </w:rPr>
        <w:t>муниципального образования</w:t>
      </w:r>
    </w:p>
    <w:p w:rsidR="009A3B4E" w:rsidRDefault="00E577B4" w:rsidP="00AA2D40">
      <w:pPr>
        <w:jc w:val="center"/>
        <w:rPr>
          <w:b/>
          <w:sz w:val="40"/>
          <w:szCs w:val="40"/>
        </w:rPr>
      </w:pPr>
      <w:r w:rsidRPr="006D5C5D">
        <w:rPr>
          <w:b/>
          <w:sz w:val="40"/>
          <w:szCs w:val="40"/>
        </w:rPr>
        <w:t xml:space="preserve">«Город </w:t>
      </w:r>
      <w:r w:rsidR="00F7322F">
        <w:rPr>
          <w:b/>
          <w:sz w:val="40"/>
          <w:szCs w:val="40"/>
        </w:rPr>
        <w:t>Камызяк</w:t>
      </w:r>
      <w:r w:rsidRPr="006D5C5D">
        <w:rPr>
          <w:b/>
          <w:sz w:val="40"/>
          <w:szCs w:val="40"/>
        </w:rPr>
        <w:t>»</w:t>
      </w:r>
    </w:p>
    <w:p w:rsidR="009A3B4E" w:rsidRDefault="009A3B4E" w:rsidP="00AA2D40">
      <w:pPr>
        <w:jc w:val="center"/>
        <w:rPr>
          <w:b/>
          <w:sz w:val="40"/>
          <w:szCs w:val="40"/>
        </w:rPr>
      </w:pPr>
      <w:r>
        <w:rPr>
          <w:b/>
          <w:sz w:val="40"/>
          <w:szCs w:val="40"/>
        </w:rPr>
        <w:t>Камызякского района</w:t>
      </w:r>
    </w:p>
    <w:p w:rsidR="00E577B4" w:rsidRPr="006D5C5D" w:rsidRDefault="009A3B4E" w:rsidP="00AA2D40">
      <w:pPr>
        <w:jc w:val="center"/>
        <w:rPr>
          <w:b/>
          <w:sz w:val="40"/>
          <w:szCs w:val="40"/>
        </w:rPr>
      </w:pPr>
      <w:r>
        <w:rPr>
          <w:b/>
          <w:sz w:val="40"/>
          <w:szCs w:val="40"/>
        </w:rPr>
        <w:t>Астраханской области</w:t>
      </w:r>
    </w:p>
    <w:p w:rsidR="00E577B4" w:rsidRPr="006D5C5D" w:rsidRDefault="0081511D" w:rsidP="00AA2D40">
      <w:pPr>
        <w:jc w:val="center"/>
        <w:rPr>
          <w:b/>
          <w:sz w:val="40"/>
          <w:szCs w:val="40"/>
        </w:rPr>
      </w:pPr>
      <w:r w:rsidRPr="006D5C5D">
        <w:rPr>
          <w:b/>
          <w:sz w:val="40"/>
          <w:szCs w:val="40"/>
        </w:rPr>
        <w:t>на</w:t>
      </w:r>
      <w:r w:rsidR="00F7322F">
        <w:rPr>
          <w:b/>
          <w:sz w:val="40"/>
          <w:szCs w:val="40"/>
        </w:rPr>
        <w:t xml:space="preserve"> 20</w:t>
      </w:r>
      <w:r w:rsidR="006D6EBA">
        <w:rPr>
          <w:b/>
          <w:sz w:val="40"/>
          <w:szCs w:val="40"/>
        </w:rPr>
        <w:t>2</w:t>
      </w:r>
      <w:r w:rsidR="0042222C">
        <w:rPr>
          <w:b/>
          <w:sz w:val="40"/>
          <w:szCs w:val="40"/>
        </w:rPr>
        <w:t>1</w:t>
      </w:r>
      <w:r w:rsidR="00F7322F">
        <w:rPr>
          <w:b/>
          <w:sz w:val="40"/>
          <w:szCs w:val="40"/>
        </w:rPr>
        <w:t>-20</w:t>
      </w:r>
      <w:r w:rsidR="006D6EBA">
        <w:rPr>
          <w:b/>
          <w:sz w:val="40"/>
          <w:szCs w:val="40"/>
        </w:rPr>
        <w:t>2</w:t>
      </w:r>
      <w:r w:rsidR="003071B8">
        <w:rPr>
          <w:b/>
          <w:sz w:val="40"/>
          <w:szCs w:val="40"/>
        </w:rPr>
        <w:t>3</w:t>
      </w:r>
      <w:r w:rsidR="00E577B4" w:rsidRPr="006D5C5D">
        <w:rPr>
          <w:b/>
          <w:sz w:val="40"/>
          <w:szCs w:val="40"/>
        </w:rPr>
        <w:t xml:space="preserve"> годы</w:t>
      </w:r>
    </w:p>
    <w:p w:rsidR="00E577B4" w:rsidRPr="006D7FF4" w:rsidRDefault="00E577B4" w:rsidP="00793F7B">
      <w:pPr>
        <w:jc w:val="both"/>
        <w:rPr>
          <w:b/>
          <w:sz w:val="24"/>
          <w:szCs w:val="24"/>
        </w:rPr>
      </w:pPr>
    </w:p>
    <w:p w:rsidR="00E577B4" w:rsidRPr="006D7FF4" w:rsidRDefault="00E577B4" w:rsidP="00793F7B">
      <w:pPr>
        <w:jc w:val="both"/>
        <w:rPr>
          <w:b/>
          <w:sz w:val="24"/>
          <w:szCs w:val="24"/>
        </w:rPr>
      </w:pPr>
    </w:p>
    <w:p w:rsidR="00E577B4" w:rsidRPr="006D7FF4" w:rsidRDefault="00E577B4" w:rsidP="00793F7B">
      <w:pPr>
        <w:jc w:val="both"/>
        <w:rPr>
          <w:rStyle w:val="a3"/>
        </w:rPr>
      </w:pPr>
    </w:p>
    <w:p w:rsidR="00E577B4" w:rsidRPr="006D7FF4" w:rsidRDefault="00E577B4" w:rsidP="00793F7B">
      <w:pPr>
        <w:jc w:val="both"/>
        <w:rPr>
          <w:rStyle w:val="a3"/>
        </w:rPr>
      </w:pPr>
    </w:p>
    <w:p w:rsidR="00F742A0" w:rsidRPr="006D7FF4" w:rsidRDefault="00F742A0" w:rsidP="00793F7B">
      <w:pPr>
        <w:jc w:val="both"/>
        <w:rPr>
          <w:rStyle w:val="a3"/>
        </w:rPr>
      </w:pPr>
    </w:p>
    <w:p w:rsidR="00E577B4" w:rsidRPr="006D7FF4" w:rsidRDefault="00E577B4" w:rsidP="00793F7B">
      <w:pPr>
        <w:jc w:val="both"/>
        <w:rPr>
          <w:rStyle w:val="a3"/>
        </w:rPr>
      </w:pPr>
    </w:p>
    <w:p w:rsidR="00E577B4" w:rsidRPr="006D7FF4" w:rsidRDefault="00E577B4" w:rsidP="00793F7B">
      <w:pPr>
        <w:jc w:val="both"/>
        <w:rPr>
          <w:rStyle w:val="a3"/>
          <w:b/>
        </w:rPr>
      </w:pPr>
    </w:p>
    <w:p w:rsidR="00E577B4" w:rsidRPr="006D7FF4" w:rsidRDefault="00E577B4" w:rsidP="00793F7B">
      <w:pPr>
        <w:jc w:val="both"/>
        <w:rPr>
          <w:rStyle w:val="a3"/>
          <w:b/>
        </w:rPr>
      </w:pPr>
    </w:p>
    <w:p w:rsidR="00656D35" w:rsidRPr="006D7FF4" w:rsidRDefault="00656D35" w:rsidP="00793F7B">
      <w:pPr>
        <w:jc w:val="both"/>
        <w:rPr>
          <w:rStyle w:val="a3"/>
          <w:b/>
        </w:rPr>
      </w:pPr>
    </w:p>
    <w:p w:rsidR="00656D35" w:rsidRPr="006D7FF4" w:rsidRDefault="00656D35" w:rsidP="00793F7B">
      <w:pPr>
        <w:jc w:val="both"/>
        <w:rPr>
          <w:rStyle w:val="a3"/>
          <w:b/>
        </w:rPr>
      </w:pPr>
    </w:p>
    <w:p w:rsidR="00656D35" w:rsidRPr="006D7FF4" w:rsidRDefault="00656D35" w:rsidP="00793F7B">
      <w:pPr>
        <w:jc w:val="both"/>
        <w:rPr>
          <w:rStyle w:val="a3"/>
          <w:b/>
        </w:rPr>
      </w:pPr>
    </w:p>
    <w:p w:rsidR="00656D35" w:rsidRPr="006D7FF4" w:rsidRDefault="00656D35" w:rsidP="00793F7B">
      <w:pPr>
        <w:jc w:val="both"/>
        <w:rPr>
          <w:rStyle w:val="a3"/>
          <w:b/>
        </w:rPr>
      </w:pPr>
    </w:p>
    <w:p w:rsidR="009774E3" w:rsidRPr="006D7FF4" w:rsidRDefault="009774E3" w:rsidP="00793F7B">
      <w:pPr>
        <w:jc w:val="both"/>
        <w:rPr>
          <w:rStyle w:val="a3"/>
          <w:b/>
        </w:rPr>
      </w:pPr>
    </w:p>
    <w:p w:rsidR="009774E3" w:rsidRPr="006D7FF4" w:rsidRDefault="009774E3" w:rsidP="00793F7B">
      <w:pPr>
        <w:jc w:val="both"/>
        <w:rPr>
          <w:rStyle w:val="a3"/>
          <w:b/>
        </w:rPr>
      </w:pPr>
    </w:p>
    <w:p w:rsidR="009774E3" w:rsidRPr="006D7FF4" w:rsidRDefault="009774E3" w:rsidP="00793F7B">
      <w:pPr>
        <w:jc w:val="both"/>
        <w:rPr>
          <w:rStyle w:val="a3"/>
          <w:b/>
        </w:rPr>
      </w:pPr>
    </w:p>
    <w:p w:rsidR="009774E3" w:rsidRPr="006D7FF4" w:rsidRDefault="009774E3" w:rsidP="00793F7B">
      <w:pPr>
        <w:jc w:val="both"/>
        <w:rPr>
          <w:rStyle w:val="a3"/>
          <w:b/>
        </w:rPr>
      </w:pPr>
    </w:p>
    <w:p w:rsidR="009774E3" w:rsidRPr="006D7FF4" w:rsidRDefault="009774E3" w:rsidP="00793F7B">
      <w:pPr>
        <w:jc w:val="both"/>
        <w:rPr>
          <w:rStyle w:val="a3"/>
          <w:b/>
        </w:rPr>
      </w:pPr>
    </w:p>
    <w:p w:rsidR="009774E3" w:rsidRPr="006D7FF4" w:rsidRDefault="009774E3" w:rsidP="00793F7B">
      <w:pPr>
        <w:jc w:val="both"/>
        <w:rPr>
          <w:rStyle w:val="a3"/>
          <w:b/>
        </w:rPr>
      </w:pPr>
    </w:p>
    <w:p w:rsidR="009774E3" w:rsidRPr="006D7FF4" w:rsidRDefault="009774E3" w:rsidP="00793F7B">
      <w:pPr>
        <w:jc w:val="both"/>
        <w:rPr>
          <w:rStyle w:val="a3"/>
          <w:b/>
        </w:rPr>
      </w:pPr>
    </w:p>
    <w:p w:rsidR="00C84AC7" w:rsidRPr="006D7FF4" w:rsidRDefault="00C84AC7" w:rsidP="00793F7B">
      <w:pPr>
        <w:jc w:val="both"/>
        <w:rPr>
          <w:rStyle w:val="a3"/>
          <w:b/>
        </w:rPr>
      </w:pPr>
    </w:p>
    <w:p w:rsidR="00C84AC7" w:rsidRPr="006D7FF4" w:rsidRDefault="00C84AC7" w:rsidP="00793F7B">
      <w:pPr>
        <w:jc w:val="both"/>
        <w:rPr>
          <w:rStyle w:val="a3"/>
          <w:b/>
        </w:rPr>
      </w:pPr>
    </w:p>
    <w:p w:rsidR="009774E3" w:rsidRDefault="009774E3" w:rsidP="00793F7B">
      <w:pPr>
        <w:jc w:val="both"/>
        <w:rPr>
          <w:rStyle w:val="a3"/>
          <w:b/>
        </w:rPr>
      </w:pPr>
    </w:p>
    <w:p w:rsidR="00F7322F" w:rsidRPr="006D7FF4" w:rsidRDefault="00F7322F" w:rsidP="00793F7B">
      <w:pPr>
        <w:jc w:val="both"/>
        <w:rPr>
          <w:rStyle w:val="a3"/>
          <w:b/>
        </w:rPr>
      </w:pPr>
    </w:p>
    <w:p w:rsidR="00C84AC7" w:rsidRPr="006D7FF4" w:rsidRDefault="00C84AC7" w:rsidP="00793F7B">
      <w:pPr>
        <w:jc w:val="both"/>
        <w:rPr>
          <w:rStyle w:val="a3"/>
          <w:b/>
        </w:rPr>
      </w:pPr>
    </w:p>
    <w:p w:rsidR="003704EA" w:rsidRDefault="00E577B4" w:rsidP="00015B8F">
      <w:pPr>
        <w:jc w:val="center"/>
        <w:rPr>
          <w:rStyle w:val="a3"/>
          <w:b/>
        </w:rPr>
      </w:pPr>
      <w:r w:rsidRPr="006D7FF4">
        <w:rPr>
          <w:rStyle w:val="a3"/>
          <w:b/>
        </w:rPr>
        <w:t>г.</w:t>
      </w:r>
      <w:r w:rsidR="00015E60">
        <w:rPr>
          <w:rStyle w:val="a3"/>
          <w:b/>
        </w:rPr>
        <w:t>Камызяк</w:t>
      </w:r>
    </w:p>
    <w:p w:rsidR="00E26869" w:rsidRPr="006D7FF4" w:rsidRDefault="00E577B4" w:rsidP="00015B8F">
      <w:pPr>
        <w:jc w:val="center"/>
        <w:rPr>
          <w:sz w:val="24"/>
          <w:szCs w:val="24"/>
        </w:rPr>
        <w:sectPr w:rsidR="00E26869" w:rsidRPr="006D7FF4" w:rsidSect="009129CB">
          <w:footerReference w:type="even" r:id="rId8"/>
          <w:footerReference w:type="default" r:id="rId9"/>
          <w:pgSz w:w="11906" w:h="16838" w:code="9"/>
          <w:pgMar w:top="1021" w:right="851" w:bottom="851" w:left="1418" w:header="709" w:footer="709" w:gutter="0"/>
          <w:cols w:space="708"/>
          <w:titlePg/>
          <w:docGrid w:linePitch="360"/>
        </w:sectPr>
      </w:pPr>
      <w:r w:rsidRPr="003704EA">
        <w:rPr>
          <w:rStyle w:val="a3"/>
          <w:b/>
        </w:rPr>
        <w:t>20</w:t>
      </w:r>
      <w:r w:rsidR="006D6EBA" w:rsidRPr="003704EA">
        <w:rPr>
          <w:rStyle w:val="a3"/>
          <w:b/>
        </w:rPr>
        <w:t>20</w:t>
      </w:r>
      <w:r w:rsidRPr="003704EA">
        <w:rPr>
          <w:rStyle w:val="a3"/>
          <w:b/>
        </w:rPr>
        <w:t>г.</w:t>
      </w:r>
    </w:p>
    <w:p w:rsidR="00E577B4" w:rsidRDefault="001C61FD" w:rsidP="00793F7B">
      <w:pPr>
        <w:pStyle w:val="11"/>
        <w:spacing w:line="360" w:lineRule="auto"/>
        <w:ind w:right="-6"/>
        <w:jc w:val="both"/>
        <w:rPr>
          <w:b/>
          <w:sz w:val="24"/>
          <w:szCs w:val="24"/>
        </w:rPr>
      </w:pPr>
      <w:r w:rsidRPr="006D7FF4">
        <w:rPr>
          <w:b/>
          <w:sz w:val="24"/>
          <w:szCs w:val="24"/>
        </w:rPr>
        <w:lastRenderedPageBreak/>
        <w:t>Содержание</w:t>
      </w:r>
    </w:p>
    <w:p w:rsidR="00233988" w:rsidRPr="006D7FF4" w:rsidRDefault="00233988" w:rsidP="00793F7B">
      <w:pPr>
        <w:pStyle w:val="11"/>
        <w:spacing w:line="360" w:lineRule="auto"/>
        <w:ind w:right="-6"/>
        <w:jc w:val="both"/>
        <w:rPr>
          <w:b/>
          <w:sz w:val="24"/>
          <w:szCs w:val="24"/>
        </w:rPr>
      </w:pPr>
      <w:r>
        <w:rPr>
          <w:b/>
          <w:sz w:val="24"/>
          <w:szCs w:val="24"/>
        </w:rPr>
        <w:t xml:space="preserve">                                                                                                                                                      стр.</w:t>
      </w:r>
    </w:p>
    <w:p w:rsidR="00372B1C" w:rsidRPr="00AA3394" w:rsidRDefault="004C05B7" w:rsidP="00793F7B">
      <w:pPr>
        <w:pStyle w:val="13"/>
        <w:jc w:val="both"/>
        <w:rPr>
          <w:rFonts w:ascii="Calibri" w:hAnsi="Calibri"/>
          <w:b w:val="0"/>
          <w:noProof/>
          <w:sz w:val="24"/>
          <w:szCs w:val="24"/>
        </w:rPr>
      </w:pPr>
      <w:r w:rsidRPr="001C231B">
        <w:rPr>
          <w:sz w:val="24"/>
          <w:szCs w:val="24"/>
        </w:rPr>
        <w:fldChar w:fldCharType="begin"/>
      </w:r>
      <w:r w:rsidR="00421BA6" w:rsidRPr="00C5325B">
        <w:rPr>
          <w:sz w:val="24"/>
          <w:szCs w:val="24"/>
        </w:rPr>
        <w:instrText xml:space="preserve"> TOC \o "1-3" \h \z \u </w:instrText>
      </w:r>
      <w:r w:rsidRPr="001C231B">
        <w:rPr>
          <w:sz w:val="24"/>
          <w:szCs w:val="24"/>
        </w:rPr>
        <w:fldChar w:fldCharType="separate"/>
      </w:r>
      <w:hyperlink w:anchor="_Toc298486630" w:history="1">
        <w:r w:rsidR="00372B1C" w:rsidRPr="00AA3394">
          <w:rPr>
            <w:rStyle w:val="a5"/>
            <w:noProof/>
            <w:sz w:val="24"/>
            <w:szCs w:val="24"/>
          </w:rPr>
          <w:t>В</w:t>
        </w:r>
        <w:r w:rsidR="005D67AF">
          <w:rPr>
            <w:rStyle w:val="a5"/>
            <w:noProof/>
            <w:sz w:val="24"/>
            <w:szCs w:val="24"/>
          </w:rPr>
          <w:t>ведение</w:t>
        </w:r>
        <w:r w:rsidR="00372B1C" w:rsidRPr="00AA3394">
          <w:rPr>
            <w:noProof/>
            <w:webHidden/>
            <w:sz w:val="24"/>
            <w:szCs w:val="24"/>
          </w:rPr>
          <w:tab/>
        </w:r>
        <w:r w:rsidRPr="00AA3394">
          <w:rPr>
            <w:noProof/>
            <w:webHidden/>
            <w:sz w:val="24"/>
            <w:szCs w:val="24"/>
          </w:rPr>
          <w:fldChar w:fldCharType="begin"/>
        </w:r>
        <w:r w:rsidR="00372B1C" w:rsidRPr="00AA3394">
          <w:rPr>
            <w:noProof/>
            <w:webHidden/>
            <w:sz w:val="24"/>
            <w:szCs w:val="24"/>
          </w:rPr>
          <w:instrText xml:space="preserve"> PAGEREF _Toc298486630 \h </w:instrText>
        </w:r>
        <w:r w:rsidRPr="00AA3394">
          <w:rPr>
            <w:noProof/>
            <w:webHidden/>
            <w:sz w:val="24"/>
            <w:szCs w:val="24"/>
          </w:rPr>
        </w:r>
        <w:r w:rsidRPr="00AA3394">
          <w:rPr>
            <w:noProof/>
            <w:webHidden/>
            <w:sz w:val="24"/>
            <w:szCs w:val="24"/>
          </w:rPr>
          <w:fldChar w:fldCharType="separate"/>
        </w:r>
        <w:r w:rsidR="00515293">
          <w:rPr>
            <w:noProof/>
            <w:webHidden/>
            <w:sz w:val="24"/>
            <w:szCs w:val="24"/>
          </w:rPr>
          <w:t>4</w:t>
        </w:r>
        <w:r w:rsidRPr="00AA3394">
          <w:rPr>
            <w:noProof/>
            <w:webHidden/>
            <w:sz w:val="24"/>
            <w:szCs w:val="24"/>
          </w:rPr>
          <w:fldChar w:fldCharType="end"/>
        </w:r>
      </w:hyperlink>
    </w:p>
    <w:p w:rsidR="00372B1C" w:rsidRPr="00AA3394" w:rsidRDefault="00442FFE" w:rsidP="00793F7B">
      <w:pPr>
        <w:pStyle w:val="13"/>
        <w:jc w:val="both"/>
        <w:rPr>
          <w:rFonts w:ascii="Calibri" w:hAnsi="Calibri"/>
          <w:b w:val="0"/>
          <w:noProof/>
          <w:sz w:val="24"/>
          <w:szCs w:val="24"/>
        </w:rPr>
      </w:pPr>
      <w:hyperlink w:anchor="_Toc298486631" w:history="1">
        <w:r w:rsidR="00372B1C" w:rsidRPr="00AA3394">
          <w:rPr>
            <w:rStyle w:val="a5"/>
            <w:noProof/>
            <w:sz w:val="24"/>
            <w:szCs w:val="24"/>
          </w:rPr>
          <w:t>1. О</w:t>
        </w:r>
        <w:r w:rsidR="008F33C0">
          <w:rPr>
            <w:rStyle w:val="a5"/>
            <w:noProof/>
            <w:sz w:val="24"/>
            <w:szCs w:val="24"/>
          </w:rPr>
          <w:t xml:space="preserve">ценка текущего состояния </w:t>
        </w:r>
        <w:r w:rsidR="00372B1C" w:rsidRPr="00AA3394">
          <w:rPr>
            <w:rStyle w:val="a5"/>
            <w:noProof/>
            <w:sz w:val="24"/>
            <w:szCs w:val="24"/>
          </w:rPr>
          <w:t xml:space="preserve"> </w:t>
        </w:r>
        <w:r w:rsidR="00542B63">
          <w:rPr>
            <w:rStyle w:val="a5"/>
            <w:noProof/>
            <w:sz w:val="24"/>
            <w:szCs w:val="24"/>
          </w:rPr>
          <w:t>муниципального образования «Город Камызяк»</w:t>
        </w:r>
        <w:r w:rsidR="00372B1C" w:rsidRPr="00AA3394">
          <w:rPr>
            <w:noProof/>
            <w:webHidden/>
            <w:sz w:val="24"/>
            <w:szCs w:val="24"/>
          </w:rPr>
          <w:tab/>
        </w:r>
        <w:r w:rsidR="00D91598">
          <w:rPr>
            <w:noProof/>
            <w:webHidden/>
            <w:sz w:val="24"/>
            <w:szCs w:val="24"/>
          </w:rPr>
          <w:t>5</w:t>
        </w:r>
      </w:hyperlink>
    </w:p>
    <w:p w:rsidR="00372B1C" w:rsidRPr="00AA3394" w:rsidRDefault="00442FFE" w:rsidP="001C231B">
      <w:pPr>
        <w:pStyle w:val="23"/>
        <w:rPr>
          <w:rFonts w:ascii="Calibri" w:hAnsi="Calibri"/>
        </w:rPr>
      </w:pPr>
      <w:hyperlink w:anchor="_Toc298486632" w:history="1">
        <w:r w:rsidR="00372B1C" w:rsidRPr="00AA3394">
          <w:rPr>
            <w:rStyle w:val="a5"/>
          </w:rPr>
          <w:t>1.1. Основная информация о городе</w:t>
        </w:r>
        <w:r w:rsidR="00542B63">
          <w:rPr>
            <w:rStyle w:val="a5"/>
          </w:rPr>
          <w:t xml:space="preserve"> Камызяк</w:t>
        </w:r>
        <w:r w:rsidR="00372B1C" w:rsidRPr="00AA3394">
          <w:rPr>
            <w:webHidden/>
          </w:rPr>
          <w:tab/>
        </w:r>
        <w:r w:rsidR="004C05B7" w:rsidRPr="00AA3394">
          <w:rPr>
            <w:webHidden/>
          </w:rPr>
          <w:fldChar w:fldCharType="begin"/>
        </w:r>
        <w:r w:rsidR="00372B1C" w:rsidRPr="00AA3394">
          <w:rPr>
            <w:webHidden/>
          </w:rPr>
          <w:instrText xml:space="preserve"> PAGEREF _Toc298486632 \h </w:instrText>
        </w:r>
        <w:r w:rsidR="004C05B7" w:rsidRPr="00AA3394">
          <w:rPr>
            <w:webHidden/>
          </w:rPr>
        </w:r>
        <w:r w:rsidR="004C05B7" w:rsidRPr="00AA3394">
          <w:rPr>
            <w:webHidden/>
          </w:rPr>
          <w:fldChar w:fldCharType="separate"/>
        </w:r>
        <w:r w:rsidR="00515293">
          <w:rPr>
            <w:webHidden/>
          </w:rPr>
          <w:t>5</w:t>
        </w:r>
        <w:r w:rsidR="004C05B7" w:rsidRPr="00AA3394">
          <w:rPr>
            <w:webHidden/>
          </w:rPr>
          <w:fldChar w:fldCharType="end"/>
        </w:r>
      </w:hyperlink>
    </w:p>
    <w:p w:rsidR="00372B1C" w:rsidRPr="00AA3394" w:rsidRDefault="00442FFE" w:rsidP="001C231B">
      <w:pPr>
        <w:pStyle w:val="23"/>
        <w:rPr>
          <w:rFonts w:ascii="Calibri" w:hAnsi="Calibri"/>
        </w:rPr>
      </w:pPr>
      <w:hyperlink w:anchor="_Toc298486633" w:history="1">
        <w:r w:rsidR="00372B1C" w:rsidRPr="00AA3394">
          <w:rPr>
            <w:rStyle w:val="a5"/>
          </w:rPr>
          <w:t>1.2. Потенциал экономики и социальной сферы</w:t>
        </w:r>
        <w:r w:rsidR="00372B1C" w:rsidRPr="00AA3394">
          <w:rPr>
            <w:webHidden/>
          </w:rPr>
          <w:tab/>
        </w:r>
        <w:r w:rsidR="004C05B7" w:rsidRPr="00AA3394">
          <w:rPr>
            <w:webHidden/>
          </w:rPr>
          <w:fldChar w:fldCharType="begin"/>
        </w:r>
        <w:r w:rsidR="00372B1C" w:rsidRPr="00AA3394">
          <w:rPr>
            <w:webHidden/>
          </w:rPr>
          <w:instrText xml:space="preserve"> PAGEREF _Toc298486633 \h </w:instrText>
        </w:r>
        <w:r w:rsidR="004C05B7" w:rsidRPr="00AA3394">
          <w:rPr>
            <w:webHidden/>
          </w:rPr>
        </w:r>
        <w:r w:rsidR="004C05B7" w:rsidRPr="00AA3394">
          <w:rPr>
            <w:webHidden/>
          </w:rPr>
          <w:fldChar w:fldCharType="separate"/>
        </w:r>
        <w:r w:rsidR="00515293">
          <w:rPr>
            <w:webHidden/>
          </w:rPr>
          <w:t>5</w:t>
        </w:r>
        <w:r w:rsidR="004C05B7" w:rsidRPr="00AA3394">
          <w:rPr>
            <w:webHidden/>
          </w:rPr>
          <w:fldChar w:fldCharType="end"/>
        </w:r>
      </w:hyperlink>
    </w:p>
    <w:p w:rsidR="00372B1C" w:rsidRPr="00AA3394" w:rsidRDefault="00442FFE" w:rsidP="001C231B">
      <w:pPr>
        <w:pStyle w:val="23"/>
        <w:rPr>
          <w:rFonts w:ascii="Calibri" w:hAnsi="Calibri"/>
        </w:rPr>
      </w:pPr>
      <w:hyperlink w:anchor="_Toc298486634" w:history="1">
        <w:r w:rsidR="00372B1C" w:rsidRPr="00AA3394">
          <w:rPr>
            <w:rStyle w:val="a5"/>
          </w:rPr>
          <w:t>1.3. Население и трудовые ресурсы</w:t>
        </w:r>
        <w:r w:rsidR="00372B1C" w:rsidRPr="00AA3394">
          <w:rPr>
            <w:webHidden/>
          </w:rPr>
          <w:tab/>
        </w:r>
        <w:r w:rsidR="0062787D">
          <w:rPr>
            <w:webHidden/>
          </w:rPr>
          <w:t>6</w:t>
        </w:r>
      </w:hyperlink>
    </w:p>
    <w:p w:rsidR="00372B1C" w:rsidRPr="00AA3394" w:rsidRDefault="00442FFE" w:rsidP="001C231B">
      <w:pPr>
        <w:pStyle w:val="23"/>
        <w:rPr>
          <w:rFonts w:ascii="Calibri" w:hAnsi="Calibri"/>
        </w:rPr>
      </w:pPr>
      <w:hyperlink w:anchor="_Toc298486635" w:history="1">
        <w:r w:rsidR="00372B1C" w:rsidRPr="00AA3394">
          <w:rPr>
            <w:rStyle w:val="a5"/>
          </w:rPr>
          <w:t>1.4. Минерально-сырьевой комплекс</w:t>
        </w:r>
        <w:r w:rsidR="00372B1C" w:rsidRPr="00AA3394">
          <w:rPr>
            <w:webHidden/>
          </w:rPr>
          <w:tab/>
        </w:r>
        <w:r w:rsidR="004C05B7" w:rsidRPr="00AA3394">
          <w:rPr>
            <w:webHidden/>
          </w:rPr>
          <w:fldChar w:fldCharType="begin"/>
        </w:r>
        <w:r w:rsidR="00372B1C" w:rsidRPr="00AA3394">
          <w:rPr>
            <w:webHidden/>
          </w:rPr>
          <w:instrText xml:space="preserve"> PAGEREF _Toc298486635 \h </w:instrText>
        </w:r>
        <w:r w:rsidR="004C05B7" w:rsidRPr="00AA3394">
          <w:rPr>
            <w:webHidden/>
          </w:rPr>
        </w:r>
        <w:r w:rsidR="004C05B7" w:rsidRPr="00AA3394">
          <w:rPr>
            <w:webHidden/>
          </w:rPr>
          <w:fldChar w:fldCharType="separate"/>
        </w:r>
        <w:r w:rsidR="00515293">
          <w:rPr>
            <w:webHidden/>
          </w:rPr>
          <w:t>6</w:t>
        </w:r>
        <w:r w:rsidR="004C05B7" w:rsidRPr="00AA3394">
          <w:rPr>
            <w:webHidden/>
          </w:rPr>
          <w:fldChar w:fldCharType="end"/>
        </w:r>
      </w:hyperlink>
    </w:p>
    <w:p w:rsidR="00372B1C" w:rsidRPr="00AA3394" w:rsidRDefault="00442FFE" w:rsidP="001C231B">
      <w:pPr>
        <w:pStyle w:val="23"/>
        <w:rPr>
          <w:rFonts w:ascii="Calibri" w:hAnsi="Calibri"/>
        </w:rPr>
      </w:pPr>
      <w:hyperlink w:anchor="_Toc298486636" w:history="1">
        <w:r w:rsidR="00372B1C" w:rsidRPr="00AA3394">
          <w:rPr>
            <w:rStyle w:val="a5"/>
          </w:rPr>
          <w:t xml:space="preserve">1.5. </w:t>
        </w:r>
        <w:r w:rsidR="00542B63">
          <w:rPr>
            <w:rStyle w:val="a5"/>
          </w:rPr>
          <w:t>Основные показатели социально-экономического развития</w:t>
        </w:r>
        <w:r w:rsidR="00372B1C" w:rsidRPr="00AA3394">
          <w:rPr>
            <w:webHidden/>
          </w:rPr>
          <w:tab/>
        </w:r>
        <w:r w:rsidR="0062787D">
          <w:rPr>
            <w:webHidden/>
          </w:rPr>
          <w:t>7</w:t>
        </w:r>
      </w:hyperlink>
    </w:p>
    <w:p w:rsidR="00372B1C" w:rsidRPr="00AA3394" w:rsidRDefault="00442FFE" w:rsidP="001C231B">
      <w:pPr>
        <w:pStyle w:val="23"/>
        <w:rPr>
          <w:rFonts w:ascii="Calibri" w:hAnsi="Calibri"/>
        </w:rPr>
      </w:pPr>
      <w:hyperlink w:anchor="_Toc298486638" w:history="1">
        <w:r w:rsidR="00372B1C" w:rsidRPr="00AA3394">
          <w:rPr>
            <w:rStyle w:val="a5"/>
          </w:rPr>
          <w:t>1.</w:t>
        </w:r>
        <w:r w:rsidR="00542B63">
          <w:rPr>
            <w:rStyle w:val="a5"/>
          </w:rPr>
          <w:t>6</w:t>
        </w:r>
        <w:r w:rsidR="00372B1C" w:rsidRPr="00AA3394">
          <w:rPr>
            <w:rStyle w:val="a5"/>
          </w:rPr>
          <w:t>. Транспорт и связь</w:t>
        </w:r>
        <w:r w:rsidR="00372B1C" w:rsidRPr="00AA3394">
          <w:rPr>
            <w:webHidden/>
          </w:rPr>
          <w:tab/>
        </w:r>
        <w:r w:rsidR="004C05B7" w:rsidRPr="00AA3394">
          <w:rPr>
            <w:webHidden/>
          </w:rPr>
          <w:fldChar w:fldCharType="begin"/>
        </w:r>
        <w:r w:rsidR="00372B1C" w:rsidRPr="00AA3394">
          <w:rPr>
            <w:webHidden/>
          </w:rPr>
          <w:instrText xml:space="preserve"> PAGEREF _Toc298486638 \h </w:instrText>
        </w:r>
        <w:r w:rsidR="004C05B7" w:rsidRPr="00AA3394">
          <w:rPr>
            <w:webHidden/>
          </w:rPr>
        </w:r>
        <w:r w:rsidR="004C05B7" w:rsidRPr="00AA3394">
          <w:rPr>
            <w:webHidden/>
          </w:rPr>
          <w:fldChar w:fldCharType="separate"/>
        </w:r>
        <w:r w:rsidR="00515293">
          <w:rPr>
            <w:webHidden/>
          </w:rPr>
          <w:t>9</w:t>
        </w:r>
        <w:r w:rsidR="004C05B7" w:rsidRPr="00AA3394">
          <w:rPr>
            <w:webHidden/>
          </w:rPr>
          <w:fldChar w:fldCharType="end"/>
        </w:r>
      </w:hyperlink>
    </w:p>
    <w:p w:rsidR="00871D0C" w:rsidRPr="00AA3394" w:rsidRDefault="00442FFE" w:rsidP="001C231B">
      <w:pPr>
        <w:pStyle w:val="23"/>
      </w:pPr>
      <w:hyperlink w:anchor="_Toc298486639" w:history="1">
        <w:r w:rsidR="00372B1C" w:rsidRPr="00AA3394">
          <w:rPr>
            <w:rStyle w:val="a5"/>
          </w:rPr>
          <w:t>1.</w:t>
        </w:r>
        <w:r w:rsidR="00542B63">
          <w:rPr>
            <w:rStyle w:val="a5"/>
          </w:rPr>
          <w:t>7</w:t>
        </w:r>
        <w:r w:rsidR="00372B1C" w:rsidRPr="00AA3394">
          <w:rPr>
            <w:rStyle w:val="a5"/>
          </w:rPr>
          <w:t>. Финансово-бюджетный потенциал</w:t>
        </w:r>
        <w:r w:rsidR="00372B1C" w:rsidRPr="00AA3394">
          <w:rPr>
            <w:webHidden/>
          </w:rPr>
          <w:tab/>
        </w:r>
      </w:hyperlink>
      <w:r w:rsidR="00871D0C" w:rsidRPr="00AA3394">
        <w:t>1</w:t>
      </w:r>
      <w:r w:rsidR="004B7069">
        <w:t>0</w:t>
      </w:r>
    </w:p>
    <w:p w:rsidR="00372B1C" w:rsidRPr="00C5325B" w:rsidRDefault="00442FFE" w:rsidP="001C231B">
      <w:pPr>
        <w:pStyle w:val="23"/>
      </w:pPr>
      <w:hyperlink w:anchor="_Toc298486640" w:history="1">
        <w:r w:rsidR="00372B1C" w:rsidRPr="00AA3394">
          <w:rPr>
            <w:rStyle w:val="a5"/>
          </w:rPr>
          <w:t>1.</w:t>
        </w:r>
        <w:r w:rsidR="00542B63">
          <w:rPr>
            <w:rStyle w:val="a5"/>
          </w:rPr>
          <w:t>8</w:t>
        </w:r>
        <w:r w:rsidR="00372B1C" w:rsidRPr="00AA3394">
          <w:rPr>
            <w:rStyle w:val="a5"/>
          </w:rPr>
          <w:t>. Социальная сфера</w:t>
        </w:r>
        <w:r w:rsidR="00372B1C" w:rsidRPr="00AA3394">
          <w:rPr>
            <w:webHidden/>
          </w:rPr>
          <w:tab/>
        </w:r>
        <w:r w:rsidR="004C05B7" w:rsidRPr="00AA3394">
          <w:rPr>
            <w:webHidden/>
          </w:rPr>
          <w:fldChar w:fldCharType="begin"/>
        </w:r>
        <w:r w:rsidR="00372B1C" w:rsidRPr="00AA3394">
          <w:rPr>
            <w:webHidden/>
          </w:rPr>
          <w:instrText xml:space="preserve"> PAGEREF _Toc298486640 \h </w:instrText>
        </w:r>
        <w:r w:rsidR="004C05B7" w:rsidRPr="00AA3394">
          <w:rPr>
            <w:webHidden/>
          </w:rPr>
        </w:r>
        <w:r w:rsidR="004C05B7" w:rsidRPr="00AA3394">
          <w:rPr>
            <w:webHidden/>
          </w:rPr>
          <w:fldChar w:fldCharType="separate"/>
        </w:r>
        <w:r w:rsidR="00515293">
          <w:rPr>
            <w:webHidden/>
          </w:rPr>
          <w:t>10</w:t>
        </w:r>
        <w:r w:rsidR="004C05B7" w:rsidRPr="00AA3394">
          <w:rPr>
            <w:webHidden/>
          </w:rPr>
          <w:fldChar w:fldCharType="end"/>
        </w:r>
      </w:hyperlink>
    </w:p>
    <w:p w:rsidR="00372B1C" w:rsidRPr="00C5325B" w:rsidRDefault="00442FFE" w:rsidP="001C231B">
      <w:pPr>
        <w:pStyle w:val="23"/>
        <w:rPr>
          <w:rFonts w:ascii="Calibri" w:hAnsi="Calibri"/>
        </w:rPr>
      </w:pPr>
      <w:hyperlink w:anchor="_Toc298486641" w:history="1">
        <w:r w:rsidR="00372B1C" w:rsidRPr="00C5325B">
          <w:rPr>
            <w:rStyle w:val="a5"/>
          </w:rPr>
          <w:t>1.</w:t>
        </w:r>
        <w:r w:rsidR="00542B63">
          <w:rPr>
            <w:rStyle w:val="a5"/>
          </w:rPr>
          <w:t>9</w:t>
        </w:r>
        <w:r w:rsidR="00372B1C" w:rsidRPr="00C5325B">
          <w:rPr>
            <w:rStyle w:val="a5"/>
          </w:rPr>
          <w:t>. Наиболее острые проблемы муниципального образования</w:t>
        </w:r>
        <w:r w:rsidR="00372B1C" w:rsidRPr="00C5325B">
          <w:rPr>
            <w:webHidden/>
          </w:rPr>
          <w:tab/>
        </w:r>
        <w:r w:rsidR="004C05B7" w:rsidRPr="00C5325B">
          <w:rPr>
            <w:webHidden/>
          </w:rPr>
          <w:fldChar w:fldCharType="begin"/>
        </w:r>
        <w:r w:rsidR="00372B1C" w:rsidRPr="00C5325B">
          <w:rPr>
            <w:webHidden/>
          </w:rPr>
          <w:instrText xml:space="preserve"> PAGEREF _Toc298486641 \h </w:instrText>
        </w:r>
        <w:r w:rsidR="004C05B7" w:rsidRPr="00C5325B">
          <w:rPr>
            <w:webHidden/>
          </w:rPr>
        </w:r>
        <w:r w:rsidR="004C05B7" w:rsidRPr="00C5325B">
          <w:rPr>
            <w:webHidden/>
          </w:rPr>
          <w:fldChar w:fldCharType="separate"/>
        </w:r>
        <w:r w:rsidR="00515293">
          <w:rPr>
            <w:webHidden/>
          </w:rPr>
          <w:t>11</w:t>
        </w:r>
        <w:r w:rsidR="004C05B7" w:rsidRPr="00C5325B">
          <w:rPr>
            <w:webHidden/>
          </w:rPr>
          <w:fldChar w:fldCharType="end"/>
        </w:r>
      </w:hyperlink>
    </w:p>
    <w:p w:rsidR="00372B1C" w:rsidRPr="00C5325B" w:rsidRDefault="00442FFE" w:rsidP="00793F7B">
      <w:pPr>
        <w:pStyle w:val="13"/>
        <w:jc w:val="both"/>
        <w:rPr>
          <w:rFonts w:ascii="Calibri" w:hAnsi="Calibri"/>
          <w:b w:val="0"/>
          <w:noProof/>
          <w:sz w:val="24"/>
          <w:szCs w:val="24"/>
        </w:rPr>
      </w:pPr>
      <w:hyperlink w:anchor="_Toc298486642" w:history="1">
        <w:r w:rsidR="00372B1C" w:rsidRPr="00C5325B">
          <w:rPr>
            <w:rStyle w:val="a5"/>
            <w:noProof/>
            <w:sz w:val="24"/>
            <w:szCs w:val="24"/>
          </w:rPr>
          <w:t>2. Ц</w:t>
        </w:r>
        <w:r w:rsidR="008F33C0">
          <w:rPr>
            <w:rStyle w:val="a5"/>
            <w:noProof/>
            <w:sz w:val="24"/>
            <w:szCs w:val="24"/>
          </w:rPr>
          <w:t xml:space="preserve">ели и задачи </w:t>
        </w:r>
        <w:r w:rsidR="00542B63">
          <w:rPr>
            <w:rStyle w:val="a5"/>
            <w:noProof/>
            <w:sz w:val="24"/>
            <w:szCs w:val="24"/>
          </w:rPr>
          <w:t>комплексной п</w:t>
        </w:r>
        <w:r w:rsidR="008F33C0">
          <w:rPr>
            <w:rStyle w:val="a5"/>
            <w:noProof/>
            <w:sz w:val="24"/>
            <w:szCs w:val="24"/>
          </w:rPr>
          <w:t xml:space="preserve">рограммы </w:t>
        </w:r>
        <w:r w:rsidR="00372B1C" w:rsidRPr="00C5325B">
          <w:rPr>
            <w:noProof/>
            <w:webHidden/>
            <w:sz w:val="24"/>
            <w:szCs w:val="24"/>
          </w:rPr>
          <w:tab/>
        </w:r>
        <w:r w:rsidR="004C05B7" w:rsidRPr="00C5325B">
          <w:rPr>
            <w:noProof/>
            <w:webHidden/>
            <w:sz w:val="24"/>
            <w:szCs w:val="24"/>
          </w:rPr>
          <w:fldChar w:fldCharType="begin"/>
        </w:r>
        <w:r w:rsidR="00372B1C" w:rsidRPr="00C5325B">
          <w:rPr>
            <w:noProof/>
            <w:webHidden/>
            <w:sz w:val="24"/>
            <w:szCs w:val="24"/>
          </w:rPr>
          <w:instrText xml:space="preserve"> PAGEREF _Toc298486642 \h </w:instrText>
        </w:r>
        <w:r w:rsidR="004C05B7" w:rsidRPr="00C5325B">
          <w:rPr>
            <w:noProof/>
            <w:webHidden/>
            <w:sz w:val="24"/>
            <w:szCs w:val="24"/>
          </w:rPr>
        </w:r>
        <w:r w:rsidR="004C05B7" w:rsidRPr="00C5325B">
          <w:rPr>
            <w:noProof/>
            <w:webHidden/>
            <w:sz w:val="24"/>
            <w:szCs w:val="24"/>
          </w:rPr>
          <w:fldChar w:fldCharType="separate"/>
        </w:r>
        <w:r w:rsidR="00515293">
          <w:rPr>
            <w:noProof/>
            <w:webHidden/>
            <w:sz w:val="24"/>
            <w:szCs w:val="24"/>
          </w:rPr>
          <w:t>14</w:t>
        </w:r>
        <w:r w:rsidR="004C05B7" w:rsidRPr="00C5325B">
          <w:rPr>
            <w:noProof/>
            <w:webHidden/>
            <w:sz w:val="24"/>
            <w:szCs w:val="24"/>
          </w:rPr>
          <w:fldChar w:fldCharType="end"/>
        </w:r>
      </w:hyperlink>
    </w:p>
    <w:p w:rsidR="00372B1C" w:rsidRPr="00C5325B" w:rsidRDefault="00442FFE" w:rsidP="001C231B">
      <w:pPr>
        <w:pStyle w:val="23"/>
        <w:rPr>
          <w:rFonts w:ascii="Calibri" w:hAnsi="Calibri"/>
        </w:rPr>
      </w:pPr>
      <w:hyperlink w:anchor="_Toc298486643" w:history="1">
        <w:r w:rsidR="00372B1C" w:rsidRPr="00C5325B">
          <w:rPr>
            <w:rStyle w:val="a5"/>
            <w:u w:val="none"/>
          </w:rPr>
          <w:t xml:space="preserve">2.1. </w:t>
        </w:r>
        <w:r w:rsidR="00542B63">
          <w:rPr>
            <w:rStyle w:val="a5"/>
            <w:u w:val="none"/>
          </w:rPr>
          <w:t xml:space="preserve">Основная </w:t>
        </w:r>
        <w:r w:rsidR="00372B1C" w:rsidRPr="00C5325B">
          <w:rPr>
            <w:rStyle w:val="a5"/>
            <w:u w:val="none"/>
          </w:rPr>
          <w:t xml:space="preserve"> цель социально-экономического развития муниципального образования  «Город Камызяк»</w:t>
        </w:r>
        <w:r w:rsidR="00372B1C" w:rsidRPr="00C5325B">
          <w:rPr>
            <w:webHidden/>
          </w:rPr>
          <w:tab/>
        </w:r>
        <w:r w:rsidR="004C05B7" w:rsidRPr="00C5325B">
          <w:rPr>
            <w:webHidden/>
          </w:rPr>
          <w:fldChar w:fldCharType="begin"/>
        </w:r>
        <w:r w:rsidR="00372B1C" w:rsidRPr="00C5325B">
          <w:rPr>
            <w:webHidden/>
          </w:rPr>
          <w:instrText xml:space="preserve"> PAGEREF _Toc298486643 \h </w:instrText>
        </w:r>
        <w:r w:rsidR="004C05B7" w:rsidRPr="00C5325B">
          <w:rPr>
            <w:webHidden/>
          </w:rPr>
        </w:r>
        <w:r w:rsidR="004C05B7" w:rsidRPr="00C5325B">
          <w:rPr>
            <w:webHidden/>
          </w:rPr>
          <w:fldChar w:fldCharType="separate"/>
        </w:r>
        <w:r w:rsidR="00515293">
          <w:rPr>
            <w:webHidden/>
          </w:rPr>
          <w:t>14</w:t>
        </w:r>
        <w:r w:rsidR="004C05B7" w:rsidRPr="00C5325B">
          <w:rPr>
            <w:webHidden/>
          </w:rPr>
          <w:fldChar w:fldCharType="end"/>
        </w:r>
      </w:hyperlink>
    </w:p>
    <w:p w:rsidR="008B5F50" w:rsidRDefault="00442FFE" w:rsidP="001C231B">
      <w:pPr>
        <w:pStyle w:val="23"/>
      </w:pPr>
      <w:hyperlink w:anchor="_Toc298486644" w:history="1">
        <w:r w:rsidR="00372B1C" w:rsidRPr="00C5325B">
          <w:rPr>
            <w:rStyle w:val="a5"/>
          </w:rPr>
          <w:t>2.2. Основные направления экономического и социального развития</w:t>
        </w:r>
        <w:r w:rsidR="00372B1C" w:rsidRPr="00C5325B">
          <w:rPr>
            <w:webHidden/>
          </w:rPr>
          <w:tab/>
        </w:r>
      </w:hyperlink>
      <w:r w:rsidR="008B5F50">
        <w:t>1</w:t>
      </w:r>
      <w:r w:rsidR="004B7069">
        <w:t>5</w:t>
      </w:r>
    </w:p>
    <w:p w:rsidR="00372B1C" w:rsidRPr="00C5325B" w:rsidRDefault="00442FFE" w:rsidP="001C231B">
      <w:pPr>
        <w:pStyle w:val="23"/>
        <w:rPr>
          <w:rFonts w:ascii="Calibri" w:hAnsi="Calibri"/>
        </w:rPr>
      </w:pPr>
      <w:hyperlink w:anchor="_Toc298486645" w:history="1">
        <w:r w:rsidR="00372B1C" w:rsidRPr="00C5325B">
          <w:rPr>
            <w:rStyle w:val="a5"/>
            <w:bCs/>
          </w:rPr>
          <w:t>2.2.1. Развитие человеческого потенциала и повышение качества жизни</w:t>
        </w:r>
        <w:r w:rsidR="00372B1C" w:rsidRPr="00C5325B">
          <w:rPr>
            <w:webHidden/>
          </w:rPr>
          <w:tab/>
        </w:r>
      </w:hyperlink>
      <w:r w:rsidR="008B5F50">
        <w:t>1</w:t>
      </w:r>
      <w:r w:rsidR="004B7069">
        <w:t>5</w:t>
      </w:r>
    </w:p>
    <w:p w:rsidR="00372B1C" w:rsidRPr="00C5325B" w:rsidRDefault="00442FFE" w:rsidP="001C231B">
      <w:pPr>
        <w:pStyle w:val="23"/>
        <w:rPr>
          <w:rFonts w:ascii="Calibri" w:hAnsi="Calibri"/>
        </w:rPr>
      </w:pPr>
      <w:hyperlink w:anchor="_Toc298486646" w:history="1">
        <w:r w:rsidR="00372B1C" w:rsidRPr="00C5325B">
          <w:rPr>
            <w:rStyle w:val="a5"/>
          </w:rPr>
          <w:t>2.2.2. Инновационное развитие, повышение эффективности экономики</w:t>
        </w:r>
        <w:r w:rsidR="00372B1C" w:rsidRPr="00C5325B">
          <w:rPr>
            <w:webHidden/>
          </w:rPr>
          <w:tab/>
        </w:r>
        <w:r w:rsidR="004C05B7" w:rsidRPr="00C5325B">
          <w:rPr>
            <w:webHidden/>
          </w:rPr>
          <w:fldChar w:fldCharType="begin"/>
        </w:r>
        <w:r w:rsidR="00372B1C" w:rsidRPr="00C5325B">
          <w:rPr>
            <w:webHidden/>
          </w:rPr>
          <w:instrText xml:space="preserve"> PAGEREF _Toc298486646 \h </w:instrText>
        </w:r>
        <w:r w:rsidR="004C05B7" w:rsidRPr="00C5325B">
          <w:rPr>
            <w:webHidden/>
          </w:rPr>
        </w:r>
        <w:r w:rsidR="004C05B7" w:rsidRPr="00C5325B">
          <w:rPr>
            <w:webHidden/>
          </w:rPr>
          <w:fldChar w:fldCharType="separate"/>
        </w:r>
        <w:r w:rsidR="00515293">
          <w:rPr>
            <w:webHidden/>
          </w:rPr>
          <w:t>16</w:t>
        </w:r>
        <w:r w:rsidR="004C05B7" w:rsidRPr="00C5325B">
          <w:rPr>
            <w:webHidden/>
          </w:rPr>
          <w:fldChar w:fldCharType="end"/>
        </w:r>
      </w:hyperlink>
    </w:p>
    <w:p w:rsidR="00372B1C" w:rsidRPr="00C5325B" w:rsidRDefault="00442FFE" w:rsidP="00793F7B">
      <w:pPr>
        <w:pStyle w:val="13"/>
        <w:jc w:val="both"/>
        <w:rPr>
          <w:rFonts w:ascii="Calibri" w:hAnsi="Calibri"/>
          <w:b w:val="0"/>
          <w:noProof/>
          <w:sz w:val="24"/>
          <w:szCs w:val="24"/>
        </w:rPr>
      </w:pPr>
      <w:hyperlink w:anchor="_Toc298486647" w:history="1">
        <w:r w:rsidR="00372B1C" w:rsidRPr="00C5325B">
          <w:rPr>
            <w:rStyle w:val="a5"/>
            <w:noProof/>
            <w:sz w:val="24"/>
            <w:szCs w:val="24"/>
          </w:rPr>
          <w:t>3. С</w:t>
        </w:r>
        <w:r w:rsidR="008F33C0">
          <w:rPr>
            <w:rStyle w:val="a5"/>
            <w:noProof/>
            <w:sz w:val="24"/>
            <w:szCs w:val="24"/>
          </w:rPr>
          <w:t xml:space="preserve">роки и этапы реализации </w:t>
        </w:r>
        <w:r w:rsidR="00372B1C" w:rsidRPr="00C5325B">
          <w:rPr>
            <w:rStyle w:val="a5"/>
            <w:noProof/>
            <w:sz w:val="24"/>
            <w:szCs w:val="24"/>
          </w:rPr>
          <w:t xml:space="preserve"> </w:t>
        </w:r>
        <w:r w:rsidR="00542B63">
          <w:rPr>
            <w:rStyle w:val="a5"/>
            <w:noProof/>
            <w:sz w:val="24"/>
            <w:szCs w:val="24"/>
          </w:rPr>
          <w:t>комплексной п</w:t>
        </w:r>
        <w:r w:rsidR="008F33C0">
          <w:rPr>
            <w:rStyle w:val="a5"/>
            <w:noProof/>
            <w:sz w:val="24"/>
            <w:szCs w:val="24"/>
          </w:rPr>
          <w:t>рограммы</w:t>
        </w:r>
        <w:r w:rsidR="00372B1C" w:rsidRPr="00C5325B">
          <w:rPr>
            <w:noProof/>
            <w:webHidden/>
            <w:sz w:val="24"/>
            <w:szCs w:val="24"/>
          </w:rPr>
          <w:tab/>
        </w:r>
        <w:r w:rsidR="004C05B7" w:rsidRPr="00C5325B">
          <w:rPr>
            <w:noProof/>
            <w:webHidden/>
            <w:sz w:val="24"/>
            <w:szCs w:val="24"/>
          </w:rPr>
          <w:fldChar w:fldCharType="begin"/>
        </w:r>
        <w:r w:rsidR="00372B1C" w:rsidRPr="00C5325B">
          <w:rPr>
            <w:noProof/>
            <w:webHidden/>
            <w:sz w:val="24"/>
            <w:szCs w:val="24"/>
          </w:rPr>
          <w:instrText xml:space="preserve"> PAGEREF _Toc298486647 \h </w:instrText>
        </w:r>
        <w:r w:rsidR="004C05B7" w:rsidRPr="00C5325B">
          <w:rPr>
            <w:noProof/>
            <w:webHidden/>
            <w:sz w:val="24"/>
            <w:szCs w:val="24"/>
          </w:rPr>
        </w:r>
        <w:r w:rsidR="004C05B7" w:rsidRPr="00C5325B">
          <w:rPr>
            <w:noProof/>
            <w:webHidden/>
            <w:sz w:val="24"/>
            <w:szCs w:val="24"/>
          </w:rPr>
          <w:fldChar w:fldCharType="separate"/>
        </w:r>
        <w:r w:rsidR="00515293">
          <w:rPr>
            <w:noProof/>
            <w:webHidden/>
            <w:sz w:val="24"/>
            <w:szCs w:val="24"/>
          </w:rPr>
          <w:t>18</w:t>
        </w:r>
        <w:r w:rsidR="004C05B7" w:rsidRPr="00C5325B">
          <w:rPr>
            <w:noProof/>
            <w:webHidden/>
            <w:sz w:val="24"/>
            <w:szCs w:val="24"/>
          </w:rPr>
          <w:fldChar w:fldCharType="end"/>
        </w:r>
      </w:hyperlink>
    </w:p>
    <w:p w:rsidR="00372B1C" w:rsidRPr="00C5325B" w:rsidRDefault="00442FFE" w:rsidP="00793F7B">
      <w:pPr>
        <w:pStyle w:val="13"/>
        <w:jc w:val="both"/>
        <w:rPr>
          <w:rFonts w:ascii="Calibri" w:hAnsi="Calibri"/>
          <w:b w:val="0"/>
          <w:noProof/>
          <w:sz w:val="24"/>
          <w:szCs w:val="24"/>
        </w:rPr>
      </w:pPr>
      <w:hyperlink w:anchor="_Toc298486648" w:history="1">
        <w:r w:rsidR="00372B1C" w:rsidRPr="00C5325B">
          <w:rPr>
            <w:rStyle w:val="a5"/>
            <w:noProof/>
            <w:sz w:val="24"/>
            <w:szCs w:val="24"/>
          </w:rPr>
          <w:t>4. М</w:t>
        </w:r>
        <w:r w:rsidR="008F33C0">
          <w:rPr>
            <w:rStyle w:val="a5"/>
            <w:noProof/>
            <w:sz w:val="24"/>
            <w:szCs w:val="24"/>
          </w:rPr>
          <w:t>ех</w:t>
        </w:r>
        <w:r w:rsidR="005D67AF">
          <w:rPr>
            <w:rStyle w:val="a5"/>
            <w:noProof/>
            <w:sz w:val="24"/>
            <w:szCs w:val="24"/>
          </w:rPr>
          <w:t>а</w:t>
        </w:r>
        <w:r w:rsidR="008F33C0">
          <w:rPr>
            <w:rStyle w:val="a5"/>
            <w:noProof/>
            <w:sz w:val="24"/>
            <w:szCs w:val="24"/>
          </w:rPr>
          <w:t xml:space="preserve">низм реализации </w:t>
        </w:r>
        <w:r w:rsidR="00542B63">
          <w:rPr>
            <w:rStyle w:val="a5"/>
            <w:noProof/>
            <w:sz w:val="24"/>
            <w:szCs w:val="24"/>
          </w:rPr>
          <w:t xml:space="preserve">комплексной </w:t>
        </w:r>
        <w:r w:rsidR="00372B1C" w:rsidRPr="00C5325B">
          <w:rPr>
            <w:rStyle w:val="a5"/>
            <w:noProof/>
            <w:sz w:val="24"/>
            <w:szCs w:val="24"/>
          </w:rPr>
          <w:t xml:space="preserve"> </w:t>
        </w:r>
        <w:r w:rsidR="00542B63">
          <w:rPr>
            <w:rStyle w:val="a5"/>
            <w:noProof/>
            <w:sz w:val="24"/>
            <w:szCs w:val="24"/>
          </w:rPr>
          <w:t>п</w:t>
        </w:r>
        <w:r w:rsidR="008F33C0">
          <w:rPr>
            <w:rStyle w:val="a5"/>
            <w:noProof/>
            <w:sz w:val="24"/>
            <w:szCs w:val="24"/>
          </w:rPr>
          <w:t>рограммы</w:t>
        </w:r>
        <w:r w:rsidR="00372B1C" w:rsidRPr="00C5325B">
          <w:rPr>
            <w:noProof/>
            <w:webHidden/>
            <w:sz w:val="24"/>
            <w:szCs w:val="24"/>
          </w:rPr>
          <w:tab/>
        </w:r>
        <w:r w:rsidR="004C05B7" w:rsidRPr="00C5325B">
          <w:rPr>
            <w:noProof/>
            <w:webHidden/>
            <w:sz w:val="24"/>
            <w:szCs w:val="24"/>
          </w:rPr>
          <w:fldChar w:fldCharType="begin"/>
        </w:r>
        <w:r w:rsidR="00372B1C" w:rsidRPr="00C5325B">
          <w:rPr>
            <w:noProof/>
            <w:webHidden/>
            <w:sz w:val="24"/>
            <w:szCs w:val="24"/>
          </w:rPr>
          <w:instrText xml:space="preserve"> PAGEREF _Toc298486648 \h </w:instrText>
        </w:r>
        <w:r w:rsidR="004C05B7" w:rsidRPr="00C5325B">
          <w:rPr>
            <w:noProof/>
            <w:webHidden/>
            <w:sz w:val="24"/>
            <w:szCs w:val="24"/>
          </w:rPr>
        </w:r>
        <w:r w:rsidR="004C05B7" w:rsidRPr="00C5325B">
          <w:rPr>
            <w:noProof/>
            <w:webHidden/>
            <w:sz w:val="24"/>
            <w:szCs w:val="24"/>
          </w:rPr>
          <w:fldChar w:fldCharType="separate"/>
        </w:r>
        <w:r w:rsidR="00515293">
          <w:rPr>
            <w:noProof/>
            <w:webHidden/>
            <w:sz w:val="24"/>
            <w:szCs w:val="24"/>
          </w:rPr>
          <w:t>18</w:t>
        </w:r>
        <w:r w:rsidR="004C05B7" w:rsidRPr="00C5325B">
          <w:rPr>
            <w:noProof/>
            <w:webHidden/>
            <w:sz w:val="24"/>
            <w:szCs w:val="24"/>
          </w:rPr>
          <w:fldChar w:fldCharType="end"/>
        </w:r>
      </w:hyperlink>
    </w:p>
    <w:p w:rsidR="00692846" w:rsidRDefault="004C05B7" w:rsidP="00793F7B">
      <w:pPr>
        <w:pStyle w:val="13"/>
        <w:jc w:val="both"/>
        <w:rPr>
          <w:rStyle w:val="a5"/>
          <w:noProof/>
          <w:sz w:val="24"/>
          <w:szCs w:val="24"/>
        </w:rPr>
      </w:pPr>
      <w:r>
        <w:fldChar w:fldCharType="begin"/>
      </w:r>
      <w:r w:rsidR="00FE5A39">
        <w:instrText xml:space="preserve"> HYPERLINK \l "_Toc298486649" </w:instrText>
      </w:r>
      <w:r>
        <w:fldChar w:fldCharType="separate"/>
      </w:r>
      <w:r w:rsidR="00372B1C" w:rsidRPr="00C5325B">
        <w:rPr>
          <w:rStyle w:val="a5"/>
          <w:noProof/>
          <w:sz w:val="24"/>
          <w:szCs w:val="24"/>
        </w:rPr>
        <w:t>5. О</w:t>
      </w:r>
      <w:r w:rsidR="008F33C0">
        <w:rPr>
          <w:rStyle w:val="a5"/>
          <w:noProof/>
          <w:sz w:val="24"/>
          <w:szCs w:val="24"/>
        </w:rPr>
        <w:t xml:space="preserve">рганизация управления </w:t>
      </w:r>
      <w:r w:rsidR="00542B63">
        <w:rPr>
          <w:rStyle w:val="a5"/>
          <w:noProof/>
          <w:sz w:val="24"/>
          <w:szCs w:val="24"/>
        </w:rPr>
        <w:t>комплексной п</w:t>
      </w:r>
      <w:r w:rsidR="008F33C0">
        <w:rPr>
          <w:rStyle w:val="a5"/>
          <w:noProof/>
          <w:sz w:val="24"/>
          <w:szCs w:val="24"/>
        </w:rPr>
        <w:t xml:space="preserve">рограммой и контроль за ходом ее реализации </w:t>
      </w:r>
      <w:r w:rsidR="00542B63">
        <w:rPr>
          <w:rStyle w:val="a5"/>
          <w:noProof/>
          <w:sz w:val="24"/>
          <w:szCs w:val="24"/>
        </w:rPr>
        <w:t xml:space="preserve">                                                                                                                                 </w:t>
      </w:r>
      <w:r w:rsidR="008F33C0">
        <w:rPr>
          <w:rStyle w:val="a5"/>
          <w:noProof/>
          <w:sz w:val="24"/>
          <w:szCs w:val="24"/>
        </w:rPr>
        <w:t xml:space="preserve">                </w:t>
      </w:r>
      <w:r w:rsidR="00692846">
        <w:rPr>
          <w:rStyle w:val="a5"/>
          <w:noProof/>
          <w:sz w:val="24"/>
          <w:szCs w:val="24"/>
        </w:rPr>
        <w:t xml:space="preserve">                      </w:t>
      </w:r>
    </w:p>
    <w:p w:rsidR="00372B1C" w:rsidRPr="00C5325B" w:rsidRDefault="00692846" w:rsidP="00793F7B">
      <w:pPr>
        <w:pStyle w:val="13"/>
        <w:jc w:val="both"/>
        <w:rPr>
          <w:rFonts w:ascii="Calibri" w:hAnsi="Calibri"/>
          <w:b w:val="0"/>
          <w:noProof/>
          <w:sz w:val="24"/>
          <w:szCs w:val="24"/>
        </w:rPr>
      </w:pPr>
      <w:r>
        <w:rPr>
          <w:rStyle w:val="a5"/>
          <w:noProof/>
          <w:sz w:val="24"/>
          <w:szCs w:val="24"/>
        </w:rPr>
        <w:t xml:space="preserve">                                                                                                                                                           </w:t>
      </w:r>
      <w:r w:rsidR="004B7069">
        <w:rPr>
          <w:rStyle w:val="a5"/>
          <w:noProof/>
          <w:sz w:val="24"/>
          <w:szCs w:val="24"/>
        </w:rPr>
        <w:t xml:space="preserve"> </w:t>
      </w:r>
      <w:r w:rsidR="004C05B7" w:rsidRPr="00C5325B">
        <w:rPr>
          <w:noProof/>
          <w:webHidden/>
          <w:sz w:val="24"/>
          <w:szCs w:val="24"/>
        </w:rPr>
        <w:fldChar w:fldCharType="begin"/>
      </w:r>
      <w:r w:rsidR="00372B1C" w:rsidRPr="00C5325B">
        <w:rPr>
          <w:noProof/>
          <w:webHidden/>
          <w:sz w:val="24"/>
          <w:szCs w:val="24"/>
        </w:rPr>
        <w:instrText xml:space="preserve"> PAGEREF _Toc298486649 \h </w:instrText>
      </w:r>
      <w:r w:rsidR="004C05B7" w:rsidRPr="00C5325B">
        <w:rPr>
          <w:noProof/>
          <w:webHidden/>
          <w:sz w:val="24"/>
          <w:szCs w:val="24"/>
        </w:rPr>
      </w:r>
      <w:r w:rsidR="004C05B7" w:rsidRPr="00C5325B">
        <w:rPr>
          <w:noProof/>
          <w:webHidden/>
          <w:sz w:val="24"/>
          <w:szCs w:val="24"/>
        </w:rPr>
        <w:fldChar w:fldCharType="separate"/>
      </w:r>
      <w:r w:rsidR="00515293">
        <w:rPr>
          <w:noProof/>
          <w:webHidden/>
          <w:sz w:val="24"/>
          <w:szCs w:val="24"/>
        </w:rPr>
        <w:t>18</w:t>
      </w:r>
      <w:r w:rsidR="004C05B7" w:rsidRPr="00C5325B">
        <w:rPr>
          <w:noProof/>
          <w:webHidden/>
          <w:sz w:val="24"/>
          <w:szCs w:val="24"/>
        </w:rPr>
        <w:fldChar w:fldCharType="end"/>
      </w:r>
      <w:r w:rsidR="004C05B7">
        <w:rPr>
          <w:noProof/>
          <w:sz w:val="24"/>
          <w:szCs w:val="24"/>
        </w:rPr>
        <w:fldChar w:fldCharType="end"/>
      </w:r>
    </w:p>
    <w:p w:rsidR="00372B1C" w:rsidRPr="00C5325B" w:rsidRDefault="00442FFE" w:rsidP="00793F7B">
      <w:pPr>
        <w:pStyle w:val="13"/>
        <w:jc w:val="both"/>
        <w:rPr>
          <w:rFonts w:ascii="Calibri" w:hAnsi="Calibri"/>
          <w:b w:val="0"/>
          <w:noProof/>
          <w:sz w:val="24"/>
          <w:szCs w:val="24"/>
        </w:rPr>
      </w:pPr>
      <w:hyperlink w:anchor="_Toc298486650" w:history="1">
        <w:r w:rsidR="00372B1C" w:rsidRPr="00C5325B">
          <w:rPr>
            <w:rStyle w:val="a5"/>
            <w:noProof/>
            <w:sz w:val="24"/>
            <w:szCs w:val="24"/>
          </w:rPr>
          <w:t>6. О</w:t>
        </w:r>
        <w:r w:rsidR="008F33C0">
          <w:rPr>
            <w:rStyle w:val="a5"/>
            <w:noProof/>
            <w:sz w:val="24"/>
            <w:szCs w:val="24"/>
          </w:rPr>
          <w:t xml:space="preserve">ценка эффективности реализации </w:t>
        </w:r>
        <w:r w:rsidR="00542B63">
          <w:rPr>
            <w:rStyle w:val="a5"/>
            <w:noProof/>
            <w:sz w:val="24"/>
            <w:szCs w:val="24"/>
          </w:rPr>
          <w:t>комплексной п</w:t>
        </w:r>
        <w:r w:rsidR="008F33C0">
          <w:rPr>
            <w:rStyle w:val="a5"/>
            <w:noProof/>
            <w:sz w:val="24"/>
            <w:szCs w:val="24"/>
          </w:rPr>
          <w:t>рограммы</w:t>
        </w:r>
        <w:r w:rsidR="00372B1C" w:rsidRPr="00C5325B">
          <w:rPr>
            <w:noProof/>
            <w:webHidden/>
            <w:sz w:val="24"/>
            <w:szCs w:val="24"/>
          </w:rPr>
          <w:tab/>
        </w:r>
        <w:r w:rsidR="004B7069">
          <w:rPr>
            <w:noProof/>
            <w:webHidden/>
            <w:sz w:val="24"/>
            <w:szCs w:val="24"/>
          </w:rPr>
          <w:t>19</w:t>
        </w:r>
      </w:hyperlink>
    </w:p>
    <w:p w:rsidR="00372B1C" w:rsidRPr="001C231B" w:rsidRDefault="00442FFE" w:rsidP="001C231B">
      <w:pPr>
        <w:pStyle w:val="23"/>
        <w:rPr>
          <w:rFonts w:ascii="Calibri" w:hAnsi="Calibri"/>
          <w:b/>
          <w:sz w:val="22"/>
          <w:szCs w:val="22"/>
        </w:rPr>
      </w:pPr>
      <w:hyperlink w:anchor="_Toc298486651" w:history="1">
        <w:r w:rsidR="00372B1C" w:rsidRPr="001C231B">
          <w:rPr>
            <w:rStyle w:val="a5"/>
            <w:b/>
          </w:rPr>
          <w:t>Приложение</w:t>
        </w:r>
        <w:r w:rsidR="00372B1C" w:rsidRPr="001C231B">
          <w:rPr>
            <w:b/>
            <w:webHidden/>
          </w:rPr>
          <w:tab/>
        </w:r>
        <w:r w:rsidR="0062787D" w:rsidRPr="001C231B">
          <w:rPr>
            <w:b/>
            <w:webHidden/>
          </w:rPr>
          <w:t>20</w:t>
        </w:r>
      </w:hyperlink>
      <w:r w:rsidR="001C231B" w:rsidRPr="001C231B">
        <w:rPr>
          <w:b/>
        </w:rPr>
        <w:t>-4</w:t>
      </w:r>
      <w:r w:rsidR="00EC12F7">
        <w:rPr>
          <w:b/>
        </w:rPr>
        <w:t>6</w:t>
      </w:r>
    </w:p>
    <w:p w:rsidR="00372B1C" w:rsidRDefault="004C05B7" w:rsidP="00793F7B">
      <w:pPr>
        <w:pStyle w:val="11"/>
        <w:tabs>
          <w:tab w:val="right" w:leader="dot" w:pos="9627"/>
        </w:tabs>
        <w:spacing w:line="360" w:lineRule="auto"/>
        <w:jc w:val="both"/>
        <w:rPr>
          <w:sz w:val="24"/>
          <w:szCs w:val="24"/>
        </w:rPr>
      </w:pPr>
      <w:r w:rsidRPr="001C231B">
        <w:rPr>
          <w:b/>
          <w:sz w:val="24"/>
          <w:szCs w:val="24"/>
        </w:rPr>
        <w:fldChar w:fldCharType="end"/>
      </w:r>
    </w:p>
    <w:p w:rsidR="002E1315" w:rsidRPr="002E1315" w:rsidRDefault="00372B1C" w:rsidP="00692846">
      <w:pPr>
        <w:pStyle w:val="11"/>
        <w:tabs>
          <w:tab w:val="right" w:leader="dot" w:pos="9627"/>
        </w:tabs>
        <w:spacing w:line="360" w:lineRule="auto"/>
        <w:jc w:val="center"/>
        <w:rPr>
          <w:b/>
          <w:sz w:val="24"/>
          <w:szCs w:val="24"/>
        </w:rPr>
      </w:pPr>
      <w:r>
        <w:rPr>
          <w:sz w:val="24"/>
          <w:szCs w:val="24"/>
        </w:rPr>
        <w:br w:type="page"/>
      </w:r>
      <w:r w:rsidR="002E1315" w:rsidRPr="002E1315">
        <w:rPr>
          <w:b/>
          <w:sz w:val="24"/>
          <w:szCs w:val="24"/>
        </w:rPr>
        <w:lastRenderedPageBreak/>
        <w:t>ПАСПОРТ</w:t>
      </w:r>
    </w:p>
    <w:p w:rsidR="002E1315" w:rsidRPr="002E1315" w:rsidRDefault="00542B63" w:rsidP="0015174F">
      <w:pPr>
        <w:pStyle w:val="11"/>
        <w:tabs>
          <w:tab w:val="right" w:leader="dot" w:pos="9627"/>
        </w:tabs>
        <w:jc w:val="center"/>
        <w:rPr>
          <w:b/>
          <w:sz w:val="24"/>
          <w:szCs w:val="24"/>
        </w:rPr>
      </w:pPr>
      <w:r>
        <w:rPr>
          <w:b/>
          <w:sz w:val="24"/>
          <w:szCs w:val="24"/>
        </w:rPr>
        <w:t xml:space="preserve">комплексной </w:t>
      </w:r>
      <w:r w:rsidR="002E1315" w:rsidRPr="002E1315">
        <w:rPr>
          <w:b/>
          <w:sz w:val="24"/>
          <w:szCs w:val="24"/>
        </w:rPr>
        <w:t>программы развития муниципального образования</w:t>
      </w:r>
    </w:p>
    <w:p w:rsidR="002E1315" w:rsidRPr="002E1315" w:rsidRDefault="002E1315" w:rsidP="0015174F">
      <w:pPr>
        <w:pStyle w:val="11"/>
        <w:tabs>
          <w:tab w:val="right" w:leader="dot" w:pos="9627"/>
        </w:tabs>
        <w:jc w:val="center"/>
        <w:rPr>
          <w:b/>
          <w:sz w:val="24"/>
          <w:szCs w:val="24"/>
        </w:rPr>
      </w:pPr>
      <w:r w:rsidRPr="002E1315">
        <w:rPr>
          <w:b/>
          <w:sz w:val="24"/>
          <w:szCs w:val="24"/>
        </w:rPr>
        <w:t>«Город Камызяк» Астраханской области на 202</w:t>
      </w:r>
      <w:r w:rsidR="0042222C">
        <w:rPr>
          <w:b/>
          <w:sz w:val="24"/>
          <w:szCs w:val="24"/>
        </w:rPr>
        <w:t>1</w:t>
      </w:r>
      <w:r w:rsidRPr="002E1315">
        <w:rPr>
          <w:b/>
          <w:sz w:val="24"/>
          <w:szCs w:val="24"/>
        </w:rPr>
        <w:t>-2023 годы</w:t>
      </w:r>
    </w:p>
    <w:p w:rsidR="002E1315" w:rsidRPr="002E1315" w:rsidRDefault="002E1315" w:rsidP="00793F7B">
      <w:pPr>
        <w:pStyle w:val="11"/>
        <w:tabs>
          <w:tab w:val="right" w:leader="dot" w:pos="9627"/>
        </w:tabs>
        <w:spacing w:line="360" w:lineRule="auto"/>
        <w:jc w:val="both"/>
        <w:rPr>
          <w:b/>
          <w:sz w:val="24"/>
          <w:szCs w:val="24"/>
        </w:rPr>
      </w:pPr>
    </w:p>
    <w:p w:rsidR="002E1315" w:rsidRPr="002E1315" w:rsidRDefault="002E1315" w:rsidP="00793F7B">
      <w:pPr>
        <w:pStyle w:val="11"/>
        <w:tabs>
          <w:tab w:val="right" w:leader="dot" w:pos="9627"/>
        </w:tabs>
        <w:jc w:val="both"/>
        <w:rPr>
          <w:sz w:val="24"/>
          <w:szCs w:val="24"/>
          <w:u w:val="single"/>
        </w:rPr>
      </w:pPr>
      <w:r w:rsidRPr="002E1315">
        <w:rPr>
          <w:b/>
          <w:sz w:val="24"/>
          <w:szCs w:val="24"/>
        </w:rPr>
        <w:t>Наименование программы</w:t>
      </w:r>
      <w:r w:rsidRPr="002E1315">
        <w:rPr>
          <w:sz w:val="24"/>
          <w:szCs w:val="24"/>
        </w:rPr>
        <w:t>:</w:t>
      </w:r>
      <w:r w:rsidRPr="002E1315">
        <w:rPr>
          <w:sz w:val="24"/>
          <w:szCs w:val="24"/>
          <w:u w:val="single"/>
        </w:rPr>
        <w:t xml:space="preserve"> </w:t>
      </w:r>
      <w:r w:rsidR="00692846">
        <w:rPr>
          <w:sz w:val="24"/>
          <w:szCs w:val="24"/>
          <w:u w:val="single"/>
        </w:rPr>
        <w:t>Комплексная п</w:t>
      </w:r>
      <w:r w:rsidRPr="002E1315">
        <w:rPr>
          <w:sz w:val="24"/>
          <w:szCs w:val="24"/>
          <w:u w:val="single"/>
        </w:rPr>
        <w:t xml:space="preserve">рограмма социально-экономического развития муниципального образования «Город Камызяк» </w:t>
      </w:r>
      <w:r w:rsidR="004E25A0" w:rsidRPr="004E25A0">
        <w:rPr>
          <w:sz w:val="24"/>
          <w:szCs w:val="24"/>
          <w:u w:val="single"/>
        </w:rPr>
        <w:t>Камызякского района</w:t>
      </w:r>
      <w:r w:rsidR="004E25A0" w:rsidRPr="004E25A0">
        <w:rPr>
          <w:b/>
          <w:sz w:val="24"/>
          <w:szCs w:val="24"/>
          <w:u w:val="single"/>
        </w:rPr>
        <w:t xml:space="preserve"> </w:t>
      </w:r>
      <w:r w:rsidR="0042222C">
        <w:rPr>
          <w:sz w:val="24"/>
          <w:szCs w:val="24"/>
          <w:u w:val="single"/>
        </w:rPr>
        <w:t>Астраханской области на 2021</w:t>
      </w:r>
      <w:r w:rsidRPr="002E1315">
        <w:rPr>
          <w:sz w:val="24"/>
          <w:szCs w:val="24"/>
          <w:u w:val="single"/>
        </w:rPr>
        <w:t>-2023 годы</w:t>
      </w:r>
      <w:r w:rsidR="001311AE">
        <w:rPr>
          <w:sz w:val="24"/>
          <w:szCs w:val="24"/>
          <w:u w:val="single"/>
        </w:rPr>
        <w:t>.</w:t>
      </w:r>
    </w:p>
    <w:p w:rsidR="002E1315" w:rsidRPr="002E1315" w:rsidRDefault="002E1315" w:rsidP="00793F7B">
      <w:pPr>
        <w:pStyle w:val="11"/>
        <w:tabs>
          <w:tab w:val="right" w:leader="dot" w:pos="9627"/>
        </w:tabs>
        <w:spacing w:line="360" w:lineRule="auto"/>
        <w:jc w:val="both"/>
        <w:rPr>
          <w:b/>
          <w:sz w:val="24"/>
          <w:szCs w:val="24"/>
          <w:u w:val="single"/>
        </w:rPr>
      </w:pPr>
    </w:p>
    <w:p w:rsidR="00835984" w:rsidRPr="003F2D82" w:rsidRDefault="002E1315" w:rsidP="00835984">
      <w:pPr>
        <w:pStyle w:val="15"/>
        <w:shd w:val="clear" w:color="auto" w:fill="auto"/>
        <w:tabs>
          <w:tab w:val="left" w:pos="363"/>
        </w:tabs>
        <w:spacing w:before="0" w:after="0" w:line="240" w:lineRule="auto"/>
        <w:rPr>
          <w:rFonts w:ascii="Times New Roman" w:hAnsi="Times New Roman"/>
          <w:sz w:val="24"/>
          <w:szCs w:val="24"/>
        </w:rPr>
      </w:pPr>
      <w:r w:rsidRPr="00C54F47">
        <w:rPr>
          <w:rFonts w:ascii="Times New Roman" w:hAnsi="Times New Roman" w:cs="Times New Roman"/>
          <w:b/>
          <w:sz w:val="24"/>
          <w:szCs w:val="24"/>
        </w:rPr>
        <w:t>Основание для разработки программы</w:t>
      </w:r>
      <w:r w:rsidRPr="00835984">
        <w:rPr>
          <w:rFonts w:ascii="Times New Roman" w:hAnsi="Times New Roman" w:cs="Times New Roman"/>
          <w:sz w:val="24"/>
          <w:szCs w:val="24"/>
        </w:rPr>
        <w:t>:</w:t>
      </w:r>
      <w:r w:rsidRPr="00835984">
        <w:rPr>
          <w:rFonts w:ascii="Times New Roman" w:hAnsi="Times New Roman" w:cs="Times New Roman"/>
          <w:sz w:val="24"/>
          <w:szCs w:val="24"/>
          <w:u w:val="single"/>
        </w:rPr>
        <w:t xml:space="preserve"> Постановление </w:t>
      </w:r>
      <w:r w:rsidR="00692846" w:rsidRPr="00835984">
        <w:rPr>
          <w:rFonts w:ascii="Times New Roman" w:hAnsi="Times New Roman" w:cs="Times New Roman"/>
          <w:sz w:val="24"/>
          <w:szCs w:val="24"/>
          <w:u w:val="single"/>
        </w:rPr>
        <w:t>администрации муниципального образования «Камызякский район»</w:t>
      </w:r>
      <w:r w:rsidRPr="00835984">
        <w:rPr>
          <w:rFonts w:ascii="Times New Roman" w:hAnsi="Times New Roman" w:cs="Times New Roman"/>
          <w:sz w:val="24"/>
          <w:szCs w:val="24"/>
          <w:u w:val="single"/>
        </w:rPr>
        <w:t xml:space="preserve"> от </w:t>
      </w:r>
      <w:r w:rsidR="006E2379" w:rsidRPr="00835984">
        <w:rPr>
          <w:rFonts w:ascii="Times New Roman" w:hAnsi="Times New Roman" w:cs="Times New Roman"/>
          <w:sz w:val="24"/>
          <w:szCs w:val="24"/>
          <w:u w:val="single"/>
        </w:rPr>
        <w:t xml:space="preserve">23.10.2020 № 1835 </w:t>
      </w:r>
      <w:r w:rsidR="00835984" w:rsidRPr="00835984">
        <w:rPr>
          <w:rFonts w:ascii="Times New Roman" w:hAnsi="Times New Roman" w:cs="Times New Roman"/>
          <w:sz w:val="24"/>
          <w:szCs w:val="24"/>
          <w:u w:val="single"/>
        </w:rPr>
        <w:t xml:space="preserve"> «О порядке разработки комплексной программы и программы</w:t>
      </w:r>
      <w:r w:rsidR="00835984" w:rsidRPr="00835984">
        <w:rPr>
          <w:rFonts w:ascii="Times New Roman" w:hAnsi="Times New Roman"/>
          <w:sz w:val="24"/>
          <w:szCs w:val="24"/>
          <w:u w:val="single"/>
        </w:rPr>
        <w:t xml:space="preserve"> социально-экономического развития муниципального образования «Город Камызяк» </w:t>
      </w:r>
      <w:r w:rsidR="00835984" w:rsidRPr="00835984">
        <w:rPr>
          <w:rFonts w:ascii="Times New Roman" w:hAnsi="Times New Roman" w:cs="Times New Roman"/>
          <w:sz w:val="24"/>
          <w:szCs w:val="24"/>
          <w:u w:val="single"/>
        </w:rPr>
        <w:t>Камызякского района</w:t>
      </w:r>
      <w:r w:rsidR="00835984" w:rsidRPr="00835984">
        <w:rPr>
          <w:rFonts w:ascii="Times New Roman" w:hAnsi="Times New Roman" w:cs="Times New Roman"/>
          <w:b/>
          <w:sz w:val="24"/>
          <w:szCs w:val="24"/>
          <w:u w:val="single"/>
        </w:rPr>
        <w:t xml:space="preserve"> </w:t>
      </w:r>
      <w:r w:rsidR="00835984" w:rsidRPr="00835984">
        <w:rPr>
          <w:rFonts w:ascii="Times New Roman" w:hAnsi="Times New Roman"/>
          <w:sz w:val="24"/>
          <w:szCs w:val="24"/>
          <w:u w:val="single"/>
        </w:rPr>
        <w:t>Астраханской области</w:t>
      </w:r>
      <w:r w:rsidR="00835984" w:rsidRPr="003F2D82">
        <w:rPr>
          <w:rFonts w:ascii="Times New Roman" w:hAnsi="Times New Roman"/>
          <w:sz w:val="24"/>
          <w:szCs w:val="24"/>
        </w:rPr>
        <w:t>»</w:t>
      </w:r>
      <w:r w:rsidR="00835984">
        <w:rPr>
          <w:rFonts w:ascii="Times New Roman" w:hAnsi="Times New Roman"/>
          <w:sz w:val="24"/>
          <w:szCs w:val="24"/>
        </w:rPr>
        <w:t>.</w:t>
      </w:r>
    </w:p>
    <w:p w:rsidR="002E1315" w:rsidRPr="002E1315" w:rsidRDefault="002E1315" w:rsidP="00835984">
      <w:pPr>
        <w:pStyle w:val="11"/>
        <w:tabs>
          <w:tab w:val="right" w:leader="dot" w:pos="9627"/>
        </w:tabs>
        <w:jc w:val="both"/>
        <w:rPr>
          <w:b/>
          <w:sz w:val="24"/>
          <w:szCs w:val="24"/>
          <w:u w:val="single"/>
        </w:rPr>
      </w:pPr>
    </w:p>
    <w:p w:rsidR="002E1315" w:rsidRPr="002E1315" w:rsidRDefault="002E1315" w:rsidP="00793F7B">
      <w:pPr>
        <w:pStyle w:val="11"/>
        <w:tabs>
          <w:tab w:val="right" w:leader="dot" w:pos="9627"/>
        </w:tabs>
        <w:jc w:val="both"/>
        <w:rPr>
          <w:sz w:val="24"/>
          <w:szCs w:val="24"/>
        </w:rPr>
      </w:pPr>
      <w:r w:rsidRPr="002E1315">
        <w:rPr>
          <w:b/>
          <w:sz w:val="24"/>
          <w:szCs w:val="24"/>
        </w:rPr>
        <w:t>Основные разработчики программы</w:t>
      </w:r>
      <w:r w:rsidRPr="002E1315">
        <w:rPr>
          <w:sz w:val="24"/>
          <w:szCs w:val="24"/>
        </w:rPr>
        <w:t>:</w:t>
      </w:r>
      <w:r w:rsidRPr="002E1315">
        <w:rPr>
          <w:sz w:val="24"/>
          <w:szCs w:val="24"/>
          <w:u w:val="single"/>
        </w:rPr>
        <w:t xml:space="preserve"> </w:t>
      </w:r>
      <w:r w:rsidR="00352A84">
        <w:rPr>
          <w:sz w:val="24"/>
          <w:szCs w:val="24"/>
          <w:u w:val="single"/>
        </w:rPr>
        <w:t>А</w:t>
      </w:r>
      <w:r w:rsidRPr="002E1315">
        <w:rPr>
          <w:sz w:val="24"/>
          <w:szCs w:val="24"/>
          <w:u w:val="single"/>
        </w:rPr>
        <w:t>дминистраци</w:t>
      </w:r>
      <w:r w:rsidR="00352A84">
        <w:rPr>
          <w:sz w:val="24"/>
          <w:szCs w:val="24"/>
          <w:u w:val="single"/>
        </w:rPr>
        <w:t xml:space="preserve">я </w:t>
      </w:r>
      <w:r w:rsidRPr="002E1315">
        <w:rPr>
          <w:sz w:val="24"/>
          <w:szCs w:val="24"/>
          <w:u w:val="single"/>
        </w:rPr>
        <w:t xml:space="preserve"> муниципального образования «Камызякский район»</w:t>
      </w:r>
      <w:r w:rsidR="001311AE">
        <w:rPr>
          <w:sz w:val="24"/>
          <w:szCs w:val="24"/>
          <w:u w:val="single"/>
        </w:rPr>
        <w:t>.</w:t>
      </w:r>
    </w:p>
    <w:p w:rsidR="002E1315" w:rsidRPr="002E1315" w:rsidRDefault="002E1315" w:rsidP="00793F7B">
      <w:pPr>
        <w:pStyle w:val="11"/>
        <w:tabs>
          <w:tab w:val="right" w:leader="dot" w:pos="9627"/>
        </w:tabs>
        <w:spacing w:line="360" w:lineRule="auto"/>
        <w:jc w:val="both"/>
        <w:rPr>
          <w:b/>
          <w:sz w:val="24"/>
          <w:szCs w:val="24"/>
          <w:u w:val="single"/>
        </w:rPr>
      </w:pPr>
    </w:p>
    <w:p w:rsidR="002E1315" w:rsidRPr="002E1315" w:rsidRDefault="002E1315" w:rsidP="00793F7B">
      <w:pPr>
        <w:pStyle w:val="11"/>
        <w:tabs>
          <w:tab w:val="right" w:leader="dot" w:pos="9627"/>
        </w:tabs>
        <w:jc w:val="both"/>
        <w:rPr>
          <w:sz w:val="24"/>
          <w:szCs w:val="24"/>
          <w:u w:val="single"/>
        </w:rPr>
      </w:pPr>
      <w:r w:rsidRPr="002E1315">
        <w:rPr>
          <w:b/>
          <w:sz w:val="24"/>
          <w:szCs w:val="24"/>
        </w:rPr>
        <w:t>Исполнители основных мероприятий программы</w:t>
      </w:r>
      <w:r w:rsidRPr="002E1315">
        <w:rPr>
          <w:sz w:val="24"/>
          <w:szCs w:val="24"/>
        </w:rPr>
        <w:t>:</w:t>
      </w:r>
      <w:r w:rsidRPr="002E1315">
        <w:rPr>
          <w:sz w:val="24"/>
          <w:szCs w:val="24"/>
          <w:u w:val="single"/>
        </w:rPr>
        <w:t>_Структурные подразделения администрации муниципального образования «Камызякский район», хозяйствующие субъекты города</w:t>
      </w:r>
      <w:r w:rsidR="00352A84">
        <w:rPr>
          <w:sz w:val="24"/>
          <w:szCs w:val="24"/>
          <w:u w:val="single"/>
        </w:rPr>
        <w:t xml:space="preserve"> Камызяк</w:t>
      </w:r>
      <w:r w:rsidRPr="002E1315">
        <w:rPr>
          <w:sz w:val="24"/>
          <w:szCs w:val="24"/>
          <w:u w:val="single"/>
        </w:rPr>
        <w:t>.</w:t>
      </w:r>
    </w:p>
    <w:p w:rsidR="002E1315" w:rsidRPr="002E1315" w:rsidRDefault="002E1315" w:rsidP="00793F7B">
      <w:pPr>
        <w:pStyle w:val="11"/>
        <w:tabs>
          <w:tab w:val="right" w:leader="dot" w:pos="9627"/>
        </w:tabs>
        <w:spacing w:line="360" w:lineRule="auto"/>
        <w:jc w:val="both"/>
        <w:rPr>
          <w:b/>
          <w:sz w:val="24"/>
          <w:szCs w:val="24"/>
          <w:u w:val="single"/>
        </w:rPr>
      </w:pPr>
    </w:p>
    <w:p w:rsidR="002E1315" w:rsidRPr="002E1315" w:rsidRDefault="002E1315" w:rsidP="00793F7B">
      <w:pPr>
        <w:pStyle w:val="11"/>
        <w:tabs>
          <w:tab w:val="right" w:leader="dot" w:pos="9627"/>
        </w:tabs>
        <w:spacing w:line="360" w:lineRule="auto"/>
        <w:jc w:val="both"/>
        <w:rPr>
          <w:b/>
          <w:sz w:val="24"/>
          <w:szCs w:val="24"/>
        </w:rPr>
      </w:pPr>
      <w:r w:rsidRPr="002E1315">
        <w:rPr>
          <w:b/>
          <w:sz w:val="24"/>
          <w:szCs w:val="24"/>
        </w:rPr>
        <w:t xml:space="preserve">Цели и задачи программы: </w:t>
      </w:r>
    </w:p>
    <w:p w:rsidR="002E1315" w:rsidRPr="002E1315" w:rsidRDefault="00352A84" w:rsidP="00793F7B">
      <w:pPr>
        <w:pStyle w:val="11"/>
        <w:numPr>
          <w:ilvl w:val="0"/>
          <w:numId w:val="1"/>
        </w:numPr>
        <w:tabs>
          <w:tab w:val="right" w:leader="dot" w:pos="9627"/>
        </w:tabs>
        <w:jc w:val="both"/>
        <w:rPr>
          <w:sz w:val="24"/>
          <w:szCs w:val="24"/>
        </w:rPr>
      </w:pPr>
      <w:r w:rsidRPr="00352A84">
        <w:rPr>
          <w:sz w:val="24"/>
          <w:szCs w:val="24"/>
        </w:rPr>
        <w:t xml:space="preserve">Развитие человеческого потенциала и повышение качества жизни </w:t>
      </w:r>
      <w:r w:rsidR="0038171E">
        <w:rPr>
          <w:sz w:val="24"/>
          <w:szCs w:val="24"/>
        </w:rPr>
        <w:t>населения</w:t>
      </w:r>
      <w:r>
        <w:rPr>
          <w:sz w:val="24"/>
          <w:szCs w:val="24"/>
        </w:rPr>
        <w:t>;</w:t>
      </w:r>
      <w:r w:rsidR="002E1315" w:rsidRPr="002E1315">
        <w:rPr>
          <w:sz w:val="24"/>
          <w:szCs w:val="24"/>
        </w:rPr>
        <w:t xml:space="preserve"> </w:t>
      </w:r>
    </w:p>
    <w:p w:rsidR="002E1315" w:rsidRPr="002E1315" w:rsidRDefault="00C9652E" w:rsidP="00793F7B">
      <w:pPr>
        <w:pStyle w:val="11"/>
        <w:numPr>
          <w:ilvl w:val="0"/>
          <w:numId w:val="1"/>
        </w:numPr>
        <w:tabs>
          <w:tab w:val="right" w:leader="dot" w:pos="9627"/>
        </w:tabs>
        <w:jc w:val="both"/>
        <w:rPr>
          <w:sz w:val="24"/>
          <w:szCs w:val="24"/>
        </w:rPr>
      </w:pPr>
      <w:r w:rsidRPr="00C9652E">
        <w:rPr>
          <w:sz w:val="24"/>
          <w:szCs w:val="24"/>
        </w:rPr>
        <w:t>Инновационное развитие, повышение эффективности экономики</w:t>
      </w:r>
      <w:r>
        <w:rPr>
          <w:sz w:val="24"/>
          <w:szCs w:val="24"/>
        </w:rPr>
        <w:t>.</w:t>
      </w:r>
    </w:p>
    <w:p w:rsidR="00C9652E" w:rsidRDefault="00C9652E" w:rsidP="00793F7B">
      <w:pPr>
        <w:pStyle w:val="11"/>
        <w:tabs>
          <w:tab w:val="right" w:leader="dot" w:pos="9627"/>
        </w:tabs>
        <w:spacing w:line="360" w:lineRule="auto"/>
        <w:jc w:val="both"/>
        <w:rPr>
          <w:b/>
          <w:sz w:val="24"/>
          <w:szCs w:val="24"/>
        </w:rPr>
      </w:pPr>
    </w:p>
    <w:p w:rsidR="002E1315" w:rsidRPr="002E1315" w:rsidRDefault="002E1315" w:rsidP="00793F7B">
      <w:pPr>
        <w:pStyle w:val="11"/>
        <w:tabs>
          <w:tab w:val="right" w:leader="dot" w:pos="9627"/>
        </w:tabs>
        <w:spacing w:line="360" w:lineRule="auto"/>
        <w:jc w:val="both"/>
        <w:rPr>
          <w:b/>
          <w:sz w:val="24"/>
          <w:szCs w:val="24"/>
          <w:u w:val="single"/>
        </w:rPr>
      </w:pPr>
      <w:r w:rsidRPr="002E1315">
        <w:rPr>
          <w:b/>
          <w:sz w:val="24"/>
          <w:szCs w:val="24"/>
        </w:rPr>
        <w:t>Сроки и этапы реализации программы:</w:t>
      </w:r>
      <w:r w:rsidR="0042222C">
        <w:rPr>
          <w:b/>
          <w:sz w:val="24"/>
          <w:szCs w:val="24"/>
          <w:u w:val="single"/>
        </w:rPr>
        <w:t xml:space="preserve"> 2021</w:t>
      </w:r>
      <w:r w:rsidRPr="002E1315">
        <w:rPr>
          <w:b/>
          <w:sz w:val="24"/>
          <w:szCs w:val="24"/>
          <w:u w:val="single"/>
        </w:rPr>
        <w:t>-2023 годы</w:t>
      </w:r>
      <w:r w:rsidR="002131CF">
        <w:rPr>
          <w:b/>
          <w:sz w:val="24"/>
          <w:szCs w:val="24"/>
          <w:u w:val="single"/>
        </w:rPr>
        <w:t>.</w:t>
      </w:r>
    </w:p>
    <w:p w:rsidR="002E1315" w:rsidRPr="002E1315" w:rsidRDefault="002E1315" w:rsidP="00793F7B">
      <w:pPr>
        <w:pStyle w:val="11"/>
        <w:tabs>
          <w:tab w:val="right" w:leader="dot" w:pos="9627"/>
        </w:tabs>
        <w:spacing w:line="360" w:lineRule="auto"/>
        <w:jc w:val="both"/>
        <w:rPr>
          <w:b/>
          <w:sz w:val="24"/>
          <w:szCs w:val="24"/>
        </w:rPr>
      </w:pPr>
    </w:p>
    <w:p w:rsidR="002E1315" w:rsidRPr="002E1315" w:rsidRDefault="002E1315" w:rsidP="00793F7B">
      <w:pPr>
        <w:pStyle w:val="11"/>
        <w:tabs>
          <w:tab w:val="right" w:leader="dot" w:pos="9627"/>
        </w:tabs>
        <w:spacing w:line="360" w:lineRule="auto"/>
        <w:jc w:val="both"/>
        <w:rPr>
          <w:b/>
          <w:sz w:val="24"/>
          <w:szCs w:val="24"/>
        </w:rPr>
      </w:pPr>
      <w:r w:rsidRPr="002E1315">
        <w:rPr>
          <w:b/>
          <w:sz w:val="24"/>
          <w:szCs w:val="24"/>
        </w:rPr>
        <w:t>Объемы и источники финансирования в действующих ценах:</w:t>
      </w:r>
    </w:p>
    <w:p w:rsidR="002E1315" w:rsidRPr="002E1315" w:rsidRDefault="002E1315" w:rsidP="00793F7B">
      <w:pPr>
        <w:pStyle w:val="11"/>
        <w:tabs>
          <w:tab w:val="right" w:leader="dot" w:pos="9627"/>
        </w:tabs>
        <w:jc w:val="both"/>
        <w:rPr>
          <w:b/>
          <w:sz w:val="24"/>
          <w:szCs w:val="24"/>
          <w:u w:val="single"/>
        </w:rPr>
      </w:pPr>
      <w:r w:rsidRPr="002E1315">
        <w:rPr>
          <w:b/>
          <w:sz w:val="24"/>
          <w:szCs w:val="24"/>
          <w:u w:val="single"/>
        </w:rPr>
        <w:t xml:space="preserve">Всего:                                                     </w:t>
      </w:r>
      <w:r w:rsidR="00535870">
        <w:rPr>
          <w:b/>
          <w:sz w:val="24"/>
          <w:szCs w:val="24"/>
          <w:u w:val="single"/>
        </w:rPr>
        <w:t xml:space="preserve"> </w:t>
      </w:r>
      <w:r w:rsidRPr="002E1315">
        <w:rPr>
          <w:b/>
          <w:sz w:val="24"/>
          <w:szCs w:val="24"/>
          <w:u w:val="single"/>
        </w:rPr>
        <w:t xml:space="preserve"> </w:t>
      </w:r>
      <w:r w:rsidR="00535870">
        <w:rPr>
          <w:b/>
          <w:sz w:val="24"/>
          <w:szCs w:val="24"/>
          <w:u w:val="single"/>
        </w:rPr>
        <w:t>960</w:t>
      </w:r>
      <w:r w:rsidR="0038171E">
        <w:rPr>
          <w:b/>
          <w:sz w:val="24"/>
          <w:szCs w:val="24"/>
          <w:u w:val="single"/>
        </w:rPr>
        <w:t>,</w:t>
      </w:r>
      <w:r w:rsidR="00535870">
        <w:rPr>
          <w:b/>
          <w:sz w:val="24"/>
          <w:szCs w:val="24"/>
          <w:u w:val="single"/>
        </w:rPr>
        <w:t>21</w:t>
      </w:r>
      <w:r w:rsidRPr="002E1315">
        <w:rPr>
          <w:b/>
          <w:sz w:val="24"/>
          <w:szCs w:val="24"/>
          <w:u w:val="single"/>
        </w:rPr>
        <w:t xml:space="preserve">    млн. руб.</w:t>
      </w:r>
    </w:p>
    <w:p w:rsidR="002E1315" w:rsidRPr="002E1315" w:rsidRDefault="002E1315" w:rsidP="00793F7B">
      <w:pPr>
        <w:pStyle w:val="11"/>
        <w:tabs>
          <w:tab w:val="right" w:leader="dot" w:pos="9627"/>
        </w:tabs>
        <w:jc w:val="both"/>
        <w:rPr>
          <w:bCs/>
          <w:sz w:val="24"/>
          <w:szCs w:val="24"/>
          <w:u w:val="single"/>
        </w:rPr>
      </w:pPr>
      <w:r w:rsidRPr="002E1315">
        <w:rPr>
          <w:sz w:val="24"/>
          <w:szCs w:val="24"/>
          <w:u w:val="single"/>
        </w:rPr>
        <w:t xml:space="preserve">федеральный бюджет-                            </w:t>
      </w:r>
      <w:r w:rsidR="001311AE">
        <w:rPr>
          <w:sz w:val="24"/>
          <w:szCs w:val="24"/>
          <w:u w:val="single"/>
        </w:rPr>
        <w:t xml:space="preserve">  </w:t>
      </w:r>
      <w:r w:rsidR="00535870">
        <w:rPr>
          <w:sz w:val="24"/>
          <w:szCs w:val="24"/>
          <w:u w:val="single"/>
        </w:rPr>
        <w:t>71</w:t>
      </w:r>
      <w:r w:rsidR="0038171E">
        <w:rPr>
          <w:sz w:val="24"/>
          <w:szCs w:val="24"/>
          <w:u w:val="single"/>
        </w:rPr>
        <w:t>,</w:t>
      </w:r>
      <w:r w:rsidR="00535870">
        <w:rPr>
          <w:sz w:val="24"/>
          <w:szCs w:val="24"/>
          <w:u w:val="single"/>
        </w:rPr>
        <w:t>07</w:t>
      </w:r>
      <w:r w:rsidRPr="002E1315">
        <w:rPr>
          <w:sz w:val="24"/>
          <w:szCs w:val="24"/>
          <w:u w:val="single"/>
        </w:rPr>
        <w:t xml:space="preserve">     млн</w:t>
      </w:r>
      <w:r w:rsidRPr="002E1315">
        <w:rPr>
          <w:bCs/>
          <w:sz w:val="24"/>
          <w:szCs w:val="24"/>
          <w:u w:val="single"/>
        </w:rPr>
        <w:t>. руб.</w:t>
      </w:r>
    </w:p>
    <w:p w:rsidR="002E1315" w:rsidRPr="002E1315" w:rsidRDefault="002E1315" w:rsidP="00793F7B">
      <w:pPr>
        <w:pStyle w:val="11"/>
        <w:tabs>
          <w:tab w:val="right" w:leader="dot" w:pos="9627"/>
        </w:tabs>
        <w:jc w:val="both"/>
        <w:rPr>
          <w:sz w:val="24"/>
          <w:szCs w:val="24"/>
          <w:u w:val="single"/>
        </w:rPr>
      </w:pPr>
      <w:r w:rsidRPr="002E1315">
        <w:rPr>
          <w:sz w:val="24"/>
          <w:szCs w:val="24"/>
          <w:u w:val="single"/>
        </w:rPr>
        <w:t xml:space="preserve">областной бюджет -                              </w:t>
      </w:r>
      <w:r w:rsidR="00535870">
        <w:rPr>
          <w:sz w:val="24"/>
          <w:szCs w:val="24"/>
          <w:u w:val="single"/>
        </w:rPr>
        <w:t xml:space="preserve">  </w:t>
      </w:r>
      <w:r w:rsidRPr="002E1315">
        <w:rPr>
          <w:sz w:val="24"/>
          <w:szCs w:val="24"/>
          <w:u w:val="single"/>
        </w:rPr>
        <w:t xml:space="preserve">  </w:t>
      </w:r>
      <w:r w:rsidR="00535870">
        <w:rPr>
          <w:sz w:val="24"/>
          <w:szCs w:val="24"/>
          <w:u w:val="single"/>
        </w:rPr>
        <w:t>86</w:t>
      </w:r>
      <w:r w:rsidR="0038171E">
        <w:rPr>
          <w:sz w:val="24"/>
          <w:szCs w:val="24"/>
          <w:u w:val="single"/>
        </w:rPr>
        <w:t>,</w:t>
      </w:r>
      <w:r w:rsidR="00535870">
        <w:rPr>
          <w:sz w:val="24"/>
          <w:szCs w:val="24"/>
          <w:u w:val="single"/>
        </w:rPr>
        <w:t>38</w:t>
      </w:r>
      <w:r w:rsidRPr="002E1315">
        <w:rPr>
          <w:sz w:val="24"/>
          <w:szCs w:val="24"/>
          <w:u w:val="single"/>
        </w:rPr>
        <w:t xml:space="preserve">     млн. руб.</w:t>
      </w:r>
    </w:p>
    <w:p w:rsidR="002E1315" w:rsidRPr="002E1315" w:rsidRDefault="002E1315" w:rsidP="00793F7B">
      <w:pPr>
        <w:pStyle w:val="11"/>
        <w:tabs>
          <w:tab w:val="right" w:leader="dot" w:pos="9627"/>
        </w:tabs>
        <w:jc w:val="both"/>
        <w:rPr>
          <w:bCs/>
          <w:sz w:val="24"/>
          <w:szCs w:val="24"/>
          <w:u w:val="single"/>
        </w:rPr>
      </w:pPr>
      <w:r w:rsidRPr="002E1315">
        <w:rPr>
          <w:sz w:val="24"/>
          <w:szCs w:val="24"/>
          <w:u w:val="single"/>
        </w:rPr>
        <w:t xml:space="preserve">районный бюджет- </w:t>
      </w:r>
      <w:r w:rsidR="001311AE">
        <w:rPr>
          <w:sz w:val="24"/>
          <w:szCs w:val="24"/>
          <w:u w:val="single"/>
        </w:rPr>
        <w:t xml:space="preserve">                            </w:t>
      </w:r>
      <w:r w:rsidR="00535870">
        <w:rPr>
          <w:sz w:val="24"/>
          <w:szCs w:val="24"/>
          <w:u w:val="single"/>
        </w:rPr>
        <w:t xml:space="preserve">   </w:t>
      </w:r>
      <w:r w:rsidR="001311AE">
        <w:rPr>
          <w:sz w:val="24"/>
          <w:szCs w:val="24"/>
          <w:u w:val="single"/>
        </w:rPr>
        <w:t xml:space="preserve">  </w:t>
      </w:r>
      <w:r w:rsidR="00535870">
        <w:rPr>
          <w:sz w:val="24"/>
          <w:szCs w:val="24"/>
          <w:u w:val="single"/>
        </w:rPr>
        <w:t>554</w:t>
      </w:r>
      <w:r w:rsidR="0038171E">
        <w:rPr>
          <w:sz w:val="24"/>
          <w:szCs w:val="24"/>
          <w:u w:val="single"/>
        </w:rPr>
        <w:t>,</w:t>
      </w:r>
      <w:r w:rsidR="00535870">
        <w:rPr>
          <w:sz w:val="24"/>
          <w:szCs w:val="24"/>
          <w:u w:val="single"/>
        </w:rPr>
        <w:t>77</w:t>
      </w:r>
      <w:r w:rsidRPr="002E1315">
        <w:rPr>
          <w:sz w:val="24"/>
          <w:szCs w:val="24"/>
          <w:u w:val="single"/>
        </w:rPr>
        <w:t xml:space="preserve">    млн</w:t>
      </w:r>
      <w:r w:rsidRPr="002E1315">
        <w:rPr>
          <w:bCs/>
          <w:sz w:val="24"/>
          <w:szCs w:val="24"/>
          <w:u w:val="single"/>
        </w:rPr>
        <w:t>. руб.</w:t>
      </w:r>
    </w:p>
    <w:p w:rsidR="002E1315" w:rsidRPr="002E1315" w:rsidRDefault="002E1315" w:rsidP="00793F7B">
      <w:pPr>
        <w:pStyle w:val="11"/>
        <w:tabs>
          <w:tab w:val="right" w:leader="dot" w:pos="9627"/>
        </w:tabs>
        <w:jc w:val="both"/>
        <w:rPr>
          <w:bCs/>
          <w:sz w:val="24"/>
          <w:szCs w:val="24"/>
          <w:u w:val="single"/>
        </w:rPr>
      </w:pPr>
      <w:r w:rsidRPr="002E1315">
        <w:rPr>
          <w:bCs/>
          <w:sz w:val="24"/>
          <w:szCs w:val="24"/>
          <w:u w:val="single"/>
        </w:rPr>
        <w:t xml:space="preserve">местный бюджет -                                 </w:t>
      </w:r>
      <w:r w:rsidR="00535870">
        <w:rPr>
          <w:bCs/>
          <w:sz w:val="24"/>
          <w:szCs w:val="24"/>
          <w:u w:val="single"/>
        </w:rPr>
        <w:t xml:space="preserve"> </w:t>
      </w:r>
      <w:r w:rsidRPr="002E1315">
        <w:rPr>
          <w:bCs/>
          <w:sz w:val="24"/>
          <w:szCs w:val="24"/>
          <w:u w:val="single"/>
        </w:rPr>
        <w:t xml:space="preserve"> </w:t>
      </w:r>
      <w:r w:rsidR="00535870">
        <w:rPr>
          <w:bCs/>
          <w:sz w:val="24"/>
          <w:szCs w:val="24"/>
          <w:u w:val="single"/>
        </w:rPr>
        <w:t>112</w:t>
      </w:r>
      <w:r w:rsidR="0038171E">
        <w:rPr>
          <w:bCs/>
          <w:sz w:val="24"/>
          <w:szCs w:val="24"/>
          <w:u w:val="single"/>
        </w:rPr>
        <w:t>,</w:t>
      </w:r>
      <w:r w:rsidR="00535870">
        <w:rPr>
          <w:bCs/>
          <w:sz w:val="24"/>
          <w:szCs w:val="24"/>
          <w:u w:val="single"/>
        </w:rPr>
        <w:t>22</w:t>
      </w:r>
      <w:r w:rsidRPr="002E1315">
        <w:rPr>
          <w:bCs/>
          <w:sz w:val="24"/>
          <w:szCs w:val="24"/>
          <w:u w:val="single"/>
        </w:rPr>
        <w:t xml:space="preserve">     млн. руб.</w:t>
      </w:r>
    </w:p>
    <w:p w:rsidR="003E4C47" w:rsidRPr="002E1315" w:rsidRDefault="003E4C47" w:rsidP="003E4C47">
      <w:pPr>
        <w:pStyle w:val="11"/>
        <w:tabs>
          <w:tab w:val="right" w:leader="dot" w:pos="9627"/>
        </w:tabs>
        <w:jc w:val="both"/>
        <w:rPr>
          <w:bCs/>
          <w:sz w:val="24"/>
          <w:szCs w:val="24"/>
          <w:u w:val="single"/>
        </w:rPr>
      </w:pPr>
      <w:r>
        <w:rPr>
          <w:bCs/>
          <w:sz w:val="24"/>
          <w:szCs w:val="24"/>
          <w:u w:val="single"/>
        </w:rPr>
        <w:t>внебюджетные источники</w:t>
      </w:r>
      <w:r w:rsidR="001311AE">
        <w:rPr>
          <w:bCs/>
          <w:sz w:val="24"/>
          <w:szCs w:val="24"/>
          <w:u w:val="single"/>
        </w:rPr>
        <w:t xml:space="preserve"> -              </w:t>
      </w:r>
      <w:r w:rsidR="00535870">
        <w:rPr>
          <w:bCs/>
          <w:sz w:val="24"/>
          <w:szCs w:val="24"/>
          <w:u w:val="single"/>
        </w:rPr>
        <w:t xml:space="preserve">   </w:t>
      </w:r>
      <w:r w:rsidR="001311AE">
        <w:rPr>
          <w:bCs/>
          <w:sz w:val="24"/>
          <w:szCs w:val="24"/>
          <w:u w:val="single"/>
        </w:rPr>
        <w:t xml:space="preserve"> </w:t>
      </w:r>
      <w:r w:rsidRPr="002E1315">
        <w:rPr>
          <w:bCs/>
          <w:sz w:val="24"/>
          <w:szCs w:val="24"/>
          <w:u w:val="single"/>
        </w:rPr>
        <w:t xml:space="preserve"> </w:t>
      </w:r>
      <w:r w:rsidR="00535870">
        <w:rPr>
          <w:bCs/>
          <w:sz w:val="24"/>
          <w:szCs w:val="24"/>
          <w:u w:val="single"/>
        </w:rPr>
        <w:t>135</w:t>
      </w:r>
      <w:r w:rsidR="0038171E">
        <w:rPr>
          <w:bCs/>
          <w:sz w:val="24"/>
          <w:szCs w:val="24"/>
          <w:u w:val="single"/>
        </w:rPr>
        <w:t>,</w:t>
      </w:r>
      <w:r w:rsidR="00535870">
        <w:rPr>
          <w:bCs/>
          <w:sz w:val="24"/>
          <w:szCs w:val="24"/>
          <w:u w:val="single"/>
        </w:rPr>
        <w:t>77</w:t>
      </w:r>
      <w:r w:rsidRPr="002E1315">
        <w:rPr>
          <w:bCs/>
          <w:sz w:val="24"/>
          <w:szCs w:val="24"/>
          <w:u w:val="single"/>
        </w:rPr>
        <w:t xml:space="preserve">   </w:t>
      </w:r>
      <w:r w:rsidR="00535870">
        <w:rPr>
          <w:bCs/>
          <w:sz w:val="24"/>
          <w:szCs w:val="24"/>
          <w:u w:val="single"/>
        </w:rPr>
        <w:t xml:space="preserve"> </w:t>
      </w:r>
      <w:r w:rsidRPr="002E1315">
        <w:rPr>
          <w:bCs/>
          <w:sz w:val="24"/>
          <w:szCs w:val="24"/>
          <w:u w:val="single"/>
        </w:rPr>
        <w:t xml:space="preserve"> млн. руб.</w:t>
      </w:r>
    </w:p>
    <w:p w:rsidR="002E1315" w:rsidRPr="002E1315" w:rsidRDefault="002E1315" w:rsidP="00793F7B">
      <w:pPr>
        <w:pStyle w:val="11"/>
        <w:tabs>
          <w:tab w:val="right" w:leader="dot" w:pos="9627"/>
        </w:tabs>
        <w:spacing w:line="360" w:lineRule="auto"/>
        <w:jc w:val="both"/>
        <w:rPr>
          <w:b/>
          <w:bCs/>
          <w:sz w:val="24"/>
          <w:szCs w:val="24"/>
          <w:u w:val="single"/>
        </w:rPr>
      </w:pPr>
    </w:p>
    <w:p w:rsidR="002E1315" w:rsidRPr="002E1315" w:rsidRDefault="002E1315" w:rsidP="00793F7B">
      <w:pPr>
        <w:pStyle w:val="11"/>
        <w:tabs>
          <w:tab w:val="right" w:leader="dot" w:pos="9627"/>
        </w:tabs>
        <w:spacing w:line="360" w:lineRule="auto"/>
        <w:jc w:val="both"/>
        <w:rPr>
          <w:b/>
          <w:sz w:val="24"/>
          <w:szCs w:val="24"/>
        </w:rPr>
      </w:pPr>
      <w:r w:rsidRPr="002E1315">
        <w:rPr>
          <w:b/>
          <w:sz w:val="24"/>
          <w:szCs w:val="24"/>
        </w:rPr>
        <w:t>Ожидаемые конечные результаты реализации программы:</w:t>
      </w:r>
    </w:p>
    <w:p w:rsidR="002E1315" w:rsidRPr="002E1315" w:rsidRDefault="002E1315" w:rsidP="00793F7B">
      <w:pPr>
        <w:pStyle w:val="11"/>
        <w:tabs>
          <w:tab w:val="right" w:leader="dot" w:pos="9627"/>
        </w:tabs>
        <w:jc w:val="both"/>
        <w:rPr>
          <w:sz w:val="24"/>
          <w:szCs w:val="24"/>
        </w:rPr>
      </w:pPr>
      <w:r w:rsidRPr="002E1315">
        <w:rPr>
          <w:sz w:val="24"/>
          <w:szCs w:val="24"/>
        </w:rPr>
        <w:t>Темпы роста основных социально-экономических показателей за 202</w:t>
      </w:r>
      <w:r w:rsidR="0008482F">
        <w:rPr>
          <w:sz w:val="24"/>
          <w:szCs w:val="24"/>
        </w:rPr>
        <w:t>1</w:t>
      </w:r>
      <w:r w:rsidRPr="002E1315">
        <w:rPr>
          <w:sz w:val="24"/>
          <w:szCs w:val="24"/>
        </w:rPr>
        <w:t>-2023 годы:</w:t>
      </w:r>
    </w:p>
    <w:tbl>
      <w:tblPr>
        <w:tblW w:w="6228" w:type="dxa"/>
        <w:tblInd w:w="108" w:type="dxa"/>
        <w:tblLayout w:type="fixed"/>
        <w:tblLook w:val="0000" w:firstRow="0" w:lastRow="0" w:firstColumn="0" w:lastColumn="0" w:noHBand="0" w:noVBand="0"/>
      </w:tblPr>
      <w:tblGrid>
        <w:gridCol w:w="6228"/>
      </w:tblGrid>
      <w:tr w:rsidR="002E1315" w:rsidRPr="002E1315" w:rsidTr="00D6131C">
        <w:trPr>
          <w:cantSplit/>
        </w:trPr>
        <w:tc>
          <w:tcPr>
            <w:tcW w:w="6228" w:type="dxa"/>
          </w:tcPr>
          <w:p w:rsidR="002E1315" w:rsidRPr="002E1315" w:rsidRDefault="002E1315" w:rsidP="00793F7B">
            <w:pPr>
              <w:pStyle w:val="11"/>
              <w:tabs>
                <w:tab w:val="right" w:leader="dot" w:pos="9627"/>
              </w:tabs>
              <w:jc w:val="both"/>
              <w:rPr>
                <w:sz w:val="24"/>
                <w:szCs w:val="24"/>
              </w:rPr>
            </w:pPr>
            <w:r w:rsidRPr="002E1315">
              <w:rPr>
                <w:sz w:val="24"/>
                <w:szCs w:val="24"/>
              </w:rPr>
              <w:t>Объем промышленного производства  -  168,67 %;</w:t>
            </w:r>
          </w:p>
        </w:tc>
      </w:tr>
      <w:tr w:rsidR="002E1315" w:rsidRPr="002E1315" w:rsidTr="00D6131C">
        <w:trPr>
          <w:cantSplit/>
        </w:trPr>
        <w:tc>
          <w:tcPr>
            <w:tcW w:w="6228" w:type="dxa"/>
          </w:tcPr>
          <w:p w:rsidR="00692846" w:rsidRPr="002E1315" w:rsidRDefault="00692846" w:rsidP="00692846">
            <w:pPr>
              <w:pStyle w:val="11"/>
              <w:tabs>
                <w:tab w:val="right" w:leader="dot" w:pos="9627"/>
              </w:tabs>
              <w:jc w:val="both"/>
              <w:rPr>
                <w:sz w:val="24"/>
                <w:szCs w:val="24"/>
              </w:rPr>
            </w:pPr>
            <w:r w:rsidRPr="002E1315">
              <w:rPr>
                <w:sz w:val="24"/>
                <w:szCs w:val="24"/>
              </w:rPr>
              <w:t>Оборот розничной торговли - 129,14%;</w:t>
            </w:r>
          </w:p>
          <w:p w:rsidR="00692846" w:rsidRDefault="00692846" w:rsidP="00793F7B">
            <w:pPr>
              <w:pStyle w:val="11"/>
              <w:tabs>
                <w:tab w:val="right" w:leader="dot" w:pos="9627"/>
              </w:tabs>
              <w:jc w:val="both"/>
              <w:rPr>
                <w:sz w:val="24"/>
                <w:szCs w:val="24"/>
              </w:rPr>
            </w:pPr>
            <w:r w:rsidRPr="002E1315">
              <w:rPr>
                <w:sz w:val="24"/>
                <w:szCs w:val="24"/>
              </w:rPr>
              <w:t>Среднемес</w:t>
            </w:r>
            <w:r>
              <w:rPr>
                <w:sz w:val="24"/>
                <w:szCs w:val="24"/>
              </w:rPr>
              <w:t>ячная заработная плата – 12</w:t>
            </w:r>
            <w:r w:rsidR="00F07ABF">
              <w:rPr>
                <w:sz w:val="24"/>
                <w:szCs w:val="24"/>
              </w:rPr>
              <w:t>5</w:t>
            </w:r>
            <w:r>
              <w:rPr>
                <w:sz w:val="24"/>
                <w:szCs w:val="24"/>
              </w:rPr>
              <w:t xml:space="preserve">,1%; </w:t>
            </w:r>
          </w:p>
          <w:p w:rsidR="002E1315" w:rsidRPr="002E1315" w:rsidRDefault="002E1315" w:rsidP="00793F7B">
            <w:pPr>
              <w:pStyle w:val="11"/>
              <w:tabs>
                <w:tab w:val="right" w:leader="dot" w:pos="9627"/>
              </w:tabs>
              <w:jc w:val="both"/>
              <w:rPr>
                <w:sz w:val="24"/>
                <w:szCs w:val="24"/>
              </w:rPr>
            </w:pPr>
            <w:r w:rsidRPr="002E1315">
              <w:rPr>
                <w:sz w:val="24"/>
                <w:szCs w:val="24"/>
              </w:rPr>
              <w:t>Объем сельскохозяй</w:t>
            </w:r>
            <w:r w:rsidR="00692846">
              <w:rPr>
                <w:sz w:val="24"/>
                <w:szCs w:val="24"/>
              </w:rPr>
              <w:t>ственного производства – 116,7%.</w:t>
            </w:r>
          </w:p>
          <w:p w:rsidR="002E1315" w:rsidRPr="002E1315" w:rsidRDefault="002E1315" w:rsidP="00793F7B">
            <w:pPr>
              <w:pStyle w:val="11"/>
              <w:tabs>
                <w:tab w:val="right" w:leader="dot" w:pos="9627"/>
              </w:tabs>
              <w:jc w:val="both"/>
              <w:rPr>
                <w:sz w:val="24"/>
                <w:szCs w:val="24"/>
              </w:rPr>
            </w:pPr>
          </w:p>
        </w:tc>
      </w:tr>
    </w:tbl>
    <w:p w:rsidR="005124B2" w:rsidRDefault="005124B2" w:rsidP="00793F7B">
      <w:pPr>
        <w:pStyle w:val="1"/>
        <w:jc w:val="both"/>
        <w:rPr>
          <w:rStyle w:val="12"/>
          <w:rFonts w:ascii="Times New Roman" w:hAnsi="Times New Roman" w:cs="Times New Roman"/>
          <w:bCs w:val="0"/>
          <w:sz w:val="20"/>
          <w:szCs w:val="20"/>
        </w:rPr>
      </w:pPr>
      <w:bookmarkStart w:id="1" w:name="_Toc298486630"/>
      <w:bookmarkStart w:id="2" w:name="_Toc183937740"/>
      <w:bookmarkStart w:id="3" w:name="_Toc183937770"/>
    </w:p>
    <w:p w:rsidR="005124B2" w:rsidRDefault="005124B2" w:rsidP="00793F7B">
      <w:pPr>
        <w:pStyle w:val="1"/>
        <w:jc w:val="both"/>
        <w:rPr>
          <w:rStyle w:val="12"/>
          <w:rFonts w:ascii="Times New Roman" w:hAnsi="Times New Roman" w:cs="Times New Roman"/>
          <w:bCs w:val="0"/>
          <w:sz w:val="20"/>
          <w:szCs w:val="20"/>
        </w:rPr>
      </w:pPr>
    </w:p>
    <w:p w:rsidR="005124B2" w:rsidRDefault="005124B2" w:rsidP="00793F7B">
      <w:pPr>
        <w:pStyle w:val="1"/>
        <w:jc w:val="both"/>
        <w:rPr>
          <w:rStyle w:val="12"/>
          <w:rFonts w:ascii="Times New Roman" w:hAnsi="Times New Roman" w:cs="Times New Roman"/>
          <w:bCs w:val="0"/>
          <w:sz w:val="20"/>
          <w:szCs w:val="20"/>
        </w:rPr>
      </w:pPr>
    </w:p>
    <w:p w:rsidR="005124B2" w:rsidRDefault="005124B2" w:rsidP="00793F7B">
      <w:pPr>
        <w:jc w:val="both"/>
      </w:pPr>
    </w:p>
    <w:p w:rsidR="005124B2" w:rsidRDefault="005124B2" w:rsidP="00793F7B">
      <w:pPr>
        <w:jc w:val="both"/>
      </w:pPr>
    </w:p>
    <w:p w:rsidR="003F2D82" w:rsidRPr="005124B2" w:rsidRDefault="003F2D82" w:rsidP="00793F7B">
      <w:pPr>
        <w:jc w:val="both"/>
      </w:pPr>
    </w:p>
    <w:p w:rsidR="00E577B4" w:rsidRDefault="00E577B4" w:rsidP="00793F7B">
      <w:pPr>
        <w:pStyle w:val="1"/>
        <w:spacing w:before="0" w:after="0"/>
        <w:ind w:firstLine="709"/>
        <w:jc w:val="both"/>
        <w:rPr>
          <w:rStyle w:val="12"/>
          <w:rFonts w:ascii="Times New Roman" w:hAnsi="Times New Roman" w:cs="Times New Roman"/>
          <w:bCs w:val="0"/>
          <w:sz w:val="20"/>
          <w:szCs w:val="20"/>
        </w:rPr>
      </w:pPr>
      <w:r w:rsidRPr="00D90DA8">
        <w:rPr>
          <w:rStyle w:val="12"/>
          <w:rFonts w:ascii="Times New Roman" w:hAnsi="Times New Roman" w:cs="Times New Roman"/>
          <w:bCs w:val="0"/>
          <w:sz w:val="20"/>
          <w:szCs w:val="20"/>
        </w:rPr>
        <w:lastRenderedPageBreak/>
        <w:t>ВВЕДЕНИЕ</w:t>
      </w:r>
      <w:bookmarkEnd w:id="1"/>
    </w:p>
    <w:p w:rsidR="003F2D82" w:rsidRPr="003F2D82" w:rsidRDefault="003F2D82" w:rsidP="003F2D82"/>
    <w:p w:rsidR="003F2D82" w:rsidRPr="003F2D82" w:rsidRDefault="003D482E" w:rsidP="003F2D82">
      <w:pPr>
        <w:pStyle w:val="15"/>
        <w:shd w:val="clear" w:color="auto" w:fill="auto"/>
        <w:spacing w:before="0" w:after="0" w:line="240" w:lineRule="auto"/>
        <w:ind w:firstLine="709"/>
        <w:rPr>
          <w:rFonts w:ascii="Times New Roman" w:hAnsi="Times New Roman"/>
          <w:sz w:val="24"/>
          <w:szCs w:val="24"/>
        </w:rPr>
      </w:pPr>
      <w:bookmarkStart w:id="4" w:name="_Toc298486631"/>
      <w:r>
        <w:rPr>
          <w:rStyle w:val="9pt"/>
          <w:rFonts w:ascii="Times New Roman" w:hAnsi="Times New Roman" w:cs="Times New Roman"/>
          <w:sz w:val="24"/>
          <w:szCs w:val="24"/>
        </w:rPr>
        <w:t xml:space="preserve">Комплексная  программа </w:t>
      </w:r>
      <w:r w:rsidR="003F2D82" w:rsidRPr="003F2D82">
        <w:rPr>
          <w:rStyle w:val="9pt"/>
          <w:rFonts w:ascii="Times New Roman" w:hAnsi="Times New Roman" w:cs="Times New Roman"/>
          <w:sz w:val="24"/>
          <w:szCs w:val="24"/>
        </w:rPr>
        <w:t xml:space="preserve">социально-экономического развития муниципального образования «Город </w:t>
      </w:r>
      <w:r w:rsidR="003F2D82" w:rsidRPr="002E6BFF">
        <w:rPr>
          <w:rStyle w:val="9pt"/>
          <w:rFonts w:ascii="Times New Roman" w:hAnsi="Times New Roman" w:cs="Times New Roman"/>
          <w:sz w:val="24"/>
          <w:szCs w:val="24"/>
        </w:rPr>
        <w:t>Камызяк»</w:t>
      </w:r>
      <w:r w:rsidR="002E6BFF">
        <w:rPr>
          <w:rStyle w:val="9pt"/>
          <w:rFonts w:ascii="Times New Roman" w:hAnsi="Times New Roman" w:cs="Times New Roman"/>
          <w:sz w:val="24"/>
          <w:szCs w:val="24"/>
        </w:rPr>
        <w:t xml:space="preserve"> </w:t>
      </w:r>
      <w:r w:rsidR="003F2D82" w:rsidRPr="002E6BFF">
        <w:rPr>
          <w:rStyle w:val="9pt"/>
          <w:rFonts w:ascii="Times New Roman" w:hAnsi="Times New Roman" w:cs="Times New Roman"/>
          <w:sz w:val="24"/>
          <w:szCs w:val="24"/>
        </w:rPr>
        <w:t xml:space="preserve"> </w:t>
      </w:r>
      <w:r w:rsidR="002E6BFF" w:rsidRPr="002E6BFF">
        <w:rPr>
          <w:rFonts w:ascii="Times New Roman" w:hAnsi="Times New Roman" w:cs="Times New Roman"/>
          <w:sz w:val="24"/>
          <w:szCs w:val="24"/>
        </w:rPr>
        <w:t>Камызякского района</w:t>
      </w:r>
      <w:r w:rsidR="002E6BFF" w:rsidRPr="002E6BFF">
        <w:rPr>
          <w:rFonts w:ascii="Times New Roman" w:hAnsi="Times New Roman" w:cs="Times New Roman"/>
          <w:b/>
          <w:sz w:val="24"/>
          <w:szCs w:val="24"/>
        </w:rPr>
        <w:t xml:space="preserve"> </w:t>
      </w:r>
      <w:r w:rsidR="002E6BFF" w:rsidRPr="002E6BFF">
        <w:rPr>
          <w:rFonts w:ascii="Times New Roman" w:hAnsi="Times New Roman" w:cs="Times New Roman"/>
          <w:sz w:val="24"/>
          <w:szCs w:val="24"/>
        </w:rPr>
        <w:t xml:space="preserve">Астраханской области </w:t>
      </w:r>
      <w:r w:rsidR="003F2D82" w:rsidRPr="002E6BFF">
        <w:rPr>
          <w:rStyle w:val="9pt"/>
          <w:rFonts w:ascii="Times New Roman" w:hAnsi="Times New Roman" w:cs="Times New Roman"/>
          <w:sz w:val="24"/>
          <w:szCs w:val="24"/>
        </w:rPr>
        <w:t>на</w:t>
      </w:r>
      <w:r w:rsidR="003F2D82" w:rsidRPr="003F2D82">
        <w:rPr>
          <w:rStyle w:val="9pt"/>
          <w:rFonts w:ascii="Times New Roman" w:hAnsi="Times New Roman" w:cs="Times New Roman"/>
          <w:sz w:val="24"/>
          <w:szCs w:val="24"/>
        </w:rPr>
        <w:t xml:space="preserve"> 2021 - 2023 годы (далее - Программа) разработана в соответствии со Стратегией социально-экономического развития муниципального образования «Камызякский район» на период до 2030 года в целях стратегического планирования развития территории города, повышения эффективности деятельности местного самоуправления, создания условий для экономического роста и уменьшения социальной напряженности в условиях объективно существующих организационно-финансовых трудностей.</w:t>
      </w:r>
    </w:p>
    <w:p w:rsidR="003F2D82" w:rsidRPr="003F2D82" w:rsidRDefault="003F2D82" w:rsidP="003F2D82">
      <w:pPr>
        <w:pStyle w:val="15"/>
        <w:shd w:val="clear" w:color="auto" w:fill="auto"/>
        <w:spacing w:before="0" w:after="0" w:line="240" w:lineRule="auto"/>
        <w:ind w:firstLine="709"/>
        <w:rPr>
          <w:rFonts w:ascii="Times New Roman" w:hAnsi="Times New Roman"/>
          <w:sz w:val="24"/>
          <w:szCs w:val="24"/>
        </w:rPr>
      </w:pPr>
      <w:r w:rsidRPr="003F2D82">
        <w:rPr>
          <w:rStyle w:val="9pt"/>
          <w:rFonts w:ascii="Times New Roman" w:hAnsi="Times New Roman" w:cs="Times New Roman"/>
          <w:sz w:val="24"/>
          <w:szCs w:val="24"/>
        </w:rPr>
        <w:t>Основной правовой базой разработки Программы послужили следующие нормативно-правовые акты:</w:t>
      </w:r>
    </w:p>
    <w:p w:rsidR="003F2D82" w:rsidRPr="003F2D82" w:rsidRDefault="003F2D82" w:rsidP="003F2D82">
      <w:pPr>
        <w:pStyle w:val="15"/>
        <w:shd w:val="clear" w:color="auto" w:fill="auto"/>
        <w:tabs>
          <w:tab w:val="left" w:pos="363"/>
        </w:tabs>
        <w:spacing w:before="0" w:after="0" w:line="240" w:lineRule="auto"/>
        <w:rPr>
          <w:rFonts w:ascii="Times New Roman" w:hAnsi="Times New Roman"/>
          <w:sz w:val="24"/>
          <w:szCs w:val="24"/>
        </w:rPr>
      </w:pPr>
      <w:r w:rsidRPr="003F2D82">
        <w:rPr>
          <w:rStyle w:val="9pt"/>
          <w:rFonts w:ascii="Times New Roman" w:hAnsi="Times New Roman" w:cs="Times New Roman"/>
          <w:sz w:val="24"/>
          <w:szCs w:val="24"/>
        </w:rPr>
        <w:t>- Конституция Российской Федерации;</w:t>
      </w:r>
    </w:p>
    <w:p w:rsidR="003F2D82" w:rsidRPr="003F2D82" w:rsidRDefault="003F2D82" w:rsidP="003F2D82">
      <w:pPr>
        <w:pStyle w:val="15"/>
        <w:shd w:val="clear" w:color="auto" w:fill="auto"/>
        <w:tabs>
          <w:tab w:val="left" w:pos="363"/>
        </w:tabs>
        <w:spacing w:before="0" w:after="0" w:line="240" w:lineRule="auto"/>
        <w:rPr>
          <w:rFonts w:ascii="Times New Roman" w:hAnsi="Times New Roman"/>
          <w:sz w:val="24"/>
          <w:szCs w:val="24"/>
        </w:rPr>
      </w:pPr>
      <w:r w:rsidRPr="003F2D82">
        <w:rPr>
          <w:rStyle w:val="9pt"/>
          <w:rFonts w:ascii="Times New Roman" w:hAnsi="Times New Roman" w:cs="Times New Roman"/>
          <w:sz w:val="24"/>
          <w:szCs w:val="24"/>
        </w:rPr>
        <w:t xml:space="preserve">- Федеральный закон </w:t>
      </w:r>
      <w:r w:rsidRPr="003F2D82">
        <w:rPr>
          <w:rStyle w:val="9pt"/>
          <w:rFonts w:ascii="Times New Roman" w:hAnsi="Times New Roman" w:cs="Times New Roman"/>
          <w:sz w:val="24"/>
          <w:szCs w:val="24"/>
          <w:lang w:val="en-US"/>
        </w:rPr>
        <w:t>N</w:t>
      </w:r>
      <w:r w:rsidRPr="003F2D82">
        <w:rPr>
          <w:rStyle w:val="9pt"/>
          <w:rFonts w:ascii="Times New Roman" w:hAnsi="Times New Roman" w:cs="Times New Roman"/>
          <w:sz w:val="24"/>
          <w:szCs w:val="24"/>
        </w:rPr>
        <w:t xml:space="preserve"> 131-Ф</w:t>
      </w:r>
      <w:r w:rsidR="00F86D68">
        <w:rPr>
          <w:rStyle w:val="9pt"/>
          <w:rFonts w:ascii="Times New Roman" w:hAnsi="Times New Roman" w:cs="Times New Roman"/>
          <w:sz w:val="24"/>
          <w:szCs w:val="24"/>
        </w:rPr>
        <w:t>З</w:t>
      </w:r>
      <w:r w:rsidRPr="003F2D82">
        <w:rPr>
          <w:rStyle w:val="9pt"/>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3F2D82" w:rsidRPr="003F2D82" w:rsidRDefault="003F2D82" w:rsidP="003F2D82">
      <w:pPr>
        <w:pStyle w:val="15"/>
        <w:shd w:val="clear" w:color="auto" w:fill="auto"/>
        <w:tabs>
          <w:tab w:val="left" w:pos="363"/>
        </w:tabs>
        <w:spacing w:before="0" w:after="0" w:line="240" w:lineRule="auto"/>
        <w:rPr>
          <w:rStyle w:val="9pt"/>
          <w:rFonts w:ascii="Times New Roman" w:hAnsi="Times New Roman" w:cs="Times New Roman"/>
          <w:sz w:val="24"/>
          <w:szCs w:val="24"/>
        </w:rPr>
      </w:pPr>
      <w:r w:rsidRPr="003F2D82">
        <w:rPr>
          <w:rStyle w:val="9pt"/>
          <w:rFonts w:ascii="Times New Roman" w:hAnsi="Times New Roman" w:cs="Times New Roman"/>
          <w:sz w:val="24"/>
          <w:szCs w:val="24"/>
        </w:rPr>
        <w:t xml:space="preserve">- Устав муниципального образования «Город Камызяк"; </w:t>
      </w:r>
    </w:p>
    <w:p w:rsidR="003F2D82" w:rsidRPr="003F2D82" w:rsidRDefault="003F2D82" w:rsidP="003F2D82">
      <w:pPr>
        <w:pStyle w:val="15"/>
        <w:shd w:val="clear" w:color="auto" w:fill="auto"/>
        <w:tabs>
          <w:tab w:val="left" w:pos="363"/>
        </w:tabs>
        <w:spacing w:before="0" w:after="0" w:line="240" w:lineRule="auto"/>
        <w:rPr>
          <w:rFonts w:ascii="Times New Roman" w:hAnsi="Times New Roman"/>
          <w:sz w:val="24"/>
          <w:szCs w:val="24"/>
        </w:rPr>
      </w:pPr>
      <w:r w:rsidRPr="003F2D82">
        <w:rPr>
          <w:rStyle w:val="9pt"/>
          <w:rFonts w:ascii="Times New Roman" w:hAnsi="Times New Roman" w:cs="Times New Roman"/>
          <w:sz w:val="24"/>
          <w:szCs w:val="24"/>
        </w:rPr>
        <w:t>-</w:t>
      </w:r>
      <w:r w:rsidRPr="003F2D82">
        <w:rPr>
          <w:sz w:val="24"/>
          <w:szCs w:val="24"/>
        </w:rPr>
        <w:t xml:space="preserve"> </w:t>
      </w:r>
      <w:r w:rsidRPr="003F2D82">
        <w:rPr>
          <w:rFonts w:ascii="Times New Roman" w:hAnsi="Times New Roman"/>
          <w:sz w:val="24"/>
          <w:szCs w:val="24"/>
        </w:rPr>
        <w:t xml:space="preserve">Постановление администрации муниципального образования «Камызякский район» Астраханской области от 23.10.2020 № 1835 «О </w:t>
      </w:r>
      <w:r w:rsidR="00835984">
        <w:rPr>
          <w:rFonts w:ascii="Times New Roman" w:hAnsi="Times New Roman"/>
          <w:sz w:val="24"/>
          <w:szCs w:val="24"/>
        </w:rPr>
        <w:t>порядке разработки комплексной программы и программы социально-экономическ</w:t>
      </w:r>
      <w:r w:rsidRPr="003F2D82">
        <w:rPr>
          <w:rFonts w:ascii="Times New Roman" w:hAnsi="Times New Roman"/>
          <w:sz w:val="24"/>
          <w:szCs w:val="24"/>
        </w:rPr>
        <w:t>ого развития муниципальн</w:t>
      </w:r>
      <w:r w:rsidR="00835984">
        <w:rPr>
          <w:rFonts w:ascii="Times New Roman" w:hAnsi="Times New Roman"/>
          <w:sz w:val="24"/>
          <w:szCs w:val="24"/>
        </w:rPr>
        <w:t xml:space="preserve">ого </w:t>
      </w:r>
      <w:r w:rsidRPr="003F2D82">
        <w:rPr>
          <w:rFonts w:ascii="Times New Roman" w:hAnsi="Times New Roman"/>
          <w:sz w:val="24"/>
          <w:szCs w:val="24"/>
        </w:rPr>
        <w:t>образовани</w:t>
      </w:r>
      <w:r w:rsidR="00835984">
        <w:rPr>
          <w:rFonts w:ascii="Times New Roman" w:hAnsi="Times New Roman"/>
          <w:sz w:val="24"/>
          <w:szCs w:val="24"/>
        </w:rPr>
        <w:t>я «Город Камызяк»</w:t>
      </w:r>
      <w:r w:rsidRPr="003F2D82">
        <w:rPr>
          <w:rFonts w:ascii="Times New Roman" w:hAnsi="Times New Roman"/>
          <w:sz w:val="24"/>
          <w:szCs w:val="24"/>
        </w:rPr>
        <w:t xml:space="preserve"> </w:t>
      </w:r>
      <w:r w:rsidR="00835984" w:rsidRPr="002E6BFF">
        <w:rPr>
          <w:rFonts w:ascii="Times New Roman" w:hAnsi="Times New Roman" w:cs="Times New Roman"/>
          <w:sz w:val="24"/>
          <w:szCs w:val="24"/>
        </w:rPr>
        <w:t>Камызякского района</w:t>
      </w:r>
      <w:r w:rsidR="00835984" w:rsidRPr="002E6BFF">
        <w:rPr>
          <w:rFonts w:ascii="Times New Roman" w:hAnsi="Times New Roman" w:cs="Times New Roman"/>
          <w:b/>
          <w:sz w:val="24"/>
          <w:szCs w:val="24"/>
        </w:rPr>
        <w:t xml:space="preserve"> </w:t>
      </w:r>
      <w:r w:rsidRPr="003F2D82">
        <w:rPr>
          <w:rFonts w:ascii="Times New Roman" w:hAnsi="Times New Roman"/>
          <w:sz w:val="24"/>
          <w:szCs w:val="24"/>
        </w:rPr>
        <w:t>Астраханской области»;</w:t>
      </w:r>
    </w:p>
    <w:p w:rsidR="003F2D82" w:rsidRPr="003F2D82" w:rsidRDefault="003F2D82" w:rsidP="003F2D82">
      <w:pPr>
        <w:pStyle w:val="15"/>
        <w:shd w:val="clear" w:color="auto" w:fill="auto"/>
        <w:tabs>
          <w:tab w:val="left" w:pos="363"/>
        </w:tabs>
        <w:spacing w:before="0" w:after="0" w:line="240" w:lineRule="auto"/>
        <w:rPr>
          <w:rFonts w:ascii="Times New Roman" w:hAnsi="Times New Roman"/>
          <w:sz w:val="24"/>
          <w:szCs w:val="24"/>
        </w:rPr>
      </w:pPr>
      <w:r w:rsidRPr="003F2D82">
        <w:rPr>
          <w:rFonts w:ascii="Times New Roman" w:hAnsi="Times New Roman"/>
          <w:sz w:val="24"/>
          <w:szCs w:val="24"/>
        </w:rPr>
        <w:t xml:space="preserve">- </w:t>
      </w:r>
      <w:r w:rsidRPr="003F2D82">
        <w:rPr>
          <w:rStyle w:val="9pt"/>
          <w:rFonts w:ascii="Times New Roman" w:hAnsi="Times New Roman" w:cs="Times New Roman"/>
          <w:sz w:val="24"/>
          <w:szCs w:val="24"/>
        </w:rPr>
        <w:t>Прочие нормативно-правовые акты и информационные материалы.</w:t>
      </w:r>
    </w:p>
    <w:p w:rsidR="003F2D82" w:rsidRPr="003F2D82" w:rsidRDefault="003F2D82" w:rsidP="003F2D82">
      <w:pPr>
        <w:pStyle w:val="15"/>
        <w:shd w:val="clear" w:color="auto" w:fill="auto"/>
        <w:spacing w:before="0" w:after="0" w:line="240" w:lineRule="auto"/>
        <w:ind w:firstLine="708"/>
        <w:rPr>
          <w:rFonts w:ascii="Times New Roman" w:hAnsi="Times New Roman"/>
          <w:sz w:val="24"/>
          <w:szCs w:val="24"/>
        </w:rPr>
      </w:pPr>
      <w:r w:rsidRPr="003F2D82">
        <w:rPr>
          <w:rStyle w:val="9pt"/>
          <w:rFonts w:ascii="Times New Roman" w:hAnsi="Times New Roman" w:cs="Times New Roman"/>
          <w:sz w:val="24"/>
          <w:szCs w:val="24"/>
        </w:rPr>
        <w:t>С точки зрения организации функционирования Программа является:</w:t>
      </w:r>
    </w:p>
    <w:p w:rsidR="003F2D82" w:rsidRPr="003F2D82" w:rsidRDefault="003F2D82" w:rsidP="003F2D82">
      <w:pPr>
        <w:pStyle w:val="15"/>
        <w:shd w:val="clear" w:color="auto" w:fill="auto"/>
        <w:tabs>
          <w:tab w:val="left" w:pos="363"/>
        </w:tabs>
        <w:spacing w:before="0" w:after="0" w:line="240" w:lineRule="auto"/>
        <w:rPr>
          <w:rFonts w:ascii="Times New Roman" w:hAnsi="Times New Roman"/>
          <w:sz w:val="24"/>
          <w:szCs w:val="24"/>
        </w:rPr>
      </w:pPr>
      <w:r w:rsidRPr="003F2D82">
        <w:rPr>
          <w:rFonts w:ascii="Times New Roman" w:hAnsi="Times New Roman"/>
          <w:sz w:val="24"/>
          <w:szCs w:val="24"/>
        </w:rPr>
        <w:t xml:space="preserve">– </w:t>
      </w:r>
      <w:r w:rsidRPr="003F2D82">
        <w:rPr>
          <w:rStyle w:val="9pt"/>
          <w:rFonts w:ascii="Times New Roman" w:hAnsi="Times New Roman" w:cs="Times New Roman"/>
          <w:sz w:val="24"/>
          <w:szCs w:val="24"/>
        </w:rPr>
        <w:t>основным документом, определяющим для органов власти, бизнес-сообщества и населения стратегические цели, достижение которых закрепляет конкурентоспособность муниципального образования в развивающихся рыночных условиях, а значит, достойные условия жизни людей и благоприятные условия для развития бизнеса на длительный период времени;</w:t>
      </w:r>
    </w:p>
    <w:p w:rsidR="003F2D82" w:rsidRPr="003F2D82" w:rsidRDefault="003F2D82" w:rsidP="003F2D82">
      <w:pPr>
        <w:pStyle w:val="15"/>
        <w:shd w:val="clear" w:color="auto" w:fill="auto"/>
        <w:tabs>
          <w:tab w:val="left" w:pos="363"/>
        </w:tabs>
        <w:spacing w:before="0" w:after="0" w:line="240" w:lineRule="auto"/>
        <w:rPr>
          <w:rFonts w:ascii="Times New Roman" w:hAnsi="Times New Roman"/>
          <w:sz w:val="24"/>
          <w:szCs w:val="24"/>
        </w:rPr>
      </w:pPr>
      <w:r w:rsidRPr="003F2D82">
        <w:rPr>
          <w:rStyle w:val="9pt"/>
          <w:rFonts w:ascii="Times New Roman" w:hAnsi="Times New Roman" w:cs="Times New Roman"/>
          <w:sz w:val="24"/>
          <w:szCs w:val="24"/>
        </w:rPr>
        <w:t>-основным документом, определяющим для всех субъектов муниципального планирования и управления (власти, бизнес-сообщества и гражданского сообщества) согласованные приоритеты, этапы, пути достижения стратегических целей и ресурсы, которые необходимо привлечь муниципальным образованиям для этого из всех источников финансирования;</w:t>
      </w:r>
    </w:p>
    <w:p w:rsidR="003F2D82" w:rsidRPr="003F2D82" w:rsidRDefault="003F2D82" w:rsidP="003F2D82">
      <w:pPr>
        <w:pStyle w:val="15"/>
        <w:shd w:val="clear" w:color="auto" w:fill="auto"/>
        <w:tabs>
          <w:tab w:val="left" w:pos="363"/>
        </w:tabs>
        <w:spacing w:before="0" w:after="0" w:line="240" w:lineRule="auto"/>
        <w:rPr>
          <w:rFonts w:ascii="Times New Roman" w:hAnsi="Times New Roman"/>
          <w:sz w:val="24"/>
          <w:szCs w:val="24"/>
        </w:rPr>
      </w:pPr>
      <w:r w:rsidRPr="003F2D82">
        <w:rPr>
          <w:rStyle w:val="9pt"/>
          <w:rFonts w:ascii="Times New Roman" w:hAnsi="Times New Roman" w:cs="Times New Roman"/>
          <w:sz w:val="24"/>
          <w:szCs w:val="24"/>
        </w:rPr>
        <w:t>-основным документом, определяющим формы и методы организации деятельности представительных и исполнительно-распорядительных органов власти муниципального образования, бизнес-сообщества и населения, обеспечивающим не только согласованное по времени и ресурсам выполнение стратегических, долгосрочных и среднесрочных целей и задач, но и реализацию текущей деятельности муниципального хозяйства, обеспечивающей устойчивое, сбалансированное развитие муниципального образования;</w:t>
      </w:r>
    </w:p>
    <w:p w:rsidR="003F2D82" w:rsidRPr="003F2D82" w:rsidRDefault="003F2D82" w:rsidP="003F2D82">
      <w:pPr>
        <w:pStyle w:val="15"/>
        <w:shd w:val="clear" w:color="auto" w:fill="auto"/>
        <w:tabs>
          <w:tab w:val="left" w:pos="363"/>
        </w:tabs>
        <w:spacing w:before="0" w:after="0" w:line="240" w:lineRule="auto"/>
        <w:rPr>
          <w:rFonts w:ascii="Times New Roman" w:hAnsi="Times New Roman"/>
          <w:sz w:val="24"/>
          <w:szCs w:val="24"/>
        </w:rPr>
      </w:pPr>
      <w:r w:rsidRPr="003F2D82">
        <w:rPr>
          <w:rStyle w:val="9pt"/>
          <w:rFonts w:ascii="Times New Roman" w:hAnsi="Times New Roman" w:cs="Times New Roman"/>
          <w:sz w:val="24"/>
          <w:szCs w:val="24"/>
        </w:rPr>
        <w:t>-основным документом, обеспечивающим развитие муниципального образования на принципах баланса интересов населения, бизнеса и власти;</w:t>
      </w:r>
    </w:p>
    <w:p w:rsidR="003F2D82" w:rsidRPr="003F2D82" w:rsidRDefault="003F2D82" w:rsidP="003F2D82">
      <w:pPr>
        <w:pStyle w:val="15"/>
        <w:shd w:val="clear" w:color="auto" w:fill="auto"/>
        <w:tabs>
          <w:tab w:val="left" w:pos="363"/>
        </w:tabs>
        <w:spacing w:before="0" w:after="0" w:line="240" w:lineRule="auto"/>
        <w:rPr>
          <w:rFonts w:ascii="Times New Roman" w:hAnsi="Times New Roman"/>
          <w:sz w:val="24"/>
          <w:szCs w:val="24"/>
        </w:rPr>
      </w:pPr>
      <w:r w:rsidRPr="003F2D82">
        <w:rPr>
          <w:rStyle w:val="9pt"/>
          <w:rFonts w:ascii="Times New Roman" w:hAnsi="Times New Roman" w:cs="Times New Roman"/>
          <w:sz w:val="24"/>
          <w:szCs w:val="24"/>
        </w:rPr>
        <w:t>-базовым документом для формирования критериев оценки эффективности деятельности органов местного самоуправления, хозяйствующих субъектов и населения в рамках реализации плановых</w:t>
      </w:r>
      <w:r w:rsidR="00F07ABF">
        <w:rPr>
          <w:rStyle w:val="9pt"/>
          <w:rFonts w:ascii="Times New Roman" w:hAnsi="Times New Roman" w:cs="Times New Roman"/>
          <w:sz w:val="24"/>
          <w:szCs w:val="24"/>
        </w:rPr>
        <w:t xml:space="preserve"> показателей</w:t>
      </w:r>
      <w:r w:rsidRPr="003F2D82">
        <w:rPr>
          <w:rStyle w:val="9pt"/>
          <w:rFonts w:ascii="Times New Roman" w:hAnsi="Times New Roman" w:cs="Times New Roman"/>
          <w:sz w:val="24"/>
          <w:szCs w:val="24"/>
        </w:rPr>
        <w:t>.</w:t>
      </w:r>
    </w:p>
    <w:p w:rsidR="003F2D82" w:rsidRPr="003F2D82" w:rsidRDefault="003F2D82" w:rsidP="003F2D82">
      <w:pPr>
        <w:pStyle w:val="15"/>
        <w:shd w:val="clear" w:color="auto" w:fill="auto"/>
        <w:spacing w:before="0" w:after="0" w:line="240" w:lineRule="auto"/>
        <w:ind w:firstLine="709"/>
        <w:rPr>
          <w:rFonts w:ascii="Times New Roman" w:hAnsi="Times New Roman"/>
          <w:sz w:val="24"/>
          <w:szCs w:val="24"/>
        </w:rPr>
      </w:pPr>
      <w:r w:rsidRPr="003F2D82">
        <w:rPr>
          <w:rStyle w:val="9pt"/>
          <w:rFonts w:ascii="Times New Roman" w:hAnsi="Times New Roman" w:cs="Times New Roman"/>
          <w:sz w:val="24"/>
          <w:szCs w:val="24"/>
        </w:rPr>
        <w:t>Иными словами, это прогнозно-плановый документ, формулирующий и увязывающий по срокам, финансовым, трудовым, материальным и иным ресурсам реализацию стратегических приоритетов муниципального образования, а также текущую деятельность его экономического и социального секторов, обеспечивающую сбалансированное, устойчивое развитие муниципального образования.</w:t>
      </w:r>
    </w:p>
    <w:p w:rsidR="003F2D82" w:rsidRPr="003F2D82" w:rsidRDefault="003F2D82" w:rsidP="003F2D82">
      <w:pPr>
        <w:pStyle w:val="15"/>
        <w:shd w:val="clear" w:color="auto" w:fill="auto"/>
        <w:spacing w:before="0" w:after="0" w:line="240" w:lineRule="auto"/>
        <w:ind w:firstLine="709"/>
        <w:rPr>
          <w:rStyle w:val="9pt"/>
          <w:rFonts w:ascii="Times New Roman" w:hAnsi="Times New Roman" w:cs="Times New Roman"/>
          <w:sz w:val="24"/>
          <w:szCs w:val="24"/>
        </w:rPr>
      </w:pPr>
      <w:r w:rsidRPr="003F2D82">
        <w:rPr>
          <w:rStyle w:val="9pt"/>
          <w:rFonts w:ascii="Times New Roman" w:hAnsi="Times New Roman" w:cs="Times New Roman"/>
          <w:sz w:val="24"/>
          <w:szCs w:val="24"/>
        </w:rPr>
        <w:t>Программа разработана на среднесрочный период до 202</w:t>
      </w:r>
      <w:r w:rsidR="004F7927">
        <w:rPr>
          <w:rStyle w:val="9pt"/>
          <w:rFonts w:ascii="Times New Roman" w:hAnsi="Times New Roman" w:cs="Times New Roman"/>
          <w:sz w:val="24"/>
          <w:szCs w:val="24"/>
        </w:rPr>
        <w:t>4</w:t>
      </w:r>
      <w:r w:rsidRPr="003F2D82">
        <w:rPr>
          <w:rStyle w:val="9pt"/>
          <w:rFonts w:ascii="Times New Roman" w:hAnsi="Times New Roman" w:cs="Times New Roman"/>
          <w:sz w:val="24"/>
          <w:szCs w:val="24"/>
        </w:rPr>
        <w:t xml:space="preserve"> года. Программа и планы по ее реализации подлежат официальному опубликованию.  </w:t>
      </w:r>
    </w:p>
    <w:p w:rsidR="003F2D82" w:rsidRDefault="003F2D82" w:rsidP="003F2D82"/>
    <w:p w:rsidR="00DF2D07" w:rsidRDefault="00DF2D07" w:rsidP="00793F7B">
      <w:pPr>
        <w:ind w:firstLine="709"/>
        <w:jc w:val="both"/>
        <w:rPr>
          <w:rStyle w:val="12"/>
          <w:b/>
          <w:bCs/>
          <w:sz w:val="24"/>
          <w:szCs w:val="24"/>
        </w:rPr>
      </w:pPr>
    </w:p>
    <w:p w:rsidR="003F2D82" w:rsidRDefault="003F2D82" w:rsidP="00793F7B">
      <w:pPr>
        <w:ind w:firstLine="709"/>
        <w:jc w:val="both"/>
        <w:rPr>
          <w:rStyle w:val="12"/>
          <w:b/>
          <w:bCs/>
          <w:sz w:val="24"/>
          <w:szCs w:val="24"/>
        </w:rPr>
      </w:pPr>
    </w:p>
    <w:p w:rsidR="00722ADB" w:rsidRDefault="00722ADB" w:rsidP="00793F7B">
      <w:pPr>
        <w:ind w:firstLine="709"/>
        <w:jc w:val="both"/>
        <w:rPr>
          <w:rStyle w:val="12"/>
          <w:b/>
          <w:bCs/>
          <w:sz w:val="24"/>
          <w:szCs w:val="24"/>
        </w:rPr>
      </w:pPr>
    </w:p>
    <w:p w:rsidR="00722ADB" w:rsidRDefault="00722ADB" w:rsidP="00793F7B">
      <w:pPr>
        <w:ind w:firstLine="709"/>
        <w:jc w:val="both"/>
        <w:rPr>
          <w:rStyle w:val="12"/>
          <w:b/>
          <w:bCs/>
          <w:sz w:val="24"/>
          <w:szCs w:val="24"/>
        </w:rPr>
      </w:pPr>
    </w:p>
    <w:p w:rsidR="003F2D82" w:rsidRDefault="003F2D82" w:rsidP="00793F7B">
      <w:pPr>
        <w:ind w:firstLine="709"/>
        <w:jc w:val="both"/>
        <w:rPr>
          <w:rStyle w:val="12"/>
          <w:b/>
          <w:bCs/>
          <w:sz w:val="24"/>
          <w:szCs w:val="24"/>
        </w:rPr>
      </w:pPr>
    </w:p>
    <w:p w:rsidR="00DF2D07" w:rsidRPr="00DF2D07" w:rsidRDefault="00E577B4" w:rsidP="00793F7B">
      <w:pPr>
        <w:ind w:firstLine="709"/>
        <w:jc w:val="both"/>
        <w:rPr>
          <w:rStyle w:val="12"/>
          <w:b/>
          <w:bCs/>
          <w:sz w:val="20"/>
          <w:szCs w:val="20"/>
        </w:rPr>
      </w:pPr>
      <w:r w:rsidRPr="00DF2D07">
        <w:rPr>
          <w:rStyle w:val="12"/>
          <w:b/>
          <w:bCs/>
          <w:sz w:val="20"/>
          <w:szCs w:val="20"/>
        </w:rPr>
        <w:lastRenderedPageBreak/>
        <w:t>1. ОЦЕНКА ТЕКУЩЕГО СОСТОЯНИЯ МУНИЦИПАЛЬНОГО ОБРАЗОВАНИЯ</w:t>
      </w:r>
      <w:bookmarkEnd w:id="4"/>
      <w:r w:rsidR="00DF2D07" w:rsidRPr="00DF2D07">
        <w:rPr>
          <w:rStyle w:val="12"/>
          <w:b/>
          <w:bCs/>
          <w:sz w:val="20"/>
          <w:szCs w:val="20"/>
        </w:rPr>
        <w:t xml:space="preserve"> </w:t>
      </w:r>
      <w:bookmarkStart w:id="5" w:name="_Toc130379716"/>
      <w:bookmarkStart w:id="6" w:name="_Toc298486632"/>
    </w:p>
    <w:p w:rsidR="00DF2D07" w:rsidRDefault="00DF2D07" w:rsidP="00793F7B">
      <w:pPr>
        <w:ind w:firstLine="709"/>
        <w:jc w:val="both"/>
        <w:rPr>
          <w:b/>
        </w:rPr>
      </w:pPr>
    </w:p>
    <w:p w:rsidR="00E577B4" w:rsidRPr="005124B2" w:rsidRDefault="00E577B4" w:rsidP="00793F7B">
      <w:pPr>
        <w:ind w:firstLine="709"/>
        <w:jc w:val="both"/>
        <w:rPr>
          <w:b/>
          <w:color w:val="FF0000"/>
          <w:sz w:val="24"/>
          <w:szCs w:val="24"/>
        </w:rPr>
      </w:pPr>
      <w:r w:rsidRPr="005124B2">
        <w:rPr>
          <w:b/>
          <w:sz w:val="24"/>
          <w:szCs w:val="24"/>
        </w:rPr>
        <w:t xml:space="preserve">1.1. </w:t>
      </w:r>
      <w:bookmarkEnd w:id="5"/>
      <w:r w:rsidRPr="005124B2">
        <w:rPr>
          <w:b/>
          <w:sz w:val="24"/>
          <w:szCs w:val="24"/>
        </w:rPr>
        <w:t>Основная информация о городе</w:t>
      </w:r>
      <w:bookmarkEnd w:id="6"/>
      <w:r w:rsidR="00571EF8" w:rsidRPr="005124B2">
        <w:rPr>
          <w:b/>
          <w:sz w:val="24"/>
          <w:szCs w:val="24"/>
        </w:rPr>
        <w:t>.</w:t>
      </w:r>
    </w:p>
    <w:p w:rsidR="00FD6263" w:rsidRPr="005124B2" w:rsidRDefault="00FD6263" w:rsidP="00793F7B">
      <w:pPr>
        <w:pStyle w:val="24"/>
        <w:spacing w:after="0" w:line="240" w:lineRule="auto"/>
        <w:ind w:left="0" w:firstLine="709"/>
        <w:jc w:val="both"/>
      </w:pPr>
      <w:r w:rsidRPr="005124B2">
        <w:t xml:space="preserve">Образование поселения Камызяк относится ко времени правления царя Алексея Михайловича Романова, но в архивных документах упоминается и другая дата. Поселение Камызяк возникло в 1560 году при рыболовном учуге князей Куракиных. </w:t>
      </w:r>
    </w:p>
    <w:p w:rsidR="00FD6263" w:rsidRPr="005124B2" w:rsidRDefault="00FD6263" w:rsidP="00793F7B">
      <w:pPr>
        <w:pStyle w:val="24"/>
        <w:spacing w:after="0" w:line="240" w:lineRule="auto"/>
        <w:ind w:left="0" w:firstLine="709"/>
        <w:jc w:val="both"/>
      </w:pPr>
      <w:r w:rsidRPr="005124B2">
        <w:t>Указом Президиума Верховного Совета РСФСР от 02.02.1973 года село Камызяк преобразовано в город районного подчинения. В городскую территорию были включены близлежащие населенные пункты: пос. Табола, пос. Заречное, пос. Крутая Берега, пос. Азово-Долгое. Население города составило на 01.01.1975г. – 12,7 тыс. чел.</w:t>
      </w:r>
    </w:p>
    <w:p w:rsidR="00FD6263" w:rsidRPr="005124B2" w:rsidRDefault="00FD6263" w:rsidP="00793F7B">
      <w:pPr>
        <w:ind w:firstLine="709"/>
        <w:jc w:val="both"/>
        <w:rPr>
          <w:bCs/>
          <w:iCs/>
          <w:sz w:val="24"/>
          <w:szCs w:val="24"/>
        </w:rPr>
      </w:pPr>
      <w:r w:rsidRPr="005124B2">
        <w:rPr>
          <w:bCs/>
          <w:iCs/>
          <w:sz w:val="24"/>
          <w:szCs w:val="24"/>
        </w:rPr>
        <w:t xml:space="preserve">Камызяк является административным центром Камызякского района с населением 15,7 тыс. чел. Общая площадь города составляет – 4102,9 га. Город занимает выгодное географическое положение, являясь логистическим центром Камызякского района, от которого в веерном порядке расходятся основные транспортные магистрали Камызякского района: Камызяк - Тузуклей, Камызяк – Кировский, Камызяк – Каралат, Камызяк – паромная переправа – Иванчуг – Травино, Камызяк – Волго-Каспийский. Камызяк расположен на левом берегу р. Кизань, северная и южная часть города разделены р. Табола, берега которой соединены автомобильным мостом. Камызяк расположен в </w:t>
      </w:r>
      <w:smartTag w:uri="urn:schemas-microsoft-com:office:smarttags" w:element="metricconverter">
        <w:smartTagPr>
          <w:attr w:name="ProductID" w:val="35 км"/>
        </w:smartTagPr>
        <w:r w:rsidRPr="005124B2">
          <w:rPr>
            <w:bCs/>
            <w:iCs/>
            <w:sz w:val="24"/>
            <w:szCs w:val="24"/>
          </w:rPr>
          <w:t>35 км</w:t>
        </w:r>
      </w:smartTag>
      <w:r w:rsidRPr="005124B2">
        <w:rPr>
          <w:bCs/>
          <w:iCs/>
          <w:sz w:val="24"/>
          <w:szCs w:val="24"/>
        </w:rPr>
        <w:t>. южнее административного центра Астраханской области – города Астрахань.</w:t>
      </w:r>
    </w:p>
    <w:p w:rsidR="00FD6263" w:rsidRPr="005124B2" w:rsidRDefault="00FD6263" w:rsidP="00692846">
      <w:pPr>
        <w:ind w:firstLine="709"/>
        <w:jc w:val="both"/>
        <w:rPr>
          <w:sz w:val="24"/>
          <w:szCs w:val="24"/>
        </w:rPr>
      </w:pPr>
      <w:r w:rsidRPr="005124B2">
        <w:rPr>
          <w:bCs/>
          <w:iCs/>
          <w:sz w:val="24"/>
          <w:szCs w:val="24"/>
        </w:rPr>
        <w:t>Транспортное обслуживание в городе обеспечивается 3 муниципальными маршрутами общей протяженностью 38,7 км</w:t>
      </w:r>
      <w:r w:rsidR="00692846">
        <w:rPr>
          <w:bCs/>
          <w:iCs/>
          <w:sz w:val="24"/>
          <w:szCs w:val="24"/>
        </w:rPr>
        <w:t xml:space="preserve">. </w:t>
      </w:r>
    </w:p>
    <w:p w:rsidR="00DF2D07" w:rsidRPr="005124B2" w:rsidRDefault="00FD6263" w:rsidP="00793F7B">
      <w:pPr>
        <w:pStyle w:val="24"/>
        <w:spacing w:after="0" w:line="240" w:lineRule="auto"/>
        <w:ind w:left="0" w:firstLine="709"/>
        <w:jc w:val="both"/>
        <w:rPr>
          <w:bCs/>
          <w:iCs/>
        </w:rPr>
      </w:pPr>
      <w:r w:rsidRPr="005124B2">
        <w:rPr>
          <w:bCs/>
          <w:iCs/>
        </w:rPr>
        <w:t xml:space="preserve">Развиваются современные средства связи и коммуникаций. Широко предоставлены услуги междугородной и сотовой связи, глобальной компьютерной сети </w:t>
      </w:r>
      <w:r w:rsidRPr="005124B2">
        <w:rPr>
          <w:bCs/>
          <w:iCs/>
          <w:lang w:val="en-US"/>
        </w:rPr>
        <w:t>Internet</w:t>
      </w:r>
      <w:r w:rsidRPr="005124B2">
        <w:rPr>
          <w:bCs/>
          <w:iCs/>
        </w:rPr>
        <w:t>.</w:t>
      </w:r>
      <w:r w:rsidR="00DF2D07" w:rsidRPr="005124B2">
        <w:rPr>
          <w:bCs/>
          <w:iCs/>
        </w:rPr>
        <w:t xml:space="preserve"> </w:t>
      </w:r>
      <w:bookmarkStart w:id="7" w:name="_Toc183569398"/>
      <w:bookmarkStart w:id="8" w:name="_Toc298486633"/>
    </w:p>
    <w:p w:rsidR="00DF2D07" w:rsidRPr="005124B2" w:rsidRDefault="00DF2D07" w:rsidP="00793F7B">
      <w:pPr>
        <w:pStyle w:val="24"/>
        <w:spacing w:after="0" w:line="240" w:lineRule="auto"/>
        <w:ind w:left="0" w:firstLine="709"/>
        <w:jc w:val="both"/>
        <w:rPr>
          <w:b/>
        </w:rPr>
      </w:pPr>
    </w:p>
    <w:p w:rsidR="00E577B4" w:rsidRPr="005124B2" w:rsidRDefault="00E577B4" w:rsidP="00793F7B">
      <w:pPr>
        <w:pStyle w:val="24"/>
        <w:spacing w:after="0" w:line="240" w:lineRule="auto"/>
        <w:ind w:left="0" w:firstLine="709"/>
        <w:jc w:val="both"/>
        <w:rPr>
          <w:b/>
        </w:rPr>
      </w:pPr>
      <w:r w:rsidRPr="005124B2">
        <w:rPr>
          <w:b/>
        </w:rPr>
        <w:t>1.2. Потенциал экономики и социальной сферы</w:t>
      </w:r>
      <w:bookmarkEnd w:id="7"/>
      <w:bookmarkEnd w:id="8"/>
    </w:p>
    <w:p w:rsidR="00CB5BF4" w:rsidRDefault="00CB5BF4" w:rsidP="00793F7B">
      <w:pPr>
        <w:ind w:firstLine="709"/>
        <w:jc w:val="both"/>
        <w:rPr>
          <w:bCs/>
          <w:iCs/>
          <w:sz w:val="24"/>
          <w:szCs w:val="24"/>
        </w:rPr>
      </w:pPr>
    </w:p>
    <w:p w:rsidR="00D13D32" w:rsidRPr="005124B2" w:rsidRDefault="00D13D32" w:rsidP="00793F7B">
      <w:pPr>
        <w:ind w:firstLine="709"/>
        <w:jc w:val="both"/>
        <w:rPr>
          <w:bCs/>
          <w:iCs/>
          <w:sz w:val="24"/>
          <w:szCs w:val="24"/>
        </w:rPr>
      </w:pPr>
      <w:r w:rsidRPr="005124B2">
        <w:rPr>
          <w:bCs/>
          <w:iCs/>
          <w:sz w:val="24"/>
          <w:szCs w:val="24"/>
        </w:rPr>
        <w:t xml:space="preserve">Важным критерием выгодности географического положения города является его расположенность на въезде в дельту р. Волга, являющуюся центром российского и международного экологического туризма. </w:t>
      </w:r>
    </w:p>
    <w:p w:rsidR="00D13D32" w:rsidRPr="005124B2" w:rsidRDefault="00D13D32" w:rsidP="00793F7B">
      <w:pPr>
        <w:ind w:firstLine="709"/>
        <w:jc w:val="both"/>
        <w:rPr>
          <w:bCs/>
          <w:iCs/>
          <w:sz w:val="24"/>
          <w:szCs w:val="24"/>
        </w:rPr>
      </w:pPr>
      <w:r w:rsidRPr="005124B2">
        <w:rPr>
          <w:bCs/>
          <w:iCs/>
          <w:sz w:val="24"/>
          <w:szCs w:val="24"/>
        </w:rPr>
        <w:t xml:space="preserve">Расстояние до ближайшей железнодорожной станции «Астрахань-1» - </w:t>
      </w:r>
      <w:smartTag w:uri="urn:schemas-microsoft-com:office:smarttags" w:element="metricconverter">
        <w:smartTagPr>
          <w:attr w:name="ProductID" w:val="45 км"/>
        </w:smartTagPr>
        <w:r w:rsidRPr="005124B2">
          <w:rPr>
            <w:bCs/>
            <w:iCs/>
            <w:sz w:val="24"/>
            <w:szCs w:val="24"/>
          </w:rPr>
          <w:t>45 км</w:t>
        </w:r>
      </w:smartTag>
      <w:r w:rsidRPr="005124B2">
        <w:rPr>
          <w:bCs/>
          <w:iCs/>
          <w:sz w:val="24"/>
          <w:szCs w:val="24"/>
        </w:rPr>
        <w:t>.</w:t>
      </w:r>
    </w:p>
    <w:p w:rsidR="00D13D32" w:rsidRPr="005124B2" w:rsidRDefault="00D13D32" w:rsidP="00793F7B">
      <w:pPr>
        <w:ind w:firstLine="709"/>
        <w:jc w:val="both"/>
        <w:rPr>
          <w:bCs/>
          <w:iCs/>
          <w:sz w:val="24"/>
          <w:szCs w:val="24"/>
        </w:rPr>
      </w:pPr>
      <w:r w:rsidRPr="005124B2">
        <w:rPr>
          <w:bCs/>
          <w:iCs/>
          <w:sz w:val="24"/>
          <w:szCs w:val="24"/>
        </w:rPr>
        <w:t xml:space="preserve">Расстояние до аэропорта «Астрахань» - </w:t>
      </w:r>
      <w:smartTag w:uri="urn:schemas-microsoft-com:office:smarttags" w:element="metricconverter">
        <w:smartTagPr>
          <w:attr w:name="ProductID" w:val="30 км"/>
        </w:smartTagPr>
        <w:r w:rsidRPr="005124B2">
          <w:rPr>
            <w:bCs/>
            <w:iCs/>
            <w:sz w:val="24"/>
            <w:szCs w:val="24"/>
          </w:rPr>
          <w:t>30 км</w:t>
        </w:r>
      </w:smartTag>
      <w:r w:rsidRPr="005124B2">
        <w:rPr>
          <w:bCs/>
          <w:iCs/>
          <w:sz w:val="24"/>
          <w:szCs w:val="24"/>
        </w:rPr>
        <w:t>.</w:t>
      </w:r>
    </w:p>
    <w:p w:rsidR="00D13D32" w:rsidRPr="005124B2" w:rsidRDefault="00D13D32" w:rsidP="00793F7B">
      <w:pPr>
        <w:ind w:firstLine="709"/>
        <w:jc w:val="both"/>
        <w:rPr>
          <w:bCs/>
          <w:iCs/>
          <w:sz w:val="24"/>
          <w:szCs w:val="24"/>
        </w:rPr>
      </w:pPr>
      <w:r w:rsidRPr="005124B2">
        <w:rPr>
          <w:bCs/>
          <w:iCs/>
          <w:sz w:val="24"/>
          <w:szCs w:val="24"/>
        </w:rPr>
        <w:t xml:space="preserve">Расстояние до речного порта «Астрахань» - </w:t>
      </w:r>
      <w:smartTag w:uri="urn:schemas-microsoft-com:office:smarttags" w:element="metricconverter">
        <w:smartTagPr>
          <w:attr w:name="ProductID" w:val="35 км"/>
        </w:smartTagPr>
        <w:r w:rsidRPr="005124B2">
          <w:rPr>
            <w:bCs/>
            <w:iCs/>
            <w:sz w:val="24"/>
            <w:szCs w:val="24"/>
          </w:rPr>
          <w:t>35 км</w:t>
        </w:r>
      </w:smartTag>
      <w:r w:rsidRPr="005124B2">
        <w:rPr>
          <w:bCs/>
          <w:iCs/>
          <w:sz w:val="24"/>
          <w:szCs w:val="24"/>
        </w:rPr>
        <w:t xml:space="preserve">. </w:t>
      </w:r>
    </w:p>
    <w:p w:rsidR="00D13D32" w:rsidRPr="005124B2" w:rsidRDefault="00D13D32" w:rsidP="00793F7B">
      <w:pPr>
        <w:ind w:firstLine="709"/>
        <w:jc w:val="both"/>
        <w:rPr>
          <w:bCs/>
          <w:iCs/>
          <w:sz w:val="24"/>
          <w:szCs w:val="24"/>
        </w:rPr>
      </w:pPr>
      <w:r w:rsidRPr="005124B2">
        <w:rPr>
          <w:bCs/>
          <w:iCs/>
          <w:sz w:val="24"/>
          <w:szCs w:val="24"/>
        </w:rPr>
        <w:t>Камызяк является третьим по величине населенным пунктом Астраханской области и административным одного из крупнейших по численности населения района Астраханской области. На территории города расположены:</w:t>
      </w:r>
    </w:p>
    <w:p w:rsidR="00D13D32" w:rsidRPr="005124B2" w:rsidRDefault="00D13D32" w:rsidP="00793F7B">
      <w:pPr>
        <w:ind w:firstLine="709"/>
        <w:jc w:val="both"/>
        <w:rPr>
          <w:bCs/>
          <w:iCs/>
          <w:sz w:val="24"/>
          <w:szCs w:val="24"/>
        </w:rPr>
      </w:pPr>
      <w:r w:rsidRPr="005124B2">
        <w:rPr>
          <w:bCs/>
          <w:iCs/>
          <w:sz w:val="24"/>
          <w:szCs w:val="24"/>
        </w:rPr>
        <w:t>- около 3</w:t>
      </w:r>
      <w:r w:rsidR="00ED4840" w:rsidRPr="005124B2">
        <w:rPr>
          <w:bCs/>
          <w:iCs/>
          <w:sz w:val="24"/>
          <w:szCs w:val="24"/>
        </w:rPr>
        <w:t>0</w:t>
      </w:r>
      <w:r w:rsidRPr="005124B2">
        <w:rPr>
          <w:bCs/>
          <w:iCs/>
          <w:sz w:val="24"/>
          <w:szCs w:val="24"/>
        </w:rPr>
        <w:t xml:space="preserve"> промышленных и сельскохозяйственных предприятий</w:t>
      </w:r>
      <w:r w:rsidR="00692846">
        <w:rPr>
          <w:bCs/>
          <w:iCs/>
          <w:sz w:val="24"/>
          <w:szCs w:val="24"/>
        </w:rPr>
        <w:t>;</w:t>
      </w:r>
      <w:r w:rsidRPr="005124B2">
        <w:rPr>
          <w:bCs/>
          <w:iCs/>
          <w:sz w:val="24"/>
          <w:szCs w:val="24"/>
        </w:rPr>
        <w:t xml:space="preserve"> </w:t>
      </w:r>
    </w:p>
    <w:p w:rsidR="00D13D32" w:rsidRPr="005124B2" w:rsidRDefault="00D13D32" w:rsidP="00793F7B">
      <w:pPr>
        <w:ind w:firstLine="709"/>
        <w:jc w:val="both"/>
        <w:rPr>
          <w:bCs/>
          <w:iCs/>
          <w:sz w:val="24"/>
          <w:szCs w:val="24"/>
        </w:rPr>
      </w:pPr>
      <w:r w:rsidRPr="005124B2">
        <w:rPr>
          <w:bCs/>
          <w:iCs/>
          <w:sz w:val="24"/>
          <w:szCs w:val="24"/>
        </w:rPr>
        <w:t>- Камызякское отделение №3981 Поволжского банка ОАО «Сбербанк России», дополнительный офис ОАО «Россельхозбанк»</w:t>
      </w:r>
      <w:r w:rsidRPr="005124B2">
        <w:rPr>
          <w:sz w:val="24"/>
          <w:szCs w:val="24"/>
        </w:rPr>
        <w:t xml:space="preserve"> и </w:t>
      </w:r>
      <w:r w:rsidRPr="005124B2">
        <w:rPr>
          <w:bCs/>
          <w:iCs/>
          <w:sz w:val="24"/>
          <w:szCs w:val="24"/>
        </w:rPr>
        <w:t>ТОСП ПАО "Почта Банк"</w:t>
      </w:r>
      <w:r w:rsidR="00692846">
        <w:rPr>
          <w:bCs/>
          <w:iCs/>
          <w:sz w:val="24"/>
          <w:szCs w:val="24"/>
        </w:rPr>
        <w:t xml:space="preserve"> и т.д.</w:t>
      </w:r>
      <w:r w:rsidRPr="005124B2">
        <w:rPr>
          <w:bCs/>
          <w:iCs/>
          <w:sz w:val="24"/>
          <w:szCs w:val="24"/>
        </w:rPr>
        <w:t>;</w:t>
      </w:r>
    </w:p>
    <w:p w:rsidR="00D13D32" w:rsidRPr="005124B2" w:rsidRDefault="00D13D32" w:rsidP="00793F7B">
      <w:pPr>
        <w:ind w:firstLine="709"/>
        <w:jc w:val="both"/>
        <w:rPr>
          <w:bCs/>
          <w:iCs/>
          <w:sz w:val="24"/>
          <w:szCs w:val="24"/>
        </w:rPr>
      </w:pPr>
      <w:r w:rsidRPr="005124B2">
        <w:rPr>
          <w:bCs/>
          <w:iCs/>
          <w:sz w:val="24"/>
          <w:szCs w:val="24"/>
        </w:rPr>
        <w:t>- Отделения и представительства крупнейших страховых компаний;</w:t>
      </w:r>
    </w:p>
    <w:p w:rsidR="00D13D32" w:rsidRPr="005124B2" w:rsidRDefault="00D13D32" w:rsidP="00793F7B">
      <w:pPr>
        <w:ind w:firstLine="709"/>
        <w:jc w:val="both"/>
        <w:rPr>
          <w:bCs/>
          <w:iCs/>
          <w:sz w:val="24"/>
          <w:szCs w:val="24"/>
        </w:rPr>
      </w:pPr>
      <w:r w:rsidRPr="005124B2">
        <w:rPr>
          <w:bCs/>
          <w:iCs/>
          <w:sz w:val="24"/>
          <w:szCs w:val="24"/>
        </w:rPr>
        <w:t>- «Всероссийский институт орошаемого овощеводства и бахчеводства», филиал ФГБНУ Прикаспийский аграрный федеральный научный центр</w:t>
      </w:r>
      <w:r w:rsidR="00692846">
        <w:rPr>
          <w:bCs/>
          <w:iCs/>
          <w:sz w:val="24"/>
          <w:szCs w:val="24"/>
        </w:rPr>
        <w:t>;</w:t>
      </w:r>
    </w:p>
    <w:p w:rsidR="00692846" w:rsidRDefault="00D13D32" w:rsidP="00793F7B">
      <w:pPr>
        <w:ind w:firstLine="709"/>
        <w:jc w:val="both"/>
        <w:rPr>
          <w:bCs/>
          <w:iCs/>
          <w:sz w:val="24"/>
          <w:szCs w:val="24"/>
        </w:rPr>
      </w:pPr>
      <w:r w:rsidRPr="005124B2">
        <w:rPr>
          <w:bCs/>
          <w:iCs/>
          <w:sz w:val="24"/>
          <w:szCs w:val="24"/>
        </w:rPr>
        <w:t xml:space="preserve">- Государственное бюджетное образовательное учреждение Астраханской области среднего профессионального образования "Камызякский сельскохозяйственный колледж"; </w:t>
      </w:r>
    </w:p>
    <w:p w:rsidR="00D13D32" w:rsidRPr="005124B2" w:rsidRDefault="00692846" w:rsidP="00793F7B">
      <w:pPr>
        <w:ind w:firstLine="709"/>
        <w:jc w:val="both"/>
        <w:rPr>
          <w:bCs/>
          <w:iCs/>
          <w:sz w:val="24"/>
          <w:szCs w:val="24"/>
        </w:rPr>
      </w:pPr>
      <w:r>
        <w:rPr>
          <w:bCs/>
          <w:iCs/>
          <w:sz w:val="24"/>
          <w:szCs w:val="24"/>
        </w:rPr>
        <w:t>- Д</w:t>
      </w:r>
      <w:r w:rsidR="00D13D32" w:rsidRPr="005124B2">
        <w:rPr>
          <w:bCs/>
          <w:iCs/>
          <w:sz w:val="24"/>
          <w:szCs w:val="24"/>
        </w:rPr>
        <w:t>ве общеобразовательные школы, один детский сад;</w:t>
      </w:r>
    </w:p>
    <w:p w:rsidR="00D13D32" w:rsidRPr="005124B2" w:rsidRDefault="00D13D32" w:rsidP="00793F7B">
      <w:pPr>
        <w:ind w:firstLine="709"/>
        <w:jc w:val="both"/>
        <w:rPr>
          <w:sz w:val="24"/>
          <w:szCs w:val="24"/>
        </w:rPr>
      </w:pPr>
      <w:r w:rsidRPr="005124B2">
        <w:rPr>
          <w:bCs/>
          <w:iCs/>
          <w:sz w:val="24"/>
          <w:szCs w:val="24"/>
        </w:rPr>
        <w:t xml:space="preserve">- </w:t>
      </w:r>
      <w:r w:rsidRPr="005124B2">
        <w:rPr>
          <w:sz w:val="24"/>
          <w:szCs w:val="24"/>
        </w:rPr>
        <w:t xml:space="preserve">ГБУЗ «Камызякская </w:t>
      </w:r>
      <w:r w:rsidRPr="005124B2">
        <w:rPr>
          <w:bCs/>
          <w:iCs/>
          <w:sz w:val="24"/>
          <w:szCs w:val="24"/>
        </w:rPr>
        <w:t>районная больница</w:t>
      </w:r>
      <w:r w:rsidRPr="005124B2">
        <w:rPr>
          <w:sz w:val="24"/>
          <w:szCs w:val="24"/>
        </w:rPr>
        <w:t>»</w:t>
      </w:r>
      <w:r w:rsidRPr="005124B2">
        <w:rPr>
          <w:bCs/>
          <w:iCs/>
          <w:sz w:val="24"/>
          <w:szCs w:val="24"/>
        </w:rPr>
        <w:t xml:space="preserve"> со стационаром и поликлиникой</w:t>
      </w:r>
      <w:r w:rsidRPr="005124B2">
        <w:rPr>
          <w:sz w:val="24"/>
          <w:szCs w:val="24"/>
        </w:rPr>
        <w:t xml:space="preserve"> ЦРБ</w:t>
      </w:r>
      <w:r w:rsidRPr="005124B2">
        <w:rPr>
          <w:bCs/>
          <w:iCs/>
          <w:sz w:val="24"/>
          <w:szCs w:val="24"/>
        </w:rPr>
        <w:t>;</w:t>
      </w:r>
      <w:r w:rsidRPr="005124B2">
        <w:rPr>
          <w:sz w:val="24"/>
          <w:szCs w:val="24"/>
        </w:rPr>
        <w:t xml:space="preserve"> </w:t>
      </w:r>
    </w:p>
    <w:p w:rsidR="00D13D32" w:rsidRPr="005124B2" w:rsidRDefault="00D13D32" w:rsidP="00793F7B">
      <w:pPr>
        <w:ind w:firstLine="709"/>
        <w:jc w:val="both"/>
        <w:rPr>
          <w:bCs/>
          <w:iCs/>
          <w:sz w:val="24"/>
          <w:szCs w:val="24"/>
        </w:rPr>
      </w:pPr>
      <w:r w:rsidRPr="005124B2">
        <w:rPr>
          <w:bCs/>
          <w:iCs/>
          <w:sz w:val="24"/>
          <w:szCs w:val="24"/>
        </w:rPr>
        <w:t>- представительства и отделения федеральных и областных органов управления, ведомств и служб</w:t>
      </w:r>
      <w:r w:rsidR="00ED4840" w:rsidRPr="005124B2">
        <w:rPr>
          <w:bCs/>
          <w:iCs/>
          <w:sz w:val="24"/>
          <w:szCs w:val="24"/>
        </w:rPr>
        <w:t xml:space="preserve"> и др</w:t>
      </w:r>
      <w:r w:rsidRPr="005124B2">
        <w:rPr>
          <w:bCs/>
          <w:iCs/>
          <w:sz w:val="24"/>
          <w:szCs w:val="24"/>
        </w:rPr>
        <w:t>.</w:t>
      </w:r>
    </w:p>
    <w:p w:rsidR="009C0AAB" w:rsidRPr="005124B2" w:rsidRDefault="009C0AAB" w:rsidP="00793F7B">
      <w:pPr>
        <w:ind w:firstLine="709"/>
        <w:jc w:val="both"/>
        <w:rPr>
          <w:bCs/>
          <w:iCs/>
          <w:sz w:val="24"/>
          <w:szCs w:val="24"/>
        </w:rPr>
      </w:pPr>
      <w:r w:rsidRPr="005124B2">
        <w:rPr>
          <w:bCs/>
          <w:iCs/>
          <w:sz w:val="24"/>
          <w:szCs w:val="24"/>
        </w:rPr>
        <w:t xml:space="preserve">В Камызяке широко развита сеть торговых предприятий, насчитывающая более </w:t>
      </w:r>
      <w:r w:rsidR="002409FD" w:rsidRPr="005124B2">
        <w:rPr>
          <w:bCs/>
          <w:iCs/>
          <w:sz w:val="24"/>
          <w:szCs w:val="24"/>
        </w:rPr>
        <w:t>146</w:t>
      </w:r>
      <w:r w:rsidRPr="005124B2">
        <w:rPr>
          <w:bCs/>
          <w:iCs/>
          <w:sz w:val="24"/>
          <w:szCs w:val="24"/>
        </w:rPr>
        <w:t xml:space="preserve"> объектов розничной торговли</w:t>
      </w:r>
      <w:r w:rsidR="00BB244F">
        <w:rPr>
          <w:bCs/>
          <w:iCs/>
          <w:sz w:val="24"/>
          <w:szCs w:val="24"/>
        </w:rPr>
        <w:t>. Имеется</w:t>
      </w:r>
      <w:r w:rsidR="007734C5" w:rsidRPr="005124B2">
        <w:rPr>
          <w:bCs/>
          <w:iCs/>
          <w:sz w:val="24"/>
          <w:szCs w:val="24"/>
        </w:rPr>
        <w:t xml:space="preserve"> </w:t>
      </w:r>
      <w:r w:rsidR="002409FD" w:rsidRPr="005124B2">
        <w:rPr>
          <w:bCs/>
          <w:iCs/>
          <w:sz w:val="24"/>
          <w:szCs w:val="24"/>
        </w:rPr>
        <w:t>21</w:t>
      </w:r>
      <w:r w:rsidR="007734C5" w:rsidRPr="005124B2">
        <w:rPr>
          <w:bCs/>
          <w:iCs/>
          <w:sz w:val="24"/>
          <w:szCs w:val="24"/>
        </w:rPr>
        <w:t xml:space="preserve"> </w:t>
      </w:r>
      <w:r w:rsidRPr="005124B2">
        <w:rPr>
          <w:bCs/>
          <w:iCs/>
          <w:sz w:val="24"/>
          <w:szCs w:val="24"/>
        </w:rPr>
        <w:t xml:space="preserve">объект общественного питания, </w:t>
      </w:r>
      <w:r w:rsidR="007734C5" w:rsidRPr="005124B2">
        <w:rPr>
          <w:bCs/>
          <w:iCs/>
          <w:sz w:val="24"/>
          <w:szCs w:val="24"/>
        </w:rPr>
        <w:t>5</w:t>
      </w:r>
      <w:r w:rsidR="002409FD" w:rsidRPr="005124B2">
        <w:rPr>
          <w:bCs/>
          <w:iCs/>
          <w:sz w:val="24"/>
          <w:szCs w:val="24"/>
        </w:rPr>
        <w:t>3</w:t>
      </w:r>
      <w:r w:rsidR="007734C5" w:rsidRPr="005124B2">
        <w:rPr>
          <w:bCs/>
          <w:iCs/>
          <w:sz w:val="24"/>
          <w:szCs w:val="24"/>
        </w:rPr>
        <w:t xml:space="preserve"> </w:t>
      </w:r>
      <w:r w:rsidRPr="005124B2">
        <w:rPr>
          <w:bCs/>
          <w:iCs/>
          <w:sz w:val="24"/>
          <w:szCs w:val="24"/>
        </w:rPr>
        <w:t>объект</w:t>
      </w:r>
      <w:r w:rsidR="007734C5" w:rsidRPr="005124B2">
        <w:rPr>
          <w:bCs/>
          <w:iCs/>
          <w:sz w:val="24"/>
          <w:szCs w:val="24"/>
        </w:rPr>
        <w:t xml:space="preserve">а </w:t>
      </w:r>
      <w:r w:rsidRPr="005124B2">
        <w:rPr>
          <w:bCs/>
          <w:iCs/>
          <w:sz w:val="24"/>
          <w:szCs w:val="24"/>
        </w:rPr>
        <w:t xml:space="preserve"> бытового обслуживания, представляющих населению </w:t>
      </w:r>
      <w:r w:rsidR="00BB244F">
        <w:rPr>
          <w:bCs/>
          <w:iCs/>
          <w:sz w:val="24"/>
          <w:szCs w:val="24"/>
        </w:rPr>
        <w:t>широкий</w:t>
      </w:r>
      <w:r w:rsidRPr="005124B2">
        <w:rPr>
          <w:bCs/>
          <w:iCs/>
          <w:sz w:val="24"/>
          <w:szCs w:val="24"/>
        </w:rPr>
        <w:t xml:space="preserve"> спектр бытовых услуг.</w:t>
      </w:r>
    </w:p>
    <w:p w:rsidR="00024053" w:rsidRPr="00024053" w:rsidRDefault="00157027" w:rsidP="00024053">
      <w:pPr>
        <w:ind w:firstLine="709"/>
        <w:jc w:val="both"/>
        <w:rPr>
          <w:bCs/>
          <w:iCs/>
          <w:sz w:val="24"/>
          <w:szCs w:val="24"/>
        </w:rPr>
      </w:pPr>
      <w:r w:rsidRPr="005124B2">
        <w:rPr>
          <w:bCs/>
          <w:iCs/>
          <w:sz w:val="24"/>
          <w:szCs w:val="24"/>
        </w:rPr>
        <w:t xml:space="preserve">Информация по </w:t>
      </w:r>
      <w:r w:rsidR="00024053">
        <w:rPr>
          <w:bCs/>
          <w:iCs/>
          <w:sz w:val="24"/>
          <w:szCs w:val="24"/>
        </w:rPr>
        <w:t>п</w:t>
      </w:r>
      <w:r w:rsidR="00024053" w:rsidRPr="00024053">
        <w:rPr>
          <w:bCs/>
          <w:iCs/>
          <w:sz w:val="24"/>
          <w:szCs w:val="24"/>
        </w:rPr>
        <w:t>еречн</w:t>
      </w:r>
      <w:r w:rsidR="00024053">
        <w:rPr>
          <w:bCs/>
          <w:iCs/>
          <w:sz w:val="24"/>
          <w:szCs w:val="24"/>
        </w:rPr>
        <w:t>ю</w:t>
      </w:r>
      <w:r w:rsidR="00024053" w:rsidRPr="00024053">
        <w:rPr>
          <w:bCs/>
          <w:iCs/>
          <w:sz w:val="24"/>
          <w:szCs w:val="24"/>
        </w:rPr>
        <w:t xml:space="preserve"> хозяйствующих субъектов</w:t>
      </w:r>
      <w:r w:rsidR="00024053" w:rsidRPr="005124B2">
        <w:rPr>
          <w:bCs/>
          <w:iCs/>
          <w:sz w:val="24"/>
          <w:szCs w:val="24"/>
        </w:rPr>
        <w:t xml:space="preserve"> </w:t>
      </w:r>
      <w:r w:rsidRPr="005124B2">
        <w:rPr>
          <w:bCs/>
          <w:iCs/>
          <w:sz w:val="24"/>
          <w:szCs w:val="24"/>
        </w:rPr>
        <w:t>муниципального образования "Город</w:t>
      </w:r>
      <w:r w:rsidR="00DB2804" w:rsidRPr="005124B2">
        <w:rPr>
          <w:bCs/>
          <w:iCs/>
          <w:sz w:val="24"/>
          <w:szCs w:val="24"/>
        </w:rPr>
        <w:t xml:space="preserve"> Камызяк" приведены в таблице</w:t>
      </w:r>
      <w:r w:rsidR="00812ECF" w:rsidRPr="005124B2">
        <w:rPr>
          <w:bCs/>
          <w:iCs/>
          <w:sz w:val="24"/>
          <w:szCs w:val="24"/>
        </w:rPr>
        <w:t xml:space="preserve"> №</w:t>
      </w:r>
      <w:r w:rsidR="00DB2804" w:rsidRPr="005124B2">
        <w:rPr>
          <w:bCs/>
          <w:iCs/>
          <w:sz w:val="24"/>
          <w:szCs w:val="24"/>
        </w:rPr>
        <w:t xml:space="preserve"> </w:t>
      </w:r>
      <w:r w:rsidR="00024053">
        <w:rPr>
          <w:bCs/>
          <w:iCs/>
          <w:sz w:val="24"/>
          <w:szCs w:val="24"/>
        </w:rPr>
        <w:t>1</w:t>
      </w:r>
      <w:r w:rsidR="003704EA" w:rsidRPr="005124B2">
        <w:rPr>
          <w:bCs/>
          <w:iCs/>
          <w:sz w:val="24"/>
          <w:szCs w:val="24"/>
        </w:rPr>
        <w:t xml:space="preserve"> (Приложение</w:t>
      </w:r>
      <w:r w:rsidR="00812ECF" w:rsidRPr="005124B2">
        <w:rPr>
          <w:bCs/>
          <w:iCs/>
          <w:sz w:val="24"/>
          <w:szCs w:val="24"/>
        </w:rPr>
        <w:t xml:space="preserve"> </w:t>
      </w:r>
      <w:r w:rsidR="003704EA" w:rsidRPr="005124B2">
        <w:rPr>
          <w:bCs/>
          <w:iCs/>
          <w:sz w:val="24"/>
          <w:szCs w:val="24"/>
        </w:rPr>
        <w:t>№1 к Программе)</w:t>
      </w:r>
      <w:r w:rsidRPr="005124B2">
        <w:rPr>
          <w:bCs/>
          <w:iCs/>
          <w:sz w:val="24"/>
          <w:szCs w:val="24"/>
        </w:rPr>
        <w:t>.</w:t>
      </w:r>
      <w:r w:rsidR="00DF2D07" w:rsidRPr="005124B2">
        <w:rPr>
          <w:bCs/>
          <w:iCs/>
          <w:sz w:val="24"/>
          <w:szCs w:val="24"/>
        </w:rPr>
        <w:t xml:space="preserve"> </w:t>
      </w:r>
      <w:bookmarkStart w:id="9" w:name="_Toc298486634"/>
      <w:bookmarkEnd w:id="2"/>
      <w:bookmarkEnd w:id="3"/>
    </w:p>
    <w:p w:rsidR="00DF2D07" w:rsidRDefault="00DF2D07" w:rsidP="00793F7B">
      <w:pPr>
        <w:ind w:firstLine="709"/>
        <w:jc w:val="both"/>
        <w:rPr>
          <w:b/>
          <w:sz w:val="24"/>
          <w:szCs w:val="24"/>
        </w:rPr>
      </w:pPr>
    </w:p>
    <w:p w:rsidR="00BF03F3" w:rsidRPr="005124B2" w:rsidRDefault="00BF03F3" w:rsidP="00793F7B">
      <w:pPr>
        <w:ind w:firstLine="709"/>
        <w:jc w:val="both"/>
        <w:rPr>
          <w:b/>
          <w:sz w:val="24"/>
          <w:szCs w:val="24"/>
        </w:rPr>
      </w:pPr>
    </w:p>
    <w:p w:rsidR="00722ADB" w:rsidRDefault="00722ADB" w:rsidP="00793F7B">
      <w:pPr>
        <w:ind w:firstLine="709"/>
        <w:jc w:val="both"/>
        <w:rPr>
          <w:b/>
          <w:sz w:val="24"/>
          <w:szCs w:val="24"/>
        </w:rPr>
      </w:pPr>
    </w:p>
    <w:p w:rsidR="00E577B4" w:rsidRPr="005124B2" w:rsidRDefault="00E577B4" w:rsidP="00793F7B">
      <w:pPr>
        <w:ind w:firstLine="709"/>
        <w:jc w:val="both"/>
        <w:rPr>
          <w:b/>
          <w:sz w:val="24"/>
          <w:szCs w:val="24"/>
        </w:rPr>
      </w:pPr>
      <w:r w:rsidRPr="005124B2">
        <w:rPr>
          <w:b/>
          <w:sz w:val="24"/>
          <w:szCs w:val="24"/>
        </w:rPr>
        <w:lastRenderedPageBreak/>
        <w:t>1.3. Население и трудовые ресурсы</w:t>
      </w:r>
      <w:bookmarkEnd w:id="9"/>
    </w:p>
    <w:p w:rsidR="00CB5BF4" w:rsidRDefault="00CB5BF4" w:rsidP="00793F7B">
      <w:pPr>
        <w:pStyle w:val="ConsPlusNormal"/>
        <w:widowControl/>
        <w:ind w:firstLine="709"/>
        <w:jc w:val="both"/>
        <w:rPr>
          <w:rFonts w:ascii="Times New Roman" w:hAnsi="Times New Roman" w:cs="Times New Roman"/>
          <w:sz w:val="24"/>
          <w:szCs w:val="24"/>
        </w:rPr>
      </w:pPr>
    </w:p>
    <w:p w:rsidR="009240C9" w:rsidRPr="005124B2" w:rsidRDefault="009240C9" w:rsidP="00793F7B">
      <w:pPr>
        <w:pStyle w:val="ConsPlusNormal"/>
        <w:widowControl/>
        <w:ind w:firstLine="709"/>
        <w:jc w:val="both"/>
        <w:rPr>
          <w:rFonts w:ascii="Times New Roman" w:hAnsi="Times New Roman" w:cs="Times New Roman"/>
          <w:sz w:val="24"/>
          <w:szCs w:val="24"/>
        </w:rPr>
      </w:pPr>
      <w:r w:rsidRPr="005124B2">
        <w:rPr>
          <w:rFonts w:ascii="Times New Roman" w:hAnsi="Times New Roman" w:cs="Times New Roman"/>
          <w:sz w:val="24"/>
          <w:szCs w:val="24"/>
        </w:rPr>
        <w:t xml:space="preserve">Демографическая ситуация является базовой характеристикой для анализа потенциала развития муниципального образования. </w:t>
      </w:r>
    </w:p>
    <w:p w:rsidR="009240C9" w:rsidRPr="005124B2" w:rsidRDefault="009240C9" w:rsidP="00793F7B">
      <w:pPr>
        <w:ind w:firstLine="709"/>
        <w:jc w:val="both"/>
        <w:rPr>
          <w:sz w:val="24"/>
          <w:szCs w:val="24"/>
        </w:rPr>
      </w:pPr>
      <w:r w:rsidRPr="005124B2">
        <w:rPr>
          <w:sz w:val="24"/>
          <w:szCs w:val="24"/>
        </w:rPr>
        <w:t xml:space="preserve">Численность постоянного населения города Камызяк на 01.01.2020 года   составила </w:t>
      </w:r>
      <w:r w:rsidRPr="005124B2">
        <w:rPr>
          <w:bCs/>
          <w:sz w:val="24"/>
          <w:szCs w:val="24"/>
        </w:rPr>
        <w:t>15749</w:t>
      </w:r>
      <w:r w:rsidRPr="005124B2">
        <w:rPr>
          <w:sz w:val="24"/>
          <w:szCs w:val="24"/>
        </w:rPr>
        <w:t xml:space="preserve"> человек, что  на 61 человек  меньше уровня 2018 года (2019 г. – 15810 чел.). Данное снижение обусловлено миграционной убылью. </w:t>
      </w:r>
    </w:p>
    <w:p w:rsidR="009240C9" w:rsidRPr="005124B2" w:rsidRDefault="009240C9" w:rsidP="00793F7B">
      <w:pPr>
        <w:pStyle w:val="ConsPlusNormal"/>
        <w:widowControl/>
        <w:ind w:firstLine="709"/>
        <w:jc w:val="both"/>
        <w:rPr>
          <w:rFonts w:ascii="Times New Roman" w:hAnsi="Times New Roman" w:cs="Times New Roman"/>
          <w:sz w:val="24"/>
          <w:szCs w:val="24"/>
        </w:rPr>
      </w:pPr>
      <w:r w:rsidRPr="005124B2">
        <w:rPr>
          <w:rFonts w:ascii="Times New Roman" w:hAnsi="Times New Roman" w:cs="Times New Roman"/>
          <w:sz w:val="24"/>
          <w:szCs w:val="24"/>
        </w:rPr>
        <w:t>Демографическая ситуация, сложившаяся в городе в последние годы, остается стаби</w:t>
      </w:r>
      <w:r w:rsidR="00735F58" w:rsidRPr="005124B2">
        <w:rPr>
          <w:rFonts w:ascii="Times New Roman" w:hAnsi="Times New Roman" w:cs="Times New Roman"/>
          <w:sz w:val="24"/>
          <w:szCs w:val="24"/>
        </w:rPr>
        <w:t>льной. За последние годы  (</w:t>
      </w:r>
      <w:r w:rsidRPr="005124B2">
        <w:rPr>
          <w:rFonts w:ascii="Times New Roman" w:hAnsi="Times New Roman" w:cs="Times New Roman"/>
          <w:sz w:val="24"/>
          <w:szCs w:val="24"/>
        </w:rPr>
        <w:t>2018</w:t>
      </w:r>
      <w:r w:rsidR="00024053">
        <w:rPr>
          <w:rFonts w:ascii="Times New Roman" w:hAnsi="Times New Roman" w:cs="Times New Roman"/>
          <w:sz w:val="24"/>
          <w:szCs w:val="24"/>
        </w:rPr>
        <w:t xml:space="preserve"> -</w:t>
      </w:r>
      <w:r w:rsidRPr="005124B2">
        <w:rPr>
          <w:rFonts w:ascii="Times New Roman" w:hAnsi="Times New Roman" w:cs="Times New Roman"/>
          <w:sz w:val="24"/>
          <w:szCs w:val="24"/>
        </w:rPr>
        <w:t xml:space="preserve"> 2019) в г. Камызяк родилось </w:t>
      </w:r>
      <w:r w:rsidR="00E8284A">
        <w:rPr>
          <w:rFonts w:ascii="Times New Roman" w:hAnsi="Times New Roman" w:cs="Times New Roman"/>
          <w:sz w:val="24"/>
          <w:szCs w:val="24"/>
        </w:rPr>
        <w:t>450</w:t>
      </w:r>
      <w:r w:rsidR="00586B71" w:rsidRPr="005124B2">
        <w:rPr>
          <w:rFonts w:ascii="Times New Roman" w:hAnsi="Times New Roman" w:cs="Times New Roman"/>
          <w:sz w:val="24"/>
          <w:szCs w:val="24"/>
        </w:rPr>
        <w:t xml:space="preserve"> </w:t>
      </w:r>
      <w:r w:rsidRPr="005124B2">
        <w:rPr>
          <w:rFonts w:ascii="Times New Roman" w:hAnsi="Times New Roman" w:cs="Times New Roman"/>
          <w:sz w:val="24"/>
          <w:szCs w:val="24"/>
        </w:rPr>
        <w:t xml:space="preserve">детей. Естественный прирост </w:t>
      </w:r>
      <w:r w:rsidR="00586B71" w:rsidRPr="005124B2">
        <w:rPr>
          <w:rFonts w:ascii="Times New Roman" w:hAnsi="Times New Roman" w:cs="Times New Roman"/>
          <w:sz w:val="24"/>
          <w:szCs w:val="24"/>
        </w:rPr>
        <w:t xml:space="preserve">за два года </w:t>
      </w:r>
      <w:r w:rsidRPr="005124B2">
        <w:rPr>
          <w:rFonts w:ascii="Times New Roman" w:hAnsi="Times New Roman" w:cs="Times New Roman"/>
          <w:sz w:val="24"/>
          <w:szCs w:val="24"/>
        </w:rPr>
        <w:t xml:space="preserve">– </w:t>
      </w:r>
      <w:r w:rsidR="00586B71" w:rsidRPr="005124B2">
        <w:rPr>
          <w:rFonts w:ascii="Times New Roman" w:hAnsi="Times New Roman" w:cs="Times New Roman"/>
          <w:sz w:val="24"/>
          <w:szCs w:val="24"/>
        </w:rPr>
        <w:t>4</w:t>
      </w:r>
      <w:r w:rsidR="00E8284A">
        <w:rPr>
          <w:rFonts w:ascii="Times New Roman" w:hAnsi="Times New Roman" w:cs="Times New Roman"/>
          <w:sz w:val="24"/>
          <w:szCs w:val="24"/>
        </w:rPr>
        <w:t>8</w:t>
      </w:r>
      <w:r w:rsidRPr="005124B2">
        <w:rPr>
          <w:rFonts w:ascii="Times New Roman" w:hAnsi="Times New Roman" w:cs="Times New Roman"/>
          <w:sz w:val="24"/>
          <w:szCs w:val="24"/>
        </w:rPr>
        <w:t xml:space="preserve"> чел.  Общий уровень рождаемости  в 2019 году составил 1</w:t>
      </w:r>
      <w:r w:rsidR="00EC2116">
        <w:rPr>
          <w:rFonts w:ascii="Times New Roman" w:hAnsi="Times New Roman" w:cs="Times New Roman"/>
          <w:sz w:val="24"/>
          <w:szCs w:val="24"/>
        </w:rPr>
        <w:t>7,3</w:t>
      </w:r>
      <w:r w:rsidRPr="005124B2">
        <w:rPr>
          <w:rFonts w:ascii="Times New Roman" w:hAnsi="Times New Roman" w:cs="Times New Roman"/>
          <w:sz w:val="24"/>
          <w:szCs w:val="24"/>
        </w:rPr>
        <w:t xml:space="preserve"> в расчете на тысячу населения против 1</w:t>
      </w:r>
      <w:r w:rsidR="00586B71" w:rsidRPr="005124B2">
        <w:rPr>
          <w:rFonts w:ascii="Times New Roman" w:hAnsi="Times New Roman" w:cs="Times New Roman"/>
          <w:sz w:val="24"/>
          <w:szCs w:val="24"/>
        </w:rPr>
        <w:t>1,</w:t>
      </w:r>
      <w:r w:rsidR="00EC2116">
        <w:rPr>
          <w:rFonts w:ascii="Times New Roman" w:hAnsi="Times New Roman" w:cs="Times New Roman"/>
          <w:sz w:val="24"/>
          <w:szCs w:val="24"/>
        </w:rPr>
        <w:t>1</w:t>
      </w:r>
      <w:r w:rsidRPr="005124B2">
        <w:rPr>
          <w:rFonts w:ascii="Times New Roman" w:hAnsi="Times New Roman" w:cs="Times New Roman"/>
          <w:sz w:val="24"/>
          <w:szCs w:val="24"/>
        </w:rPr>
        <w:t xml:space="preserve"> в 201</w:t>
      </w:r>
      <w:r w:rsidR="00586B71" w:rsidRPr="005124B2">
        <w:rPr>
          <w:rFonts w:ascii="Times New Roman" w:hAnsi="Times New Roman" w:cs="Times New Roman"/>
          <w:sz w:val="24"/>
          <w:szCs w:val="24"/>
        </w:rPr>
        <w:t>8</w:t>
      </w:r>
      <w:r w:rsidRPr="005124B2">
        <w:rPr>
          <w:rFonts w:ascii="Times New Roman" w:hAnsi="Times New Roman" w:cs="Times New Roman"/>
          <w:sz w:val="24"/>
          <w:szCs w:val="24"/>
        </w:rPr>
        <w:t xml:space="preserve"> году.</w:t>
      </w:r>
    </w:p>
    <w:p w:rsidR="009240C9" w:rsidRPr="005124B2" w:rsidRDefault="009240C9" w:rsidP="00793F7B">
      <w:pPr>
        <w:pStyle w:val="ConsPlusNormal"/>
        <w:widowControl/>
        <w:ind w:firstLine="709"/>
        <w:jc w:val="both"/>
        <w:rPr>
          <w:rFonts w:ascii="Times New Roman" w:hAnsi="Times New Roman" w:cs="Times New Roman"/>
          <w:sz w:val="24"/>
          <w:szCs w:val="24"/>
        </w:rPr>
      </w:pPr>
      <w:r w:rsidRPr="005124B2">
        <w:rPr>
          <w:rFonts w:ascii="Times New Roman" w:hAnsi="Times New Roman" w:cs="Times New Roman"/>
          <w:sz w:val="24"/>
          <w:szCs w:val="24"/>
        </w:rPr>
        <w:t xml:space="preserve">Наметившаяся стабильность в рождаемости </w:t>
      </w:r>
      <w:r w:rsidR="008D1320">
        <w:rPr>
          <w:rFonts w:ascii="Times New Roman" w:hAnsi="Times New Roman" w:cs="Times New Roman"/>
          <w:sz w:val="24"/>
          <w:szCs w:val="24"/>
        </w:rPr>
        <w:t xml:space="preserve">- </w:t>
      </w:r>
      <w:r w:rsidRPr="005124B2">
        <w:rPr>
          <w:rFonts w:ascii="Times New Roman" w:hAnsi="Times New Roman" w:cs="Times New Roman"/>
          <w:sz w:val="24"/>
          <w:szCs w:val="24"/>
        </w:rPr>
        <w:t>это результат мер, как на  федеральном уровне, так и на местном, направленных на  развитие здравоохранения и образования, защиту  материнства и детства, формирование рынка доступного жилья и сокращение масштабов бедности.</w:t>
      </w:r>
    </w:p>
    <w:p w:rsidR="009240C9" w:rsidRPr="005124B2" w:rsidRDefault="009240C9" w:rsidP="00793F7B">
      <w:pPr>
        <w:pStyle w:val="ConsPlusNormal"/>
        <w:widowControl/>
        <w:ind w:firstLine="709"/>
        <w:jc w:val="both"/>
        <w:rPr>
          <w:rFonts w:ascii="Times New Roman" w:hAnsi="Times New Roman" w:cs="Times New Roman"/>
          <w:sz w:val="24"/>
          <w:szCs w:val="24"/>
        </w:rPr>
      </w:pPr>
      <w:r w:rsidRPr="005124B2">
        <w:rPr>
          <w:rFonts w:ascii="Times New Roman" w:hAnsi="Times New Roman" w:cs="Times New Roman"/>
          <w:sz w:val="24"/>
          <w:szCs w:val="24"/>
        </w:rPr>
        <w:t>За 201</w:t>
      </w:r>
      <w:r w:rsidR="00A55D79" w:rsidRPr="005124B2">
        <w:rPr>
          <w:rFonts w:ascii="Times New Roman" w:hAnsi="Times New Roman" w:cs="Times New Roman"/>
          <w:sz w:val="24"/>
          <w:szCs w:val="24"/>
        </w:rPr>
        <w:t>8</w:t>
      </w:r>
      <w:r w:rsidRPr="005124B2">
        <w:rPr>
          <w:rFonts w:ascii="Times New Roman" w:hAnsi="Times New Roman" w:cs="Times New Roman"/>
          <w:sz w:val="24"/>
          <w:szCs w:val="24"/>
        </w:rPr>
        <w:t xml:space="preserve">-2019 годы число умерших составило </w:t>
      </w:r>
      <w:r w:rsidR="00A55D79" w:rsidRPr="005124B2">
        <w:rPr>
          <w:rFonts w:ascii="Times New Roman" w:hAnsi="Times New Roman" w:cs="Times New Roman"/>
          <w:sz w:val="24"/>
          <w:szCs w:val="24"/>
        </w:rPr>
        <w:t>40</w:t>
      </w:r>
      <w:r w:rsidR="00E8284A">
        <w:rPr>
          <w:rFonts w:ascii="Times New Roman" w:hAnsi="Times New Roman" w:cs="Times New Roman"/>
          <w:sz w:val="24"/>
          <w:szCs w:val="24"/>
        </w:rPr>
        <w:t>2</w:t>
      </w:r>
      <w:r w:rsidRPr="005124B2">
        <w:rPr>
          <w:rFonts w:ascii="Times New Roman" w:hAnsi="Times New Roman" w:cs="Times New Roman"/>
          <w:sz w:val="24"/>
          <w:szCs w:val="24"/>
        </w:rPr>
        <w:t xml:space="preserve"> человек (2018 - 18</w:t>
      </w:r>
      <w:r w:rsidR="00E8284A">
        <w:rPr>
          <w:rFonts w:ascii="Times New Roman" w:hAnsi="Times New Roman" w:cs="Times New Roman"/>
          <w:sz w:val="24"/>
          <w:szCs w:val="24"/>
        </w:rPr>
        <w:t>3</w:t>
      </w:r>
      <w:r w:rsidRPr="005124B2">
        <w:rPr>
          <w:rFonts w:ascii="Times New Roman" w:hAnsi="Times New Roman" w:cs="Times New Roman"/>
          <w:sz w:val="24"/>
          <w:szCs w:val="24"/>
        </w:rPr>
        <w:t xml:space="preserve"> человека, 2019г </w:t>
      </w:r>
      <w:r w:rsidR="00E8284A">
        <w:rPr>
          <w:rFonts w:ascii="Times New Roman" w:hAnsi="Times New Roman" w:cs="Times New Roman"/>
          <w:sz w:val="24"/>
          <w:szCs w:val="24"/>
        </w:rPr>
        <w:t>–</w:t>
      </w:r>
      <w:r w:rsidRPr="005124B2">
        <w:rPr>
          <w:rFonts w:ascii="Times New Roman" w:hAnsi="Times New Roman" w:cs="Times New Roman"/>
          <w:sz w:val="24"/>
          <w:szCs w:val="24"/>
        </w:rPr>
        <w:t xml:space="preserve"> 2</w:t>
      </w:r>
      <w:r w:rsidR="00E8284A">
        <w:rPr>
          <w:rFonts w:ascii="Times New Roman" w:hAnsi="Times New Roman" w:cs="Times New Roman"/>
          <w:sz w:val="24"/>
          <w:szCs w:val="24"/>
        </w:rPr>
        <w:t xml:space="preserve">19 </w:t>
      </w:r>
      <w:r w:rsidRPr="005124B2">
        <w:rPr>
          <w:rFonts w:ascii="Times New Roman" w:hAnsi="Times New Roman" w:cs="Times New Roman"/>
          <w:sz w:val="24"/>
          <w:szCs w:val="24"/>
        </w:rPr>
        <w:t xml:space="preserve">человек). </w:t>
      </w:r>
    </w:p>
    <w:p w:rsidR="009240C9" w:rsidRPr="005124B2" w:rsidRDefault="009240C9" w:rsidP="00793F7B">
      <w:pPr>
        <w:ind w:firstLine="709"/>
        <w:jc w:val="both"/>
        <w:rPr>
          <w:sz w:val="24"/>
          <w:szCs w:val="24"/>
        </w:rPr>
      </w:pPr>
      <w:r w:rsidRPr="005124B2">
        <w:rPr>
          <w:sz w:val="24"/>
          <w:szCs w:val="24"/>
        </w:rPr>
        <w:t>На численность и состав населения, кроме естественного движения населения, оказывает миграция. Миграционная убыль в 2019 году составила 1</w:t>
      </w:r>
      <w:r w:rsidR="00EC2116">
        <w:rPr>
          <w:sz w:val="24"/>
          <w:szCs w:val="24"/>
        </w:rPr>
        <w:t>15</w:t>
      </w:r>
      <w:r w:rsidRPr="005124B2">
        <w:rPr>
          <w:sz w:val="24"/>
          <w:szCs w:val="24"/>
        </w:rPr>
        <w:t xml:space="preserve"> чел, (2018 г.- 16</w:t>
      </w:r>
      <w:r w:rsidR="00A55D79" w:rsidRPr="005124B2">
        <w:rPr>
          <w:sz w:val="24"/>
          <w:szCs w:val="24"/>
        </w:rPr>
        <w:t>8 чел.</w:t>
      </w:r>
      <w:r w:rsidRPr="005124B2">
        <w:rPr>
          <w:sz w:val="24"/>
          <w:szCs w:val="24"/>
        </w:rPr>
        <w:t>).</w:t>
      </w:r>
    </w:p>
    <w:p w:rsidR="003C5D36" w:rsidRPr="005124B2" w:rsidRDefault="003C5D36" w:rsidP="00793F7B">
      <w:pPr>
        <w:pStyle w:val="a7"/>
        <w:spacing w:after="0"/>
        <w:ind w:left="0" w:firstLine="709"/>
        <w:jc w:val="both"/>
        <w:rPr>
          <w:sz w:val="24"/>
          <w:szCs w:val="24"/>
        </w:rPr>
      </w:pPr>
      <w:r w:rsidRPr="005124B2">
        <w:rPr>
          <w:sz w:val="24"/>
          <w:szCs w:val="24"/>
        </w:rPr>
        <w:t>Рынок труда в 201</w:t>
      </w:r>
      <w:r w:rsidR="00A55D79" w:rsidRPr="005124B2">
        <w:rPr>
          <w:sz w:val="24"/>
          <w:szCs w:val="24"/>
        </w:rPr>
        <w:t>8</w:t>
      </w:r>
      <w:r w:rsidRPr="005124B2">
        <w:rPr>
          <w:sz w:val="24"/>
          <w:szCs w:val="24"/>
        </w:rPr>
        <w:t>-2019 годах формировался под влиянием демографических и миграционных процессов, происходящих в нашем городе.</w:t>
      </w:r>
    </w:p>
    <w:p w:rsidR="003C5D36" w:rsidRPr="005124B2" w:rsidRDefault="003C5D36" w:rsidP="00793F7B">
      <w:pPr>
        <w:pStyle w:val="a7"/>
        <w:spacing w:after="0"/>
        <w:ind w:left="0" w:firstLine="709"/>
        <w:jc w:val="both"/>
        <w:rPr>
          <w:sz w:val="24"/>
          <w:szCs w:val="24"/>
        </w:rPr>
      </w:pPr>
      <w:r w:rsidRPr="005124B2">
        <w:rPr>
          <w:sz w:val="24"/>
          <w:szCs w:val="24"/>
        </w:rPr>
        <w:t xml:space="preserve">Численность занятого в экономике города населения в 2019 году составила 8057 человек, что на </w:t>
      </w:r>
      <w:r w:rsidR="00A55D79" w:rsidRPr="005124B2">
        <w:rPr>
          <w:sz w:val="24"/>
          <w:szCs w:val="24"/>
        </w:rPr>
        <w:t>3,0</w:t>
      </w:r>
      <w:r w:rsidRPr="005124B2">
        <w:rPr>
          <w:sz w:val="24"/>
          <w:szCs w:val="24"/>
        </w:rPr>
        <w:t>% меньше, чем в 201</w:t>
      </w:r>
      <w:r w:rsidR="00A55D79" w:rsidRPr="005124B2">
        <w:rPr>
          <w:sz w:val="24"/>
          <w:szCs w:val="24"/>
        </w:rPr>
        <w:t>8</w:t>
      </w:r>
      <w:r w:rsidRPr="005124B2">
        <w:rPr>
          <w:sz w:val="24"/>
          <w:szCs w:val="24"/>
        </w:rPr>
        <w:t xml:space="preserve"> году.</w:t>
      </w:r>
    </w:p>
    <w:p w:rsidR="003C5D36" w:rsidRPr="005124B2" w:rsidRDefault="003C5D36" w:rsidP="00793F7B">
      <w:pPr>
        <w:pStyle w:val="a7"/>
        <w:spacing w:after="0"/>
        <w:ind w:left="0" w:firstLine="709"/>
        <w:jc w:val="both"/>
        <w:rPr>
          <w:sz w:val="24"/>
          <w:szCs w:val="24"/>
        </w:rPr>
      </w:pPr>
      <w:r w:rsidRPr="005124B2">
        <w:rPr>
          <w:sz w:val="24"/>
          <w:szCs w:val="24"/>
        </w:rPr>
        <w:t xml:space="preserve">На конец 2019 года уровень зарегистрированной безработицы </w:t>
      </w:r>
      <w:r w:rsidR="00024053">
        <w:rPr>
          <w:sz w:val="24"/>
          <w:szCs w:val="24"/>
        </w:rPr>
        <w:t>остался</w:t>
      </w:r>
      <w:r w:rsidRPr="005124B2">
        <w:rPr>
          <w:sz w:val="24"/>
          <w:szCs w:val="24"/>
        </w:rPr>
        <w:t xml:space="preserve"> </w:t>
      </w:r>
      <w:r w:rsidR="00A55D79" w:rsidRPr="005124B2">
        <w:rPr>
          <w:sz w:val="24"/>
          <w:szCs w:val="24"/>
        </w:rPr>
        <w:t>на уровне 2018 года</w:t>
      </w:r>
      <w:r w:rsidR="00024053">
        <w:rPr>
          <w:sz w:val="24"/>
          <w:szCs w:val="24"/>
        </w:rPr>
        <w:t xml:space="preserve"> -1,4%</w:t>
      </w:r>
      <w:r w:rsidR="00A55D79" w:rsidRPr="005124B2">
        <w:rPr>
          <w:sz w:val="24"/>
          <w:szCs w:val="24"/>
        </w:rPr>
        <w:t xml:space="preserve">. </w:t>
      </w:r>
      <w:r w:rsidRPr="005124B2">
        <w:rPr>
          <w:kern w:val="2"/>
          <w:sz w:val="24"/>
          <w:szCs w:val="24"/>
          <w:lang w:eastAsia="ar-SA"/>
        </w:rPr>
        <w:t>Продолжающееся влияние кризисных проявлений</w:t>
      </w:r>
      <w:r w:rsidRPr="005124B2">
        <w:rPr>
          <w:sz w:val="24"/>
          <w:szCs w:val="24"/>
        </w:rPr>
        <w:t xml:space="preserve"> в экономике повлияли на динамику демографических и миграционных процессов, происходящих в городе Камызяк, способствовали не стабильности на рынке труда и снижению  занятости горожан.</w:t>
      </w:r>
    </w:p>
    <w:p w:rsidR="00DF2D07" w:rsidRPr="005124B2" w:rsidRDefault="0081677F" w:rsidP="00793F7B">
      <w:pPr>
        <w:pStyle w:val="a7"/>
        <w:spacing w:after="0"/>
        <w:ind w:left="0" w:firstLine="709"/>
        <w:jc w:val="both"/>
        <w:rPr>
          <w:sz w:val="24"/>
          <w:szCs w:val="24"/>
        </w:rPr>
      </w:pPr>
      <w:r w:rsidRPr="005124B2">
        <w:rPr>
          <w:sz w:val="24"/>
          <w:szCs w:val="24"/>
        </w:rPr>
        <w:t xml:space="preserve">Информация </w:t>
      </w:r>
      <w:r w:rsidR="00E8284A" w:rsidRPr="005124B2">
        <w:rPr>
          <w:sz w:val="24"/>
          <w:szCs w:val="24"/>
        </w:rPr>
        <w:t>муниципального образования "Город Камызяк"</w:t>
      </w:r>
      <w:r w:rsidR="00E8284A">
        <w:rPr>
          <w:sz w:val="24"/>
          <w:szCs w:val="24"/>
        </w:rPr>
        <w:t xml:space="preserve"> </w:t>
      </w:r>
      <w:r w:rsidRPr="005124B2">
        <w:rPr>
          <w:sz w:val="24"/>
          <w:szCs w:val="24"/>
        </w:rPr>
        <w:t>по</w:t>
      </w:r>
      <w:r w:rsidR="007052C9" w:rsidRPr="005124B2">
        <w:rPr>
          <w:sz w:val="24"/>
          <w:szCs w:val="24"/>
        </w:rPr>
        <w:t xml:space="preserve"> демографическим показателям</w:t>
      </w:r>
      <w:r w:rsidR="00E8284A">
        <w:rPr>
          <w:sz w:val="24"/>
          <w:szCs w:val="24"/>
        </w:rPr>
        <w:t>,</w:t>
      </w:r>
      <w:r w:rsidR="007052C9" w:rsidRPr="005124B2">
        <w:rPr>
          <w:sz w:val="24"/>
          <w:szCs w:val="24"/>
        </w:rPr>
        <w:t xml:space="preserve">  по </w:t>
      </w:r>
      <w:r w:rsidRPr="005124B2">
        <w:rPr>
          <w:sz w:val="24"/>
          <w:szCs w:val="24"/>
        </w:rPr>
        <w:t>населению  и  трудовы</w:t>
      </w:r>
      <w:r w:rsidR="00024053">
        <w:rPr>
          <w:sz w:val="24"/>
          <w:szCs w:val="24"/>
        </w:rPr>
        <w:t>м</w:t>
      </w:r>
      <w:r w:rsidRPr="005124B2">
        <w:rPr>
          <w:sz w:val="24"/>
          <w:szCs w:val="24"/>
        </w:rPr>
        <w:t xml:space="preserve"> ресурс</w:t>
      </w:r>
      <w:r w:rsidR="00024053">
        <w:rPr>
          <w:sz w:val="24"/>
          <w:szCs w:val="24"/>
        </w:rPr>
        <w:t>ам</w:t>
      </w:r>
      <w:r w:rsidRPr="005124B2">
        <w:rPr>
          <w:sz w:val="24"/>
          <w:szCs w:val="24"/>
        </w:rPr>
        <w:t xml:space="preserve"> </w:t>
      </w:r>
      <w:r w:rsidR="00DB2804" w:rsidRPr="005124B2">
        <w:rPr>
          <w:sz w:val="24"/>
          <w:szCs w:val="24"/>
        </w:rPr>
        <w:t xml:space="preserve"> приведены в таблице </w:t>
      </w:r>
      <w:r w:rsidR="00812ECF" w:rsidRPr="005124B2">
        <w:rPr>
          <w:sz w:val="24"/>
          <w:szCs w:val="24"/>
        </w:rPr>
        <w:t xml:space="preserve">№ </w:t>
      </w:r>
      <w:r w:rsidR="00024053">
        <w:rPr>
          <w:sz w:val="24"/>
          <w:szCs w:val="24"/>
        </w:rPr>
        <w:t>2-</w:t>
      </w:r>
      <w:r w:rsidR="00C43CE2" w:rsidRPr="005124B2">
        <w:rPr>
          <w:sz w:val="24"/>
          <w:szCs w:val="24"/>
        </w:rPr>
        <w:t>3</w:t>
      </w:r>
      <w:r w:rsidR="00812ECF" w:rsidRPr="005124B2">
        <w:rPr>
          <w:sz w:val="24"/>
          <w:szCs w:val="24"/>
        </w:rPr>
        <w:t xml:space="preserve"> </w:t>
      </w:r>
      <w:r w:rsidR="00812ECF" w:rsidRPr="005124B2">
        <w:rPr>
          <w:bCs/>
          <w:iCs/>
          <w:sz w:val="24"/>
          <w:szCs w:val="24"/>
        </w:rPr>
        <w:t>(Приложение №1 к Программе)</w:t>
      </w:r>
      <w:r w:rsidRPr="005124B2">
        <w:rPr>
          <w:sz w:val="24"/>
          <w:szCs w:val="24"/>
        </w:rPr>
        <w:t>.</w:t>
      </w:r>
      <w:r w:rsidR="00DF2D07" w:rsidRPr="005124B2">
        <w:rPr>
          <w:sz w:val="24"/>
          <w:szCs w:val="24"/>
        </w:rPr>
        <w:t xml:space="preserve"> </w:t>
      </w:r>
      <w:bookmarkStart w:id="10" w:name="_Toc298486635"/>
    </w:p>
    <w:p w:rsidR="00DF2D07" w:rsidRPr="005124B2" w:rsidRDefault="00DF2D07" w:rsidP="00793F7B">
      <w:pPr>
        <w:pStyle w:val="a7"/>
        <w:spacing w:after="0"/>
        <w:ind w:left="0" w:firstLine="709"/>
        <w:jc w:val="both"/>
        <w:rPr>
          <w:sz w:val="24"/>
          <w:szCs w:val="24"/>
        </w:rPr>
      </w:pPr>
    </w:p>
    <w:p w:rsidR="00E577B4" w:rsidRPr="005124B2" w:rsidRDefault="00E577B4" w:rsidP="00793F7B">
      <w:pPr>
        <w:pStyle w:val="a7"/>
        <w:spacing w:after="0"/>
        <w:ind w:left="0" w:firstLine="709"/>
        <w:jc w:val="both"/>
        <w:rPr>
          <w:b/>
          <w:sz w:val="24"/>
          <w:szCs w:val="24"/>
        </w:rPr>
      </w:pPr>
      <w:r w:rsidRPr="005124B2">
        <w:rPr>
          <w:b/>
          <w:sz w:val="24"/>
          <w:szCs w:val="24"/>
        </w:rPr>
        <w:t>1.4. Минерально-сырьевой комплекс</w:t>
      </w:r>
      <w:bookmarkEnd w:id="10"/>
    </w:p>
    <w:p w:rsidR="00CB5BF4" w:rsidRPr="00024053" w:rsidRDefault="00024053" w:rsidP="00024053">
      <w:pPr>
        <w:ind w:firstLine="709"/>
        <w:jc w:val="right"/>
        <w:rPr>
          <w:sz w:val="24"/>
          <w:szCs w:val="24"/>
        </w:rPr>
      </w:pPr>
      <w:r w:rsidRPr="00024053">
        <w:rPr>
          <w:sz w:val="24"/>
          <w:szCs w:val="24"/>
        </w:rPr>
        <w:t>Таблица №4</w:t>
      </w:r>
    </w:p>
    <w:p w:rsidR="00E577B4" w:rsidRDefault="00E577B4" w:rsidP="00793F7B">
      <w:pPr>
        <w:ind w:firstLine="709"/>
        <w:jc w:val="both"/>
        <w:rPr>
          <w:b/>
          <w:sz w:val="24"/>
          <w:szCs w:val="24"/>
        </w:rPr>
      </w:pPr>
      <w:r w:rsidRPr="005124B2">
        <w:rPr>
          <w:b/>
          <w:sz w:val="24"/>
          <w:szCs w:val="24"/>
        </w:rPr>
        <w:t>Структура земельного фонда  муниципального образования</w:t>
      </w:r>
      <w:r w:rsidR="00C13F43" w:rsidRPr="005124B2">
        <w:rPr>
          <w:b/>
          <w:sz w:val="24"/>
          <w:szCs w:val="24"/>
        </w:rPr>
        <w:t xml:space="preserve"> «Камызякский район»</w:t>
      </w:r>
    </w:p>
    <w:p w:rsidR="00CB5BF4" w:rsidRPr="005124B2" w:rsidRDefault="00CB5BF4" w:rsidP="00793F7B">
      <w:pPr>
        <w:ind w:firstLine="709"/>
        <w:jc w:val="both"/>
        <w:rPr>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3"/>
        <w:gridCol w:w="1445"/>
        <w:gridCol w:w="1758"/>
      </w:tblGrid>
      <w:tr w:rsidR="00BD07B9" w:rsidRPr="00CE201C" w:rsidTr="00F65448">
        <w:trPr>
          <w:trHeight w:val="684"/>
        </w:trPr>
        <w:tc>
          <w:tcPr>
            <w:tcW w:w="6153" w:type="dxa"/>
            <w:vAlign w:val="center"/>
          </w:tcPr>
          <w:p w:rsidR="00BD07B9" w:rsidRPr="00CE201C" w:rsidRDefault="00BD07B9" w:rsidP="00793F7B">
            <w:pPr>
              <w:autoSpaceDE w:val="0"/>
              <w:autoSpaceDN w:val="0"/>
              <w:adjustRightInd w:val="0"/>
              <w:ind w:firstLine="709"/>
              <w:jc w:val="both"/>
            </w:pPr>
            <w:r w:rsidRPr="00CE201C">
              <w:t>Наименование</w:t>
            </w:r>
          </w:p>
        </w:tc>
        <w:tc>
          <w:tcPr>
            <w:tcW w:w="1445" w:type="dxa"/>
            <w:vAlign w:val="center"/>
          </w:tcPr>
          <w:p w:rsidR="00BD07B9" w:rsidRPr="005A3953" w:rsidRDefault="00BD07B9" w:rsidP="00F65448">
            <w:pPr>
              <w:autoSpaceDE w:val="0"/>
              <w:autoSpaceDN w:val="0"/>
              <w:adjustRightInd w:val="0"/>
              <w:jc w:val="center"/>
            </w:pPr>
            <w:r w:rsidRPr="005A3953">
              <w:t>га</w:t>
            </w:r>
          </w:p>
        </w:tc>
        <w:tc>
          <w:tcPr>
            <w:tcW w:w="1758" w:type="dxa"/>
            <w:vAlign w:val="center"/>
          </w:tcPr>
          <w:p w:rsidR="00BD07B9" w:rsidRPr="005A3953" w:rsidRDefault="00BD07B9" w:rsidP="00F65448">
            <w:pPr>
              <w:autoSpaceDE w:val="0"/>
              <w:autoSpaceDN w:val="0"/>
              <w:adjustRightInd w:val="0"/>
              <w:jc w:val="center"/>
            </w:pPr>
            <w:r w:rsidRPr="005A3953">
              <w:t>% к общ. площади</w:t>
            </w:r>
          </w:p>
        </w:tc>
      </w:tr>
      <w:tr w:rsidR="00BD07B9" w:rsidRPr="00CE201C" w:rsidTr="00F65448">
        <w:tc>
          <w:tcPr>
            <w:tcW w:w="6153" w:type="dxa"/>
          </w:tcPr>
          <w:p w:rsidR="00BD07B9" w:rsidRPr="00CE201C" w:rsidRDefault="00BD07B9" w:rsidP="00793F7B">
            <w:pPr>
              <w:autoSpaceDE w:val="0"/>
              <w:autoSpaceDN w:val="0"/>
              <w:adjustRightInd w:val="0"/>
              <w:ind w:firstLine="709"/>
              <w:jc w:val="both"/>
            </w:pPr>
            <w:r w:rsidRPr="00CE201C">
              <w:t>Земельный фонд – всего</w:t>
            </w:r>
          </w:p>
        </w:tc>
        <w:tc>
          <w:tcPr>
            <w:tcW w:w="1445" w:type="dxa"/>
            <w:vAlign w:val="center"/>
          </w:tcPr>
          <w:p w:rsidR="00BD07B9" w:rsidRPr="005A3953" w:rsidRDefault="00BD07B9" w:rsidP="00F65448">
            <w:pPr>
              <w:autoSpaceDE w:val="0"/>
              <w:autoSpaceDN w:val="0"/>
              <w:adjustRightInd w:val="0"/>
              <w:jc w:val="center"/>
            </w:pPr>
            <w:r w:rsidRPr="005A3953">
              <w:t>4102,9</w:t>
            </w:r>
          </w:p>
        </w:tc>
        <w:tc>
          <w:tcPr>
            <w:tcW w:w="1758" w:type="dxa"/>
            <w:vAlign w:val="center"/>
          </w:tcPr>
          <w:p w:rsidR="00BD07B9" w:rsidRPr="005A3953" w:rsidRDefault="00BD07B9" w:rsidP="00F65448">
            <w:pPr>
              <w:autoSpaceDE w:val="0"/>
              <w:autoSpaceDN w:val="0"/>
              <w:adjustRightInd w:val="0"/>
              <w:jc w:val="center"/>
            </w:pPr>
            <w:r w:rsidRPr="005A3953">
              <w:t>100</w:t>
            </w:r>
          </w:p>
        </w:tc>
      </w:tr>
      <w:tr w:rsidR="00BD07B9" w:rsidRPr="00CE201C" w:rsidTr="00F65448">
        <w:tc>
          <w:tcPr>
            <w:tcW w:w="6153" w:type="dxa"/>
          </w:tcPr>
          <w:p w:rsidR="00BD07B9" w:rsidRPr="00CE201C" w:rsidRDefault="00BD07B9" w:rsidP="00793F7B">
            <w:pPr>
              <w:autoSpaceDE w:val="0"/>
              <w:autoSpaceDN w:val="0"/>
              <w:adjustRightInd w:val="0"/>
              <w:ind w:firstLine="709"/>
              <w:jc w:val="both"/>
            </w:pPr>
            <w:r w:rsidRPr="00CE201C">
              <w:t>Земли сельскохозяйственного назначения – всего</w:t>
            </w:r>
          </w:p>
        </w:tc>
        <w:tc>
          <w:tcPr>
            <w:tcW w:w="1445" w:type="dxa"/>
            <w:vAlign w:val="center"/>
          </w:tcPr>
          <w:p w:rsidR="00BD07B9" w:rsidRPr="005A3953" w:rsidRDefault="00BD07B9" w:rsidP="00F65448">
            <w:pPr>
              <w:autoSpaceDE w:val="0"/>
              <w:autoSpaceDN w:val="0"/>
              <w:adjustRightInd w:val="0"/>
              <w:jc w:val="center"/>
            </w:pPr>
            <w:r w:rsidRPr="005A3953">
              <w:t>914,4</w:t>
            </w:r>
          </w:p>
        </w:tc>
        <w:tc>
          <w:tcPr>
            <w:tcW w:w="1758" w:type="dxa"/>
            <w:vAlign w:val="center"/>
          </w:tcPr>
          <w:p w:rsidR="00BD07B9" w:rsidRPr="005A3953" w:rsidRDefault="00BD07B9" w:rsidP="00F65448">
            <w:pPr>
              <w:autoSpaceDE w:val="0"/>
              <w:autoSpaceDN w:val="0"/>
              <w:adjustRightInd w:val="0"/>
              <w:jc w:val="center"/>
            </w:pPr>
            <w:r w:rsidRPr="005A3953">
              <w:t>22,3</w:t>
            </w:r>
          </w:p>
        </w:tc>
      </w:tr>
      <w:tr w:rsidR="00BD07B9" w:rsidRPr="00CE201C" w:rsidTr="00F65448">
        <w:tc>
          <w:tcPr>
            <w:tcW w:w="6153" w:type="dxa"/>
          </w:tcPr>
          <w:p w:rsidR="00BD07B9" w:rsidRPr="00CE201C" w:rsidRDefault="00BD07B9" w:rsidP="00793F7B">
            <w:pPr>
              <w:autoSpaceDE w:val="0"/>
              <w:autoSpaceDN w:val="0"/>
              <w:adjustRightInd w:val="0"/>
              <w:ind w:firstLine="709"/>
              <w:jc w:val="both"/>
            </w:pPr>
            <w:r w:rsidRPr="00CE201C">
              <w:t>из них – земли сельскохозяйственных угодий – всего</w:t>
            </w:r>
          </w:p>
        </w:tc>
        <w:tc>
          <w:tcPr>
            <w:tcW w:w="1445" w:type="dxa"/>
            <w:vAlign w:val="center"/>
          </w:tcPr>
          <w:p w:rsidR="00BD07B9" w:rsidRPr="005A3953" w:rsidRDefault="00BD07B9" w:rsidP="00F65448">
            <w:pPr>
              <w:autoSpaceDE w:val="0"/>
              <w:autoSpaceDN w:val="0"/>
              <w:adjustRightInd w:val="0"/>
              <w:jc w:val="center"/>
            </w:pPr>
            <w:r w:rsidRPr="005A3953">
              <w:t>-</w:t>
            </w:r>
          </w:p>
        </w:tc>
        <w:tc>
          <w:tcPr>
            <w:tcW w:w="1758" w:type="dxa"/>
            <w:vAlign w:val="center"/>
          </w:tcPr>
          <w:p w:rsidR="00BD07B9" w:rsidRPr="005A3953" w:rsidRDefault="00BD07B9" w:rsidP="00F65448">
            <w:pPr>
              <w:autoSpaceDE w:val="0"/>
              <w:autoSpaceDN w:val="0"/>
              <w:adjustRightInd w:val="0"/>
              <w:jc w:val="center"/>
            </w:pPr>
            <w:r w:rsidRPr="005A3953">
              <w:t>-</w:t>
            </w:r>
          </w:p>
        </w:tc>
      </w:tr>
      <w:tr w:rsidR="00BD07B9" w:rsidRPr="00CE201C" w:rsidTr="00F65448">
        <w:tc>
          <w:tcPr>
            <w:tcW w:w="6153" w:type="dxa"/>
          </w:tcPr>
          <w:p w:rsidR="00BD07B9" w:rsidRPr="00CE201C" w:rsidRDefault="00BD07B9" w:rsidP="00793F7B">
            <w:pPr>
              <w:autoSpaceDE w:val="0"/>
              <w:autoSpaceDN w:val="0"/>
              <w:adjustRightInd w:val="0"/>
              <w:ind w:firstLine="709"/>
              <w:jc w:val="both"/>
            </w:pPr>
            <w:r w:rsidRPr="00CE201C">
              <w:t xml:space="preserve">из них – пашни </w:t>
            </w:r>
          </w:p>
        </w:tc>
        <w:tc>
          <w:tcPr>
            <w:tcW w:w="1445" w:type="dxa"/>
            <w:vAlign w:val="center"/>
          </w:tcPr>
          <w:p w:rsidR="00BD07B9" w:rsidRPr="005A3953" w:rsidRDefault="00BD07B9" w:rsidP="00F65448">
            <w:pPr>
              <w:autoSpaceDE w:val="0"/>
              <w:autoSpaceDN w:val="0"/>
              <w:adjustRightInd w:val="0"/>
              <w:jc w:val="center"/>
            </w:pPr>
            <w:r w:rsidRPr="005A3953">
              <w:t>-</w:t>
            </w:r>
          </w:p>
        </w:tc>
        <w:tc>
          <w:tcPr>
            <w:tcW w:w="1758" w:type="dxa"/>
            <w:vAlign w:val="center"/>
          </w:tcPr>
          <w:p w:rsidR="00BD07B9" w:rsidRPr="005A3953" w:rsidRDefault="00BD07B9" w:rsidP="00F65448">
            <w:pPr>
              <w:autoSpaceDE w:val="0"/>
              <w:autoSpaceDN w:val="0"/>
              <w:adjustRightInd w:val="0"/>
              <w:jc w:val="center"/>
            </w:pPr>
            <w:r w:rsidRPr="005A3953">
              <w:t>-</w:t>
            </w:r>
          </w:p>
        </w:tc>
      </w:tr>
      <w:tr w:rsidR="00BD07B9" w:rsidRPr="00CE201C" w:rsidTr="00F65448">
        <w:tc>
          <w:tcPr>
            <w:tcW w:w="6153" w:type="dxa"/>
          </w:tcPr>
          <w:p w:rsidR="00BD07B9" w:rsidRPr="00CE201C" w:rsidRDefault="00BD07B9" w:rsidP="00793F7B">
            <w:pPr>
              <w:autoSpaceDE w:val="0"/>
              <w:autoSpaceDN w:val="0"/>
              <w:adjustRightInd w:val="0"/>
              <w:ind w:firstLine="709"/>
              <w:jc w:val="both"/>
            </w:pPr>
            <w:r w:rsidRPr="00CE201C">
              <w:t>в том числе орошаемые</w:t>
            </w:r>
          </w:p>
        </w:tc>
        <w:tc>
          <w:tcPr>
            <w:tcW w:w="1445" w:type="dxa"/>
            <w:vAlign w:val="center"/>
          </w:tcPr>
          <w:p w:rsidR="00BD07B9" w:rsidRPr="005A3953" w:rsidRDefault="00BD07B9" w:rsidP="00F65448">
            <w:pPr>
              <w:autoSpaceDE w:val="0"/>
              <w:autoSpaceDN w:val="0"/>
              <w:adjustRightInd w:val="0"/>
              <w:jc w:val="center"/>
            </w:pPr>
            <w:r w:rsidRPr="005A3953">
              <w:t>-</w:t>
            </w:r>
          </w:p>
        </w:tc>
        <w:tc>
          <w:tcPr>
            <w:tcW w:w="1758" w:type="dxa"/>
            <w:vAlign w:val="center"/>
          </w:tcPr>
          <w:p w:rsidR="00BD07B9" w:rsidRPr="005A3953" w:rsidRDefault="00BD07B9" w:rsidP="00F65448">
            <w:pPr>
              <w:autoSpaceDE w:val="0"/>
              <w:autoSpaceDN w:val="0"/>
              <w:adjustRightInd w:val="0"/>
              <w:jc w:val="center"/>
            </w:pPr>
            <w:r w:rsidRPr="005A3953">
              <w:t>-</w:t>
            </w:r>
          </w:p>
        </w:tc>
      </w:tr>
      <w:tr w:rsidR="00BD07B9" w:rsidRPr="00CE201C" w:rsidTr="00F65448">
        <w:tc>
          <w:tcPr>
            <w:tcW w:w="6153" w:type="dxa"/>
          </w:tcPr>
          <w:p w:rsidR="00BD07B9" w:rsidRPr="00CE201C" w:rsidRDefault="00BD07B9" w:rsidP="00793F7B">
            <w:pPr>
              <w:autoSpaceDE w:val="0"/>
              <w:autoSpaceDN w:val="0"/>
              <w:adjustRightInd w:val="0"/>
              <w:ind w:firstLine="709"/>
              <w:jc w:val="both"/>
            </w:pPr>
            <w:r w:rsidRPr="00CE201C">
              <w:t xml:space="preserve"> - сенокосы</w:t>
            </w:r>
          </w:p>
        </w:tc>
        <w:tc>
          <w:tcPr>
            <w:tcW w:w="1445" w:type="dxa"/>
            <w:vAlign w:val="center"/>
          </w:tcPr>
          <w:p w:rsidR="00BD07B9" w:rsidRPr="005A3953" w:rsidRDefault="00BD07B9" w:rsidP="00F65448">
            <w:pPr>
              <w:autoSpaceDE w:val="0"/>
              <w:autoSpaceDN w:val="0"/>
              <w:adjustRightInd w:val="0"/>
              <w:jc w:val="center"/>
            </w:pPr>
            <w:r w:rsidRPr="005A3953">
              <w:t>-</w:t>
            </w:r>
          </w:p>
        </w:tc>
        <w:tc>
          <w:tcPr>
            <w:tcW w:w="1758" w:type="dxa"/>
            <w:vAlign w:val="center"/>
          </w:tcPr>
          <w:p w:rsidR="00BD07B9" w:rsidRPr="005A3953" w:rsidRDefault="00BD07B9" w:rsidP="00F65448">
            <w:pPr>
              <w:autoSpaceDE w:val="0"/>
              <w:autoSpaceDN w:val="0"/>
              <w:adjustRightInd w:val="0"/>
              <w:jc w:val="center"/>
            </w:pPr>
            <w:r w:rsidRPr="005A3953">
              <w:t>-</w:t>
            </w:r>
          </w:p>
        </w:tc>
      </w:tr>
      <w:tr w:rsidR="00BD07B9" w:rsidRPr="00CE201C" w:rsidTr="00F65448">
        <w:tc>
          <w:tcPr>
            <w:tcW w:w="6153" w:type="dxa"/>
          </w:tcPr>
          <w:p w:rsidR="00BD07B9" w:rsidRPr="00CE201C" w:rsidRDefault="00BD07B9" w:rsidP="00793F7B">
            <w:pPr>
              <w:autoSpaceDE w:val="0"/>
              <w:autoSpaceDN w:val="0"/>
              <w:adjustRightInd w:val="0"/>
              <w:ind w:firstLine="709"/>
              <w:jc w:val="both"/>
            </w:pPr>
            <w:r w:rsidRPr="00CE201C">
              <w:t xml:space="preserve"> - пастбища</w:t>
            </w:r>
          </w:p>
        </w:tc>
        <w:tc>
          <w:tcPr>
            <w:tcW w:w="1445" w:type="dxa"/>
            <w:vAlign w:val="center"/>
          </w:tcPr>
          <w:p w:rsidR="00BD07B9" w:rsidRPr="005A3953" w:rsidRDefault="00BD07B9" w:rsidP="00F65448">
            <w:pPr>
              <w:autoSpaceDE w:val="0"/>
              <w:autoSpaceDN w:val="0"/>
              <w:adjustRightInd w:val="0"/>
              <w:jc w:val="center"/>
            </w:pPr>
            <w:r w:rsidRPr="005A3953">
              <w:t>-</w:t>
            </w:r>
          </w:p>
        </w:tc>
        <w:tc>
          <w:tcPr>
            <w:tcW w:w="1758" w:type="dxa"/>
            <w:vAlign w:val="center"/>
          </w:tcPr>
          <w:p w:rsidR="00BD07B9" w:rsidRPr="005A3953" w:rsidRDefault="00BD07B9" w:rsidP="00F65448">
            <w:pPr>
              <w:autoSpaceDE w:val="0"/>
              <w:autoSpaceDN w:val="0"/>
              <w:adjustRightInd w:val="0"/>
              <w:jc w:val="center"/>
            </w:pPr>
            <w:r w:rsidRPr="005A3953">
              <w:t>-</w:t>
            </w:r>
          </w:p>
        </w:tc>
      </w:tr>
      <w:tr w:rsidR="00BD07B9" w:rsidRPr="00CE201C" w:rsidTr="00F65448">
        <w:tc>
          <w:tcPr>
            <w:tcW w:w="6153" w:type="dxa"/>
          </w:tcPr>
          <w:p w:rsidR="00BD07B9" w:rsidRPr="00CE201C" w:rsidRDefault="00BD07B9" w:rsidP="00793F7B">
            <w:pPr>
              <w:autoSpaceDE w:val="0"/>
              <w:autoSpaceDN w:val="0"/>
              <w:adjustRightInd w:val="0"/>
              <w:ind w:firstLine="709"/>
              <w:jc w:val="both"/>
            </w:pPr>
            <w:r w:rsidRPr="00CE201C">
              <w:t xml:space="preserve"> - залежи</w:t>
            </w:r>
          </w:p>
        </w:tc>
        <w:tc>
          <w:tcPr>
            <w:tcW w:w="1445" w:type="dxa"/>
            <w:vAlign w:val="center"/>
          </w:tcPr>
          <w:p w:rsidR="00BD07B9" w:rsidRPr="005A3953" w:rsidRDefault="00BD07B9" w:rsidP="00F65448">
            <w:pPr>
              <w:autoSpaceDE w:val="0"/>
              <w:autoSpaceDN w:val="0"/>
              <w:adjustRightInd w:val="0"/>
              <w:jc w:val="center"/>
            </w:pPr>
            <w:r w:rsidRPr="005A3953">
              <w:t>-</w:t>
            </w:r>
          </w:p>
        </w:tc>
        <w:tc>
          <w:tcPr>
            <w:tcW w:w="1758" w:type="dxa"/>
            <w:vAlign w:val="center"/>
          </w:tcPr>
          <w:p w:rsidR="00BD07B9" w:rsidRPr="005A3953" w:rsidRDefault="00BD07B9" w:rsidP="00F65448">
            <w:pPr>
              <w:autoSpaceDE w:val="0"/>
              <w:autoSpaceDN w:val="0"/>
              <w:adjustRightInd w:val="0"/>
              <w:jc w:val="center"/>
            </w:pPr>
            <w:r w:rsidRPr="005A3953">
              <w:t>-</w:t>
            </w:r>
          </w:p>
        </w:tc>
      </w:tr>
      <w:tr w:rsidR="00BD07B9" w:rsidRPr="00CE201C" w:rsidTr="00F65448">
        <w:tc>
          <w:tcPr>
            <w:tcW w:w="6153" w:type="dxa"/>
          </w:tcPr>
          <w:p w:rsidR="00BD07B9" w:rsidRPr="00CE201C" w:rsidRDefault="00BD07B9" w:rsidP="00793F7B">
            <w:pPr>
              <w:autoSpaceDE w:val="0"/>
              <w:autoSpaceDN w:val="0"/>
              <w:adjustRightInd w:val="0"/>
              <w:ind w:firstLine="709"/>
              <w:jc w:val="both"/>
            </w:pPr>
            <w:r w:rsidRPr="00CE201C">
              <w:t xml:space="preserve"> - земли, занятые многолетними насаждениями</w:t>
            </w:r>
          </w:p>
        </w:tc>
        <w:tc>
          <w:tcPr>
            <w:tcW w:w="1445" w:type="dxa"/>
            <w:vAlign w:val="center"/>
          </w:tcPr>
          <w:p w:rsidR="00BD07B9" w:rsidRPr="005A3953" w:rsidRDefault="00BD07B9" w:rsidP="00F65448">
            <w:pPr>
              <w:autoSpaceDE w:val="0"/>
              <w:autoSpaceDN w:val="0"/>
              <w:adjustRightInd w:val="0"/>
              <w:jc w:val="center"/>
            </w:pPr>
            <w:r w:rsidRPr="005A3953">
              <w:t>-</w:t>
            </w:r>
          </w:p>
        </w:tc>
        <w:tc>
          <w:tcPr>
            <w:tcW w:w="1758" w:type="dxa"/>
            <w:vAlign w:val="center"/>
          </w:tcPr>
          <w:p w:rsidR="00BD07B9" w:rsidRPr="005A3953" w:rsidRDefault="00BD07B9" w:rsidP="00F65448">
            <w:pPr>
              <w:autoSpaceDE w:val="0"/>
              <w:autoSpaceDN w:val="0"/>
              <w:adjustRightInd w:val="0"/>
              <w:jc w:val="center"/>
            </w:pPr>
            <w:r w:rsidRPr="005A3953">
              <w:t>-</w:t>
            </w:r>
          </w:p>
        </w:tc>
      </w:tr>
      <w:tr w:rsidR="00BD07B9" w:rsidRPr="00CE201C" w:rsidTr="00F65448">
        <w:tc>
          <w:tcPr>
            <w:tcW w:w="6153" w:type="dxa"/>
          </w:tcPr>
          <w:p w:rsidR="00BD07B9" w:rsidRPr="00CE201C" w:rsidRDefault="00BD07B9" w:rsidP="00793F7B">
            <w:pPr>
              <w:autoSpaceDE w:val="0"/>
              <w:autoSpaceDN w:val="0"/>
              <w:adjustRightInd w:val="0"/>
              <w:ind w:firstLine="709"/>
              <w:jc w:val="both"/>
            </w:pPr>
            <w:r w:rsidRPr="00CE201C">
              <w:t>Земли поселений – всего</w:t>
            </w:r>
          </w:p>
        </w:tc>
        <w:tc>
          <w:tcPr>
            <w:tcW w:w="1445" w:type="dxa"/>
            <w:vAlign w:val="center"/>
          </w:tcPr>
          <w:p w:rsidR="00BD07B9" w:rsidRPr="005A3953" w:rsidRDefault="00BD07B9" w:rsidP="00F65448">
            <w:pPr>
              <w:autoSpaceDE w:val="0"/>
              <w:autoSpaceDN w:val="0"/>
              <w:adjustRightInd w:val="0"/>
              <w:jc w:val="center"/>
            </w:pPr>
            <w:r w:rsidRPr="005A3953">
              <w:t>2749,7</w:t>
            </w:r>
          </w:p>
        </w:tc>
        <w:tc>
          <w:tcPr>
            <w:tcW w:w="1758" w:type="dxa"/>
            <w:vAlign w:val="center"/>
          </w:tcPr>
          <w:p w:rsidR="00BD07B9" w:rsidRPr="005A3953" w:rsidRDefault="00BD07B9" w:rsidP="00F65448">
            <w:pPr>
              <w:autoSpaceDE w:val="0"/>
              <w:autoSpaceDN w:val="0"/>
              <w:adjustRightInd w:val="0"/>
              <w:jc w:val="center"/>
            </w:pPr>
            <w:r w:rsidRPr="005A3953">
              <w:t>67</w:t>
            </w:r>
          </w:p>
        </w:tc>
      </w:tr>
      <w:tr w:rsidR="00BD07B9" w:rsidRPr="00CE201C" w:rsidTr="00F65448">
        <w:tc>
          <w:tcPr>
            <w:tcW w:w="6153" w:type="dxa"/>
          </w:tcPr>
          <w:p w:rsidR="00BD07B9" w:rsidRPr="00CE201C" w:rsidRDefault="00BD07B9" w:rsidP="00793F7B">
            <w:pPr>
              <w:autoSpaceDE w:val="0"/>
              <w:autoSpaceDN w:val="0"/>
              <w:adjustRightInd w:val="0"/>
              <w:ind w:firstLine="709"/>
              <w:jc w:val="both"/>
            </w:pPr>
            <w:r w:rsidRPr="00CE201C">
              <w:t>Земли промышленности и иного специального назначения</w:t>
            </w:r>
          </w:p>
        </w:tc>
        <w:tc>
          <w:tcPr>
            <w:tcW w:w="1445" w:type="dxa"/>
            <w:vAlign w:val="center"/>
          </w:tcPr>
          <w:p w:rsidR="00BD07B9" w:rsidRPr="005A3953" w:rsidRDefault="00BD07B9" w:rsidP="00F65448">
            <w:pPr>
              <w:autoSpaceDE w:val="0"/>
              <w:autoSpaceDN w:val="0"/>
              <w:adjustRightInd w:val="0"/>
              <w:jc w:val="center"/>
            </w:pPr>
            <w:r w:rsidRPr="005A3953">
              <w:t>303,1</w:t>
            </w:r>
          </w:p>
        </w:tc>
        <w:tc>
          <w:tcPr>
            <w:tcW w:w="1758" w:type="dxa"/>
            <w:vAlign w:val="center"/>
          </w:tcPr>
          <w:p w:rsidR="00BD07B9" w:rsidRPr="005A3953" w:rsidRDefault="00BD07B9" w:rsidP="00F65448">
            <w:pPr>
              <w:autoSpaceDE w:val="0"/>
              <w:autoSpaceDN w:val="0"/>
              <w:adjustRightInd w:val="0"/>
              <w:jc w:val="center"/>
            </w:pPr>
            <w:r w:rsidRPr="005A3953">
              <w:t>7,4</w:t>
            </w:r>
          </w:p>
        </w:tc>
      </w:tr>
      <w:tr w:rsidR="00BD07B9" w:rsidRPr="00CE201C" w:rsidTr="00F65448">
        <w:tc>
          <w:tcPr>
            <w:tcW w:w="6153" w:type="dxa"/>
          </w:tcPr>
          <w:p w:rsidR="00BD07B9" w:rsidRPr="00CE201C" w:rsidRDefault="00BD07B9" w:rsidP="00793F7B">
            <w:pPr>
              <w:autoSpaceDE w:val="0"/>
              <w:autoSpaceDN w:val="0"/>
              <w:adjustRightInd w:val="0"/>
              <w:ind w:firstLine="709"/>
              <w:jc w:val="both"/>
            </w:pPr>
            <w:r w:rsidRPr="00CE201C">
              <w:t>Земли особо охраняемых территорий</w:t>
            </w:r>
          </w:p>
        </w:tc>
        <w:tc>
          <w:tcPr>
            <w:tcW w:w="1445" w:type="dxa"/>
            <w:vAlign w:val="center"/>
          </w:tcPr>
          <w:p w:rsidR="00BD07B9" w:rsidRPr="005A3953" w:rsidRDefault="00BD07B9" w:rsidP="00F65448">
            <w:pPr>
              <w:autoSpaceDE w:val="0"/>
              <w:autoSpaceDN w:val="0"/>
              <w:adjustRightInd w:val="0"/>
              <w:jc w:val="center"/>
            </w:pPr>
            <w:r w:rsidRPr="005A3953">
              <w:t>-</w:t>
            </w:r>
          </w:p>
        </w:tc>
        <w:tc>
          <w:tcPr>
            <w:tcW w:w="1758" w:type="dxa"/>
            <w:vAlign w:val="center"/>
          </w:tcPr>
          <w:p w:rsidR="00BD07B9" w:rsidRPr="005A3953" w:rsidRDefault="00BD07B9" w:rsidP="00F65448">
            <w:pPr>
              <w:autoSpaceDE w:val="0"/>
              <w:autoSpaceDN w:val="0"/>
              <w:adjustRightInd w:val="0"/>
              <w:jc w:val="center"/>
            </w:pPr>
            <w:r w:rsidRPr="005A3953">
              <w:t>-</w:t>
            </w:r>
          </w:p>
        </w:tc>
      </w:tr>
      <w:tr w:rsidR="00BD07B9" w:rsidRPr="00CE201C" w:rsidTr="00F65448">
        <w:tc>
          <w:tcPr>
            <w:tcW w:w="6153" w:type="dxa"/>
          </w:tcPr>
          <w:p w:rsidR="00BD07B9" w:rsidRPr="00CE201C" w:rsidRDefault="00BD07B9" w:rsidP="00793F7B">
            <w:pPr>
              <w:autoSpaceDE w:val="0"/>
              <w:autoSpaceDN w:val="0"/>
              <w:adjustRightInd w:val="0"/>
              <w:ind w:firstLine="709"/>
              <w:jc w:val="both"/>
            </w:pPr>
            <w:r w:rsidRPr="00CE201C">
              <w:t>Земли лесного фонда</w:t>
            </w:r>
          </w:p>
        </w:tc>
        <w:tc>
          <w:tcPr>
            <w:tcW w:w="1445" w:type="dxa"/>
            <w:vAlign w:val="center"/>
          </w:tcPr>
          <w:p w:rsidR="00BD07B9" w:rsidRPr="005A3953" w:rsidRDefault="00BD07B9" w:rsidP="00F65448">
            <w:pPr>
              <w:autoSpaceDE w:val="0"/>
              <w:autoSpaceDN w:val="0"/>
              <w:adjustRightInd w:val="0"/>
              <w:jc w:val="center"/>
            </w:pPr>
            <w:r w:rsidRPr="005A3953">
              <w:t>135,7</w:t>
            </w:r>
          </w:p>
        </w:tc>
        <w:tc>
          <w:tcPr>
            <w:tcW w:w="1758" w:type="dxa"/>
            <w:vAlign w:val="center"/>
          </w:tcPr>
          <w:p w:rsidR="00BD07B9" w:rsidRPr="005A3953" w:rsidRDefault="00BD07B9" w:rsidP="00F65448">
            <w:pPr>
              <w:autoSpaceDE w:val="0"/>
              <w:autoSpaceDN w:val="0"/>
              <w:adjustRightInd w:val="0"/>
              <w:jc w:val="center"/>
            </w:pPr>
            <w:r w:rsidRPr="005A3953">
              <w:t>3,3</w:t>
            </w:r>
          </w:p>
        </w:tc>
      </w:tr>
      <w:tr w:rsidR="00BD07B9" w:rsidRPr="00CE201C" w:rsidTr="00F65448">
        <w:tc>
          <w:tcPr>
            <w:tcW w:w="6153" w:type="dxa"/>
          </w:tcPr>
          <w:p w:rsidR="00BD07B9" w:rsidRPr="00CE201C" w:rsidRDefault="00BD07B9" w:rsidP="00793F7B">
            <w:pPr>
              <w:autoSpaceDE w:val="0"/>
              <w:autoSpaceDN w:val="0"/>
              <w:adjustRightInd w:val="0"/>
              <w:ind w:firstLine="709"/>
              <w:jc w:val="both"/>
            </w:pPr>
            <w:r w:rsidRPr="00CE201C">
              <w:t>Земли водного фонда</w:t>
            </w:r>
          </w:p>
        </w:tc>
        <w:tc>
          <w:tcPr>
            <w:tcW w:w="1445" w:type="dxa"/>
            <w:vAlign w:val="center"/>
          </w:tcPr>
          <w:p w:rsidR="00BD07B9" w:rsidRPr="005A3953" w:rsidRDefault="00BD07B9" w:rsidP="00F65448">
            <w:pPr>
              <w:autoSpaceDE w:val="0"/>
              <w:autoSpaceDN w:val="0"/>
              <w:adjustRightInd w:val="0"/>
              <w:jc w:val="center"/>
            </w:pPr>
            <w:r w:rsidRPr="005A3953">
              <w:t>-</w:t>
            </w:r>
          </w:p>
        </w:tc>
        <w:tc>
          <w:tcPr>
            <w:tcW w:w="1758" w:type="dxa"/>
            <w:vAlign w:val="center"/>
          </w:tcPr>
          <w:p w:rsidR="00BD07B9" w:rsidRPr="005A3953" w:rsidRDefault="00BD07B9" w:rsidP="00F65448">
            <w:pPr>
              <w:autoSpaceDE w:val="0"/>
              <w:autoSpaceDN w:val="0"/>
              <w:adjustRightInd w:val="0"/>
              <w:jc w:val="center"/>
            </w:pPr>
            <w:r w:rsidRPr="005A3953">
              <w:t>-</w:t>
            </w:r>
          </w:p>
        </w:tc>
      </w:tr>
      <w:tr w:rsidR="00BD07B9" w:rsidRPr="00CE201C" w:rsidTr="00F65448">
        <w:tc>
          <w:tcPr>
            <w:tcW w:w="6153" w:type="dxa"/>
          </w:tcPr>
          <w:p w:rsidR="00BD07B9" w:rsidRPr="00CE201C" w:rsidRDefault="00BD07B9" w:rsidP="00793F7B">
            <w:pPr>
              <w:autoSpaceDE w:val="0"/>
              <w:autoSpaceDN w:val="0"/>
              <w:adjustRightInd w:val="0"/>
              <w:ind w:firstLine="709"/>
              <w:jc w:val="both"/>
            </w:pPr>
            <w:r w:rsidRPr="00CE201C">
              <w:t>Земли запаса</w:t>
            </w:r>
          </w:p>
        </w:tc>
        <w:tc>
          <w:tcPr>
            <w:tcW w:w="1445" w:type="dxa"/>
            <w:vAlign w:val="center"/>
          </w:tcPr>
          <w:p w:rsidR="00BD07B9" w:rsidRPr="005A3953" w:rsidRDefault="00BD07B9" w:rsidP="00F65448">
            <w:pPr>
              <w:autoSpaceDE w:val="0"/>
              <w:autoSpaceDN w:val="0"/>
              <w:adjustRightInd w:val="0"/>
              <w:jc w:val="center"/>
            </w:pPr>
            <w:r w:rsidRPr="005A3953">
              <w:t>-</w:t>
            </w:r>
          </w:p>
        </w:tc>
        <w:tc>
          <w:tcPr>
            <w:tcW w:w="1758" w:type="dxa"/>
            <w:vAlign w:val="center"/>
          </w:tcPr>
          <w:p w:rsidR="00BD07B9" w:rsidRPr="005A3953" w:rsidRDefault="00BD07B9" w:rsidP="00F65448">
            <w:pPr>
              <w:autoSpaceDE w:val="0"/>
              <w:autoSpaceDN w:val="0"/>
              <w:adjustRightInd w:val="0"/>
              <w:jc w:val="center"/>
            </w:pPr>
            <w:r w:rsidRPr="005A3953">
              <w:t>-</w:t>
            </w:r>
          </w:p>
        </w:tc>
      </w:tr>
    </w:tbl>
    <w:p w:rsidR="00243B80" w:rsidRDefault="00243B80" w:rsidP="00793F7B">
      <w:pPr>
        <w:ind w:firstLine="709"/>
        <w:jc w:val="both"/>
      </w:pPr>
    </w:p>
    <w:p w:rsidR="00EC2116" w:rsidRDefault="00EC2116" w:rsidP="00793F7B">
      <w:pPr>
        <w:ind w:firstLine="709"/>
        <w:jc w:val="both"/>
        <w:rPr>
          <w:b/>
          <w:sz w:val="24"/>
          <w:szCs w:val="24"/>
        </w:rPr>
      </w:pPr>
      <w:bookmarkStart w:id="11" w:name="_Toc298486636"/>
    </w:p>
    <w:p w:rsidR="0029790D" w:rsidRDefault="0029790D" w:rsidP="00793F7B">
      <w:pPr>
        <w:ind w:firstLine="709"/>
        <w:jc w:val="both"/>
        <w:rPr>
          <w:b/>
          <w:sz w:val="24"/>
          <w:szCs w:val="24"/>
        </w:rPr>
      </w:pPr>
    </w:p>
    <w:p w:rsidR="00E577B4" w:rsidRPr="005124B2" w:rsidRDefault="00E577B4" w:rsidP="00793F7B">
      <w:pPr>
        <w:ind w:firstLine="709"/>
        <w:jc w:val="both"/>
        <w:rPr>
          <w:b/>
          <w:sz w:val="24"/>
          <w:szCs w:val="24"/>
        </w:rPr>
      </w:pPr>
      <w:r w:rsidRPr="005124B2">
        <w:rPr>
          <w:b/>
          <w:sz w:val="24"/>
          <w:szCs w:val="24"/>
        </w:rPr>
        <w:lastRenderedPageBreak/>
        <w:t xml:space="preserve">1.5. </w:t>
      </w:r>
      <w:bookmarkEnd w:id="11"/>
      <w:r w:rsidR="00C9652E" w:rsidRPr="005124B2">
        <w:rPr>
          <w:b/>
          <w:sz w:val="24"/>
          <w:szCs w:val="24"/>
        </w:rPr>
        <w:t>Основные показатели экономического развития</w:t>
      </w:r>
      <w:r w:rsidR="00FD71A8" w:rsidRPr="005124B2">
        <w:rPr>
          <w:b/>
          <w:sz w:val="24"/>
          <w:szCs w:val="24"/>
        </w:rPr>
        <w:t>.</w:t>
      </w:r>
      <w:r w:rsidR="00C9652E" w:rsidRPr="005124B2">
        <w:rPr>
          <w:b/>
          <w:sz w:val="24"/>
          <w:szCs w:val="24"/>
        </w:rPr>
        <w:t xml:space="preserve"> </w:t>
      </w:r>
    </w:p>
    <w:p w:rsidR="00FD71A8" w:rsidRPr="005124B2" w:rsidRDefault="00FD71A8" w:rsidP="00793F7B">
      <w:pPr>
        <w:pStyle w:val="ConsPlusNormal"/>
        <w:widowControl/>
        <w:ind w:firstLine="709"/>
        <w:jc w:val="both"/>
        <w:rPr>
          <w:rFonts w:ascii="Times New Roman" w:hAnsi="Times New Roman" w:cs="Times New Roman"/>
          <w:sz w:val="24"/>
          <w:szCs w:val="24"/>
        </w:rPr>
      </w:pPr>
      <w:bookmarkStart w:id="12" w:name="_Toc114624577"/>
      <w:bookmarkStart w:id="13" w:name="_Toc183569401"/>
      <w:r w:rsidRPr="005124B2">
        <w:rPr>
          <w:rFonts w:ascii="Times New Roman" w:hAnsi="Times New Roman" w:cs="Times New Roman"/>
          <w:sz w:val="24"/>
          <w:szCs w:val="24"/>
        </w:rPr>
        <w:t xml:space="preserve"> Экономика города занимает более 30% экономики муниципального образования «Камызякский район», занимая ведущие позиции по объемам промышленного производства, строительства, оборота розничной торговли. </w:t>
      </w:r>
    </w:p>
    <w:p w:rsidR="00BD07B9" w:rsidRPr="005124B2" w:rsidRDefault="00BD07B9" w:rsidP="00793F7B">
      <w:pPr>
        <w:pStyle w:val="ConsPlusNormal"/>
        <w:widowControl/>
        <w:ind w:firstLine="709"/>
        <w:jc w:val="both"/>
        <w:rPr>
          <w:rFonts w:ascii="Times New Roman" w:hAnsi="Times New Roman" w:cs="Times New Roman"/>
          <w:sz w:val="24"/>
          <w:szCs w:val="24"/>
        </w:rPr>
      </w:pPr>
      <w:r w:rsidRPr="005124B2">
        <w:rPr>
          <w:rFonts w:ascii="Times New Roman" w:hAnsi="Times New Roman" w:cs="Times New Roman"/>
          <w:sz w:val="24"/>
          <w:szCs w:val="24"/>
        </w:rPr>
        <w:t>В течение последних лет</w:t>
      </w:r>
      <w:r w:rsidRPr="005124B2">
        <w:rPr>
          <w:kern w:val="2"/>
          <w:sz w:val="24"/>
          <w:szCs w:val="24"/>
          <w:lang w:eastAsia="ar-SA"/>
        </w:rPr>
        <w:t xml:space="preserve"> </w:t>
      </w:r>
      <w:r w:rsidRPr="005124B2">
        <w:rPr>
          <w:rFonts w:ascii="Times New Roman" w:hAnsi="Times New Roman" w:cs="Times New Roman"/>
          <w:kern w:val="2"/>
          <w:sz w:val="24"/>
          <w:szCs w:val="24"/>
          <w:lang w:eastAsia="ar-SA"/>
        </w:rPr>
        <w:t>под влиянием  кризисных проявлений</w:t>
      </w:r>
      <w:r w:rsidRPr="005124B2">
        <w:rPr>
          <w:rFonts w:ascii="Times New Roman" w:hAnsi="Times New Roman" w:cs="Times New Roman"/>
          <w:sz w:val="24"/>
          <w:szCs w:val="24"/>
        </w:rPr>
        <w:t xml:space="preserve"> в экономике для социально-экономического положения города характерна не стабильная положительная динамика</w:t>
      </w:r>
      <w:r w:rsidRPr="005124B2">
        <w:rPr>
          <w:rFonts w:ascii="Times New Roman" w:hAnsi="Times New Roman" w:cs="Times New Roman"/>
          <w:color w:val="000080"/>
          <w:sz w:val="24"/>
          <w:szCs w:val="24"/>
        </w:rPr>
        <w:t xml:space="preserve"> </w:t>
      </w:r>
      <w:r w:rsidRPr="005124B2">
        <w:rPr>
          <w:rFonts w:ascii="Times New Roman" w:hAnsi="Times New Roman" w:cs="Times New Roman"/>
          <w:sz w:val="24"/>
          <w:szCs w:val="24"/>
        </w:rPr>
        <w:t xml:space="preserve"> промышленно</w:t>
      </w:r>
      <w:r w:rsidR="00CD690A">
        <w:rPr>
          <w:rFonts w:ascii="Times New Roman" w:hAnsi="Times New Roman" w:cs="Times New Roman"/>
          <w:sz w:val="24"/>
          <w:szCs w:val="24"/>
        </w:rPr>
        <w:t xml:space="preserve">го </w:t>
      </w:r>
      <w:r w:rsidRPr="005124B2">
        <w:rPr>
          <w:rFonts w:ascii="Times New Roman" w:hAnsi="Times New Roman" w:cs="Times New Roman"/>
          <w:sz w:val="24"/>
          <w:szCs w:val="24"/>
        </w:rPr>
        <w:t xml:space="preserve"> производств</w:t>
      </w:r>
      <w:r w:rsidR="00CD690A">
        <w:rPr>
          <w:rFonts w:ascii="Times New Roman" w:hAnsi="Times New Roman" w:cs="Times New Roman"/>
          <w:sz w:val="24"/>
          <w:szCs w:val="24"/>
        </w:rPr>
        <w:t>а</w:t>
      </w:r>
      <w:r w:rsidRPr="005124B2">
        <w:rPr>
          <w:rFonts w:ascii="Times New Roman" w:hAnsi="Times New Roman" w:cs="Times New Roman"/>
          <w:sz w:val="24"/>
          <w:szCs w:val="24"/>
        </w:rPr>
        <w:t>, товарооборота, численности занятого населения, регистрируемой и общей безработицы. Наблюдался не ежегодный рост количества организаций всех форм собственности, зарегистрированных на территории города</w:t>
      </w:r>
      <w:r w:rsidRPr="005124B2">
        <w:rPr>
          <w:rFonts w:ascii="Times New Roman" w:hAnsi="Times New Roman" w:cs="Times New Roman"/>
          <w:color w:val="FF0000"/>
          <w:sz w:val="24"/>
          <w:szCs w:val="24"/>
        </w:rPr>
        <w:t>.</w:t>
      </w:r>
      <w:r w:rsidRPr="005124B2">
        <w:rPr>
          <w:rFonts w:ascii="Times New Roman" w:hAnsi="Times New Roman" w:cs="Times New Roman"/>
          <w:color w:val="FF00FF"/>
          <w:sz w:val="24"/>
          <w:szCs w:val="24"/>
        </w:rPr>
        <w:t xml:space="preserve"> </w:t>
      </w:r>
    </w:p>
    <w:p w:rsidR="00FD71A8" w:rsidRPr="005124B2" w:rsidRDefault="00FD71A8" w:rsidP="00793F7B">
      <w:pPr>
        <w:ind w:firstLine="709"/>
        <w:jc w:val="both"/>
        <w:rPr>
          <w:sz w:val="24"/>
          <w:szCs w:val="24"/>
        </w:rPr>
      </w:pPr>
      <w:r w:rsidRPr="005124B2">
        <w:rPr>
          <w:sz w:val="24"/>
          <w:szCs w:val="24"/>
        </w:rPr>
        <w:t>В городе Камызяк ежегодно росли объемы выпуска продукции. Однако в 2019 году объем  отгруженных товаров собственного производства, выполненных работ и услуг собственными силами составил 576,5 млн. руб. или 76,5% к уровню 2018 года. Объемы  сельскохозяйственного производства, производства и распределения энергии росли незначительными темпами.</w:t>
      </w:r>
    </w:p>
    <w:p w:rsidR="00FD71A8" w:rsidRPr="005124B2" w:rsidRDefault="00FD71A8" w:rsidP="00793F7B">
      <w:pPr>
        <w:ind w:firstLine="709"/>
        <w:jc w:val="both"/>
        <w:rPr>
          <w:sz w:val="24"/>
          <w:szCs w:val="24"/>
        </w:rPr>
      </w:pPr>
      <w:r w:rsidRPr="005124B2">
        <w:rPr>
          <w:sz w:val="24"/>
          <w:szCs w:val="24"/>
        </w:rPr>
        <w:t>Анализ показателей объемов выпуска продукции в расчете на 1 жителя муниципального образования как  характеризующих относительные показатели развития экономики города, показывает, что объем отгруженной продукции предприятиями города Камызяк в расчет</w:t>
      </w:r>
      <w:r w:rsidR="00243E0D">
        <w:rPr>
          <w:sz w:val="24"/>
          <w:szCs w:val="24"/>
        </w:rPr>
        <w:t>е</w:t>
      </w:r>
      <w:r w:rsidRPr="005124B2">
        <w:rPr>
          <w:sz w:val="24"/>
          <w:szCs w:val="24"/>
        </w:rPr>
        <w:t xml:space="preserve"> на 1 жителя города снизился  с 47,15 тыс. руб. в 2018 году до 36,5 тыс. руб. в 2019 году.</w:t>
      </w:r>
    </w:p>
    <w:p w:rsidR="00BD07B9" w:rsidRPr="005124B2" w:rsidRDefault="00BD07B9" w:rsidP="00793F7B">
      <w:pPr>
        <w:pStyle w:val="ConsPlusNormal"/>
        <w:widowControl/>
        <w:ind w:firstLine="709"/>
        <w:jc w:val="both"/>
        <w:rPr>
          <w:rFonts w:ascii="Times New Roman" w:hAnsi="Times New Roman" w:cs="Times New Roman"/>
          <w:sz w:val="24"/>
          <w:szCs w:val="24"/>
        </w:rPr>
      </w:pPr>
      <w:r w:rsidRPr="005124B2">
        <w:rPr>
          <w:rFonts w:ascii="Times New Roman" w:hAnsi="Times New Roman" w:cs="Times New Roman"/>
          <w:sz w:val="24"/>
          <w:szCs w:val="24"/>
        </w:rPr>
        <w:t>Однако Город Камызяк обладает производственным и научно-техническим потенциалом. Основу экономического потенциала города составляют, прежде всего, промышленность, строительство, транспорт, связь, торговля.</w:t>
      </w:r>
    </w:p>
    <w:p w:rsidR="00110591" w:rsidRDefault="00110591" w:rsidP="00793F7B">
      <w:pPr>
        <w:ind w:firstLine="709"/>
        <w:jc w:val="both"/>
        <w:rPr>
          <w:sz w:val="24"/>
          <w:szCs w:val="24"/>
        </w:rPr>
      </w:pPr>
    </w:p>
    <w:p w:rsidR="00B76090" w:rsidRDefault="00B76090" w:rsidP="00793F7B">
      <w:pPr>
        <w:ind w:firstLine="709"/>
        <w:jc w:val="both"/>
        <w:rPr>
          <w:sz w:val="24"/>
          <w:szCs w:val="24"/>
        </w:rPr>
      </w:pPr>
      <w:r w:rsidRPr="005124B2">
        <w:rPr>
          <w:sz w:val="24"/>
          <w:szCs w:val="24"/>
        </w:rPr>
        <w:t xml:space="preserve">Отраслевая структура выпуска </w:t>
      </w:r>
      <w:r w:rsidR="00E12C21">
        <w:rPr>
          <w:sz w:val="24"/>
          <w:szCs w:val="24"/>
        </w:rPr>
        <w:t xml:space="preserve">валовой </w:t>
      </w:r>
      <w:r w:rsidRPr="005124B2">
        <w:rPr>
          <w:sz w:val="24"/>
          <w:szCs w:val="24"/>
        </w:rPr>
        <w:t>продукции</w:t>
      </w:r>
      <w:r w:rsidR="00CD690A">
        <w:rPr>
          <w:sz w:val="24"/>
          <w:szCs w:val="24"/>
        </w:rPr>
        <w:t>,      %</w:t>
      </w:r>
      <w:r w:rsidRPr="005124B2">
        <w:rPr>
          <w:sz w:val="24"/>
          <w:szCs w:val="24"/>
        </w:rPr>
        <w:t xml:space="preserve"> </w:t>
      </w:r>
    </w:p>
    <w:tbl>
      <w:tblPr>
        <w:tblStyle w:val="a4"/>
        <w:tblW w:w="0" w:type="auto"/>
        <w:tblInd w:w="817" w:type="dxa"/>
        <w:tblLook w:val="04A0" w:firstRow="1" w:lastRow="0" w:firstColumn="1" w:lastColumn="0" w:noHBand="0" w:noVBand="1"/>
      </w:tblPr>
      <w:tblGrid>
        <w:gridCol w:w="5670"/>
        <w:gridCol w:w="1701"/>
        <w:gridCol w:w="1134"/>
      </w:tblGrid>
      <w:tr w:rsidR="00E12C21" w:rsidTr="00E12C21">
        <w:tc>
          <w:tcPr>
            <w:tcW w:w="5670" w:type="dxa"/>
          </w:tcPr>
          <w:p w:rsidR="00E12C21" w:rsidRPr="00E12C21" w:rsidRDefault="00E12C21" w:rsidP="00E12C21">
            <w:pPr>
              <w:jc w:val="center"/>
              <w:rPr>
                <w:sz w:val="24"/>
                <w:szCs w:val="24"/>
              </w:rPr>
            </w:pPr>
            <w:r w:rsidRPr="00E12C21">
              <w:rPr>
                <w:sz w:val="24"/>
                <w:szCs w:val="24"/>
              </w:rPr>
              <w:t>показатели</w:t>
            </w:r>
          </w:p>
        </w:tc>
        <w:tc>
          <w:tcPr>
            <w:tcW w:w="1701" w:type="dxa"/>
          </w:tcPr>
          <w:p w:rsidR="00E12C21" w:rsidRPr="00E12C21" w:rsidRDefault="00E12C21" w:rsidP="00E12C21">
            <w:pPr>
              <w:jc w:val="center"/>
              <w:rPr>
                <w:sz w:val="24"/>
                <w:szCs w:val="24"/>
              </w:rPr>
            </w:pPr>
            <w:r w:rsidRPr="00E12C21">
              <w:rPr>
                <w:sz w:val="24"/>
                <w:szCs w:val="24"/>
              </w:rPr>
              <w:t>2018</w:t>
            </w:r>
          </w:p>
        </w:tc>
        <w:tc>
          <w:tcPr>
            <w:tcW w:w="1134" w:type="dxa"/>
          </w:tcPr>
          <w:p w:rsidR="00E12C21" w:rsidRPr="00E12C21" w:rsidRDefault="00E12C21" w:rsidP="00E12C21">
            <w:pPr>
              <w:jc w:val="center"/>
              <w:rPr>
                <w:sz w:val="24"/>
                <w:szCs w:val="24"/>
              </w:rPr>
            </w:pPr>
            <w:r w:rsidRPr="00E12C21">
              <w:rPr>
                <w:sz w:val="24"/>
                <w:szCs w:val="24"/>
              </w:rPr>
              <w:t>2019</w:t>
            </w:r>
          </w:p>
        </w:tc>
      </w:tr>
      <w:tr w:rsidR="00E12C21" w:rsidTr="00E12C21">
        <w:tc>
          <w:tcPr>
            <w:tcW w:w="5670" w:type="dxa"/>
          </w:tcPr>
          <w:p w:rsidR="00E12C21" w:rsidRPr="00E12C21" w:rsidRDefault="00E12C21" w:rsidP="00793F7B">
            <w:pPr>
              <w:jc w:val="both"/>
              <w:rPr>
                <w:sz w:val="24"/>
                <w:szCs w:val="24"/>
              </w:rPr>
            </w:pPr>
            <w:r w:rsidRPr="00E12C21">
              <w:rPr>
                <w:sz w:val="24"/>
                <w:szCs w:val="24"/>
              </w:rPr>
              <w:t>Промышленность</w:t>
            </w:r>
          </w:p>
        </w:tc>
        <w:tc>
          <w:tcPr>
            <w:tcW w:w="1701" w:type="dxa"/>
          </w:tcPr>
          <w:p w:rsidR="00E12C21" w:rsidRPr="00E12C21" w:rsidRDefault="00E12C21" w:rsidP="00E12C21">
            <w:pPr>
              <w:jc w:val="center"/>
              <w:rPr>
                <w:sz w:val="24"/>
                <w:szCs w:val="24"/>
              </w:rPr>
            </w:pPr>
            <w:r w:rsidRPr="00E12C21">
              <w:rPr>
                <w:sz w:val="24"/>
                <w:szCs w:val="24"/>
              </w:rPr>
              <w:t>39,9</w:t>
            </w:r>
          </w:p>
        </w:tc>
        <w:tc>
          <w:tcPr>
            <w:tcW w:w="1134" w:type="dxa"/>
          </w:tcPr>
          <w:p w:rsidR="00E12C21" w:rsidRPr="00E12C21" w:rsidRDefault="00E12C21" w:rsidP="00E12C21">
            <w:pPr>
              <w:jc w:val="center"/>
              <w:rPr>
                <w:sz w:val="24"/>
                <w:szCs w:val="24"/>
              </w:rPr>
            </w:pPr>
            <w:r w:rsidRPr="00E12C21">
              <w:rPr>
                <w:sz w:val="24"/>
                <w:szCs w:val="24"/>
              </w:rPr>
              <w:t>30,0</w:t>
            </w:r>
          </w:p>
        </w:tc>
      </w:tr>
      <w:tr w:rsidR="00E12C21" w:rsidTr="00E12C21">
        <w:tc>
          <w:tcPr>
            <w:tcW w:w="5670" w:type="dxa"/>
          </w:tcPr>
          <w:p w:rsidR="00E12C21" w:rsidRPr="00E12C21" w:rsidRDefault="00E12C21" w:rsidP="00793F7B">
            <w:pPr>
              <w:jc w:val="both"/>
              <w:rPr>
                <w:sz w:val="24"/>
                <w:szCs w:val="24"/>
              </w:rPr>
            </w:pPr>
            <w:r w:rsidRPr="00E12C21">
              <w:rPr>
                <w:sz w:val="24"/>
                <w:szCs w:val="24"/>
              </w:rPr>
              <w:t>Сельское хозяйство</w:t>
            </w:r>
          </w:p>
        </w:tc>
        <w:tc>
          <w:tcPr>
            <w:tcW w:w="1701" w:type="dxa"/>
          </w:tcPr>
          <w:p w:rsidR="00E12C21" w:rsidRPr="00E12C21" w:rsidRDefault="00E12C21" w:rsidP="00E12C21">
            <w:pPr>
              <w:jc w:val="center"/>
              <w:rPr>
                <w:sz w:val="24"/>
                <w:szCs w:val="24"/>
              </w:rPr>
            </w:pPr>
            <w:r w:rsidRPr="00E12C21">
              <w:rPr>
                <w:sz w:val="24"/>
                <w:szCs w:val="24"/>
              </w:rPr>
              <w:t>14,0</w:t>
            </w:r>
          </w:p>
        </w:tc>
        <w:tc>
          <w:tcPr>
            <w:tcW w:w="1134" w:type="dxa"/>
          </w:tcPr>
          <w:p w:rsidR="00E12C21" w:rsidRPr="00E12C21" w:rsidRDefault="00E12C21" w:rsidP="00E12C21">
            <w:pPr>
              <w:jc w:val="center"/>
              <w:rPr>
                <w:sz w:val="24"/>
                <w:szCs w:val="24"/>
              </w:rPr>
            </w:pPr>
            <w:r w:rsidRPr="00E12C21">
              <w:rPr>
                <w:sz w:val="24"/>
                <w:szCs w:val="24"/>
              </w:rPr>
              <w:t>14,4</w:t>
            </w:r>
          </w:p>
        </w:tc>
      </w:tr>
      <w:tr w:rsidR="00E12C21" w:rsidTr="00E12C21">
        <w:tc>
          <w:tcPr>
            <w:tcW w:w="5670" w:type="dxa"/>
          </w:tcPr>
          <w:p w:rsidR="00E12C21" w:rsidRPr="00E12C21" w:rsidRDefault="00E12C21" w:rsidP="00E12C21">
            <w:pPr>
              <w:jc w:val="both"/>
              <w:rPr>
                <w:sz w:val="24"/>
                <w:szCs w:val="24"/>
              </w:rPr>
            </w:pPr>
            <w:r w:rsidRPr="00E12C21">
              <w:rPr>
                <w:sz w:val="24"/>
                <w:szCs w:val="24"/>
              </w:rPr>
              <w:t>Розничная торговля</w:t>
            </w:r>
          </w:p>
        </w:tc>
        <w:tc>
          <w:tcPr>
            <w:tcW w:w="1701" w:type="dxa"/>
          </w:tcPr>
          <w:p w:rsidR="00E12C21" w:rsidRPr="00E12C21" w:rsidRDefault="00E12C21" w:rsidP="00E12C21">
            <w:pPr>
              <w:jc w:val="center"/>
              <w:rPr>
                <w:sz w:val="24"/>
                <w:szCs w:val="24"/>
              </w:rPr>
            </w:pPr>
            <w:r w:rsidRPr="00E12C21">
              <w:rPr>
                <w:sz w:val="24"/>
                <w:szCs w:val="24"/>
              </w:rPr>
              <w:t>32,9</w:t>
            </w:r>
          </w:p>
        </w:tc>
        <w:tc>
          <w:tcPr>
            <w:tcW w:w="1134" w:type="dxa"/>
          </w:tcPr>
          <w:p w:rsidR="00E12C21" w:rsidRPr="00E12C21" w:rsidRDefault="00E12C21" w:rsidP="00E12C21">
            <w:pPr>
              <w:jc w:val="center"/>
              <w:rPr>
                <w:sz w:val="24"/>
                <w:szCs w:val="24"/>
              </w:rPr>
            </w:pPr>
            <w:r w:rsidRPr="00E12C21">
              <w:rPr>
                <w:sz w:val="24"/>
                <w:szCs w:val="24"/>
              </w:rPr>
              <w:t>42,2</w:t>
            </w:r>
          </w:p>
        </w:tc>
      </w:tr>
      <w:tr w:rsidR="00110591" w:rsidTr="00E12C21">
        <w:tc>
          <w:tcPr>
            <w:tcW w:w="5670" w:type="dxa"/>
          </w:tcPr>
          <w:p w:rsidR="00110591" w:rsidRPr="00E12C21" w:rsidRDefault="00110591" w:rsidP="00E12C21">
            <w:pPr>
              <w:jc w:val="both"/>
              <w:rPr>
                <w:sz w:val="24"/>
                <w:szCs w:val="24"/>
              </w:rPr>
            </w:pPr>
            <w:r>
              <w:rPr>
                <w:sz w:val="24"/>
                <w:szCs w:val="24"/>
              </w:rPr>
              <w:t>Остальные услуги</w:t>
            </w:r>
          </w:p>
        </w:tc>
        <w:tc>
          <w:tcPr>
            <w:tcW w:w="1701" w:type="dxa"/>
          </w:tcPr>
          <w:p w:rsidR="00110591" w:rsidRPr="00E12C21" w:rsidRDefault="00110591" w:rsidP="00E12C21">
            <w:pPr>
              <w:jc w:val="center"/>
              <w:rPr>
                <w:sz w:val="24"/>
                <w:szCs w:val="24"/>
              </w:rPr>
            </w:pPr>
            <w:r>
              <w:rPr>
                <w:sz w:val="24"/>
                <w:szCs w:val="24"/>
              </w:rPr>
              <w:t>13,2</w:t>
            </w:r>
          </w:p>
        </w:tc>
        <w:tc>
          <w:tcPr>
            <w:tcW w:w="1134" w:type="dxa"/>
          </w:tcPr>
          <w:p w:rsidR="00110591" w:rsidRPr="00E12C21" w:rsidRDefault="00110591" w:rsidP="00E12C21">
            <w:pPr>
              <w:jc w:val="center"/>
              <w:rPr>
                <w:sz w:val="24"/>
                <w:szCs w:val="24"/>
              </w:rPr>
            </w:pPr>
            <w:r>
              <w:rPr>
                <w:sz w:val="24"/>
                <w:szCs w:val="24"/>
              </w:rPr>
              <w:t>13,4</w:t>
            </w:r>
          </w:p>
        </w:tc>
      </w:tr>
    </w:tbl>
    <w:p w:rsidR="0079788C" w:rsidRPr="005124B2" w:rsidRDefault="0079788C" w:rsidP="00793F7B">
      <w:pPr>
        <w:ind w:firstLine="709"/>
        <w:jc w:val="both"/>
        <w:rPr>
          <w:i/>
          <w:sz w:val="24"/>
          <w:szCs w:val="24"/>
          <w:u w:val="single"/>
        </w:rPr>
      </w:pPr>
    </w:p>
    <w:p w:rsidR="00B2124F" w:rsidRPr="005124B2" w:rsidRDefault="006225F8" w:rsidP="00110591">
      <w:pPr>
        <w:ind w:firstLine="709"/>
        <w:jc w:val="center"/>
        <w:rPr>
          <w:sz w:val="24"/>
          <w:szCs w:val="24"/>
        </w:rPr>
      </w:pPr>
      <w:r w:rsidRPr="005124B2">
        <w:rPr>
          <w:sz w:val="24"/>
          <w:szCs w:val="24"/>
        </w:rPr>
        <w:t>Объем отгруженных товаров</w:t>
      </w:r>
      <w:r w:rsidR="00B2124F" w:rsidRPr="005124B2">
        <w:rPr>
          <w:sz w:val="24"/>
          <w:szCs w:val="24"/>
        </w:rPr>
        <w:t xml:space="preserve"> собственного производства,</w:t>
      </w:r>
    </w:p>
    <w:p w:rsidR="00E74ECE" w:rsidRPr="005124B2" w:rsidRDefault="00B2124F" w:rsidP="00110591">
      <w:pPr>
        <w:ind w:firstLine="709"/>
        <w:jc w:val="center"/>
        <w:rPr>
          <w:sz w:val="24"/>
          <w:szCs w:val="24"/>
        </w:rPr>
      </w:pPr>
      <w:r w:rsidRPr="005124B2">
        <w:rPr>
          <w:sz w:val="24"/>
          <w:szCs w:val="24"/>
        </w:rPr>
        <w:t>выполненных работ и услуг собственными силами</w:t>
      </w:r>
      <w:r w:rsidR="006225F8" w:rsidRPr="005124B2">
        <w:rPr>
          <w:sz w:val="24"/>
          <w:szCs w:val="24"/>
        </w:rPr>
        <w:t>, млн. руб.</w:t>
      </w:r>
    </w:p>
    <w:p w:rsidR="00E74ECE" w:rsidRPr="00AD2F7F" w:rsidRDefault="00BD07B9" w:rsidP="00793F7B">
      <w:pPr>
        <w:keepNext/>
        <w:ind w:firstLine="709"/>
        <w:jc w:val="both"/>
        <w:rPr>
          <w:highlight w:val="yellow"/>
        </w:rPr>
      </w:pPr>
      <w:r w:rsidRPr="00BD07B9">
        <w:rPr>
          <w:i/>
          <w:noProof/>
          <w:u w:val="single"/>
        </w:rPr>
        <w:drawing>
          <wp:inline distT="0" distB="0" distL="0" distR="0">
            <wp:extent cx="6472052" cy="1591294"/>
            <wp:effectExtent l="19050" t="0" r="4948"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56CC" w:rsidRDefault="002C56CC" w:rsidP="00793F7B">
      <w:pPr>
        <w:ind w:firstLine="709"/>
        <w:jc w:val="both"/>
      </w:pPr>
    </w:p>
    <w:p w:rsidR="0079788C" w:rsidRDefault="0079788C" w:rsidP="00793F7B">
      <w:pPr>
        <w:ind w:firstLine="709"/>
        <w:jc w:val="both"/>
        <w:rPr>
          <w:i/>
        </w:rPr>
      </w:pPr>
    </w:p>
    <w:p w:rsidR="00E74ECE" w:rsidRPr="005124B2" w:rsidRDefault="00E74ECE" w:rsidP="00793F7B">
      <w:pPr>
        <w:ind w:firstLine="709"/>
        <w:jc w:val="both"/>
        <w:rPr>
          <w:i/>
          <w:sz w:val="24"/>
          <w:szCs w:val="24"/>
          <w:u w:val="single"/>
        </w:rPr>
      </w:pPr>
      <w:r w:rsidRPr="005124B2">
        <w:rPr>
          <w:i/>
          <w:sz w:val="24"/>
          <w:szCs w:val="24"/>
          <w:u w:val="single"/>
        </w:rPr>
        <w:t>Обрабатывающие производства</w:t>
      </w:r>
    </w:p>
    <w:p w:rsidR="0001379C" w:rsidRPr="005124B2" w:rsidRDefault="0001379C" w:rsidP="00793F7B">
      <w:pPr>
        <w:ind w:firstLine="709"/>
        <w:jc w:val="both"/>
        <w:rPr>
          <w:sz w:val="24"/>
          <w:szCs w:val="24"/>
        </w:rPr>
      </w:pPr>
      <w:r w:rsidRPr="005124B2">
        <w:rPr>
          <w:sz w:val="24"/>
          <w:szCs w:val="24"/>
        </w:rPr>
        <w:t xml:space="preserve">Основную долю продукции предприятий обрабатывающих производств составляет продукция отрасли производства пищевых продуктов, швейное производство и ремонт транспортных средств и оборудования. </w:t>
      </w:r>
    </w:p>
    <w:p w:rsidR="0001379C" w:rsidRPr="005124B2" w:rsidRDefault="0001379C" w:rsidP="00793F7B">
      <w:pPr>
        <w:ind w:firstLine="709"/>
        <w:jc w:val="both"/>
        <w:rPr>
          <w:sz w:val="24"/>
          <w:szCs w:val="24"/>
        </w:rPr>
      </w:pPr>
      <w:r w:rsidRPr="005124B2">
        <w:rPr>
          <w:sz w:val="24"/>
          <w:szCs w:val="24"/>
        </w:rPr>
        <w:t xml:space="preserve">ФГУП «Камызякское опытно-экспериментальное предприятие №2 МВД РФ» на сегодня является единственным градообразующим  предприятием, осуществляющим производство швейных изделий, как на территории города, так и на территории Камызякского района, в последние годы обеспечивало стабильный рост объемов выпуска продукции отрасли текстильного и швейного производства, что является, несомненно, положительным фактом для социально-экономического развития города Камызяк, так как это предприятие является одним из крупнейших его предприятий. При этом необходимо отметить, что успешное развитие предприятия и отрасли в целом зависит от обеспечения его государственным заказом на пошив </w:t>
      </w:r>
      <w:r w:rsidRPr="005124B2">
        <w:rPr>
          <w:sz w:val="24"/>
          <w:szCs w:val="24"/>
        </w:rPr>
        <w:lastRenderedPageBreak/>
        <w:t xml:space="preserve">специального обмундирования, так как это является основным предметом специализации предприятия. В результате этого в 2019 году наблюдается спад объема отгруженных товаров на этом предприятии, которое влечет за собой снижение объема отгруженных товаров по городу в целом. </w:t>
      </w:r>
    </w:p>
    <w:p w:rsidR="0001379C" w:rsidRPr="005124B2" w:rsidRDefault="0001379C" w:rsidP="00793F7B">
      <w:pPr>
        <w:ind w:firstLine="709"/>
        <w:jc w:val="both"/>
        <w:rPr>
          <w:sz w:val="24"/>
          <w:szCs w:val="24"/>
        </w:rPr>
      </w:pPr>
      <w:r w:rsidRPr="005124B2">
        <w:rPr>
          <w:sz w:val="24"/>
          <w:szCs w:val="24"/>
        </w:rPr>
        <w:t xml:space="preserve">Отрасль судостроения и ремонта судов представлена на территории города - Камызякский филиал по ремонту флота  ФГБУ "Главрыбвод" ФГБУ "Управление вододелителя и нерестилищ". </w:t>
      </w:r>
    </w:p>
    <w:p w:rsidR="0001379C" w:rsidRPr="005124B2" w:rsidRDefault="0001379C" w:rsidP="00793F7B">
      <w:pPr>
        <w:ind w:firstLine="709"/>
        <w:jc w:val="both"/>
        <w:rPr>
          <w:sz w:val="24"/>
          <w:szCs w:val="24"/>
        </w:rPr>
      </w:pPr>
      <w:r w:rsidRPr="005124B2">
        <w:rPr>
          <w:sz w:val="24"/>
          <w:szCs w:val="24"/>
        </w:rPr>
        <w:t xml:space="preserve">Анализ показателей объемов отгруженной продукции предприятиями обрабатывающих производств на одного занятого в этих отраслях работника свидетельствует о положительной динамике развития этой отрасли городского хозяйства. Основными факторами, влияющими на рост показателей являются: рост объемов отгрузки продукции (положительный фактор) и незначительное снижение численности работников (отрицательный фактор). </w:t>
      </w:r>
    </w:p>
    <w:p w:rsidR="0021478D" w:rsidRPr="005124B2" w:rsidRDefault="0021478D" w:rsidP="00793F7B">
      <w:pPr>
        <w:ind w:firstLine="709"/>
        <w:jc w:val="both"/>
        <w:rPr>
          <w:i/>
          <w:sz w:val="24"/>
          <w:szCs w:val="24"/>
        </w:rPr>
      </w:pPr>
    </w:p>
    <w:p w:rsidR="009129CB" w:rsidRPr="005124B2" w:rsidRDefault="009129CB" w:rsidP="00793F7B">
      <w:pPr>
        <w:ind w:firstLine="709"/>
        <w:jc w:val="both"/>
        <w:rPr>
          <w:i/>
          <w:sz w:val="24"/>
          <w:szCs w:val="24"/>
        </w:rPr>
      </w:pPr>
      <w:r w:rsidRPr="005124B2">
        <w:rPr>
          <w:i/>
          <w:sz w:val="24"/>
          <w:szCs w:val="24"/>
          <w:u w:val="single"/>
        </w:rPr>
        <w:t>Производство и распределение электроэнергии, газа и воды</w:t>
      </w:r>
    </w:p>
    <w:p w:rsidR="0001379C" w:rsidRPr="005124B2" w:rsidRDefault="0001379C" w:rsidP="00793F7B">
      <w:pPr>
        <w:ind w:firstLine="709"/>
        <w:jc w:val="both"/>
        <w:rPr>
          <w:sz w:val="24"/>
          <w:szCs w:val="24"/>
        </w:rPr>
      </w:pPr>
      <w:r w:rsidRPr="005124B2">
        <w:rPr>
          <w:sz w:val="24"/>
          <w:szCs w:val="24"/>
        </w:rPr>
        <w:t xml:space="preserve">В данной отрасли экономики города осуществляло свою деятельность - МУП «Камызякские городские сети», МУП «Камызякский водопровод» МО «Камызякский район». Развитие указанных предприятий и отрасли в целом не может рассматриваться как самостоятельный процесс, так как основным видом деятельности предприятий является производство тепловой энергии и реализация ее потребителям тепла, забор и очистка для питьевых и промышленных нужд воды. </w:t>
      </w:r>
    </w:p>
    <w:p w:rsidR="0001379C" w:rsidRPr="005124B2" w:rsidRDefault="0001379C" w:rsidP="00793F7B">
      <w:pPr>
        <w:ind w:firstLine="709"/>
        <w:jc w:val="both"/>
        <w:rPr>
          <w:sz w:val="24"/>
          <w:szCs w:val="24"/>
        </w:rPr>
      </w:pPr>
      <w:r w:rsidRPr="005124B2">
        <w:rPr>
          <w:sz w:val="24"/>
          <w:szCs w:val="24"/>
        </w:rPr>
        <w:t>В соответствии с действующим законодательством этот вид производственной деятельности является регулируемым, тарифы на услуги предприятий устанавливаются Службой по тарифам Астраханской области. На основании этого можно сделать вывод, что темпы роста отрасли производства энергии, газа и воды  будут соответствовать темпам роста тарифов на услуги по продаже тепловой энергии, газа и воды  установленным действующим законодательством. Резервом для повышения эффективности работы предприятий этой отрасли экономики города может явиться проведение мероприятий по снижению затрат на производство и распределение тепловой энергии и  забор и очистк</w:t>
      </w:r>
      <w:r w:rsidR="00824307">
        <w:rPr>
          <w:sz w:val="24"/>
          <w:szCs w:val="24"/>
        </w:rPr>
        <w:t>у</w:t>
      </w:r>
      <w:r w:rsidRPr="005124B2">
        <w:rPr>
          <w:sz w:val="24"/>
          <w:szCs w:val="24"/>
        </w:rPr>
        <w:t xml:space="preserve"> для питьевых и промышленных нужд воды.</w:t>
      </w:r>
    </w:p>
    <w:p w:rsidR="00AB6418" w:rsidRPr="005124B2" w:rsidRDefault="00AB6418" w:rsidP="00793F7B">
      <w:pPr>
        <w:ind w:firstLine="709"/>
        <w:jc w:val="both"/>
        <w:rPr>
          <w:sz w:val="24"/>
          <w:szCs w:val="24"/>
        </w:rPr>
      </w:pPr>
      <w:r w:rsidRPr="005124B2">
        <w:rPr>
          <w:sz w:val="24"/>
          <w:szCs w:val="24"/>
        </w:rPr>
        <w:t xml:space="preserve">Объемы отгруженных товаров собственного производства приведены в таблице № </w:t>
      </w:r>
      <w:r w:rsidR="00095D9E" w:rsidRPr="005124B2">
        <w:rPr>
          <w:sz w:val="24"/>
          <w:szCs w:val="24"/>
        </w:rPr>
        <w:t>5</w:t>
      </w:r>
      <w:r w:rsidRPr="005124B2">
        <w:rPr>
          <w:sz w:val="24"/>
          <w:szCs w:val="24"/>
        </w:rPr>
        <w:t xml:space="preserve"> (Приложение №1 к Программе). </w:t>
      </w:r>
    </w:p>
    <w:p w:rsidR="0021478D" w:rsidRPr="005124B2" w:rsidRDefault="0021478D" w:rsidP="00793F7B">
      <w:pPr>
        <w:ind w:firstLine="709"/>
        <w:jc w:val="both"/>
        <w:rPr>
          <w:i/>
          <w:sz w:val="24"/>
          <w:szCs w:val="24"/>
        </w:rPr>
      </w:pPr>
    </w:p>
    <w:p w:rsidR="00DF2D07" w:rsidRPr="005124B2" w:rsidRDefault="00E74ECE" w:rsidP="00793F7B">
      <w:pPr>
        <w:ind w:firstLine="709"/>
        <w:jc w:val="both"/>
        <w:rPr>
          <w:i/>
          <w:sz w:val="24"/>
          <w:szCs w:val="24"/>
          <w:u w:val="single"/>
        </w:rPr>
      </w:pPr>
      <w:r w:rsidRPr="005124B2">
        <w:rPr>
          <w:i/>
          <w:sz w:val="24"/>
          <w:szCs w:val="24"/>
          <w:u w:val="single"/>
        </w:rPr>
        <w:t>Сельское хозяйство</w:t>
      </w:r>
      <w:r w:rsidR="00DF2D07" w:rsidRPr="005124B2">
        <w:rPr>
          <w:i/>
          <w:sz w:val="24"/>
          <w:szCs w:val="24"/>
          <w:u w:val="single"/>
        </w:rPr>
        <w:t xml:space="preserve"> </w:t>
      </w:r>
    </w:p>
    <w:p w:rsidR="00133350" w:rsidRPr="005124B2" w:rsidRDefault="00133350" w:rsidP="00793F7B">
      <w:pPr>
        <w:ind w:firstLine="709"/>
        <w:jc w:val="both"/>
        <w:rPr>
          <w:sz w:val="24"/>
          <w:szCs w:val="24"/>
        </w:rPr>
      </w:pPr>
      <w:r w:rsidRPr="005124B2">
        <w:rPr>
          <w:sz w:val="24"/>
          <w:szCs w:val="24"/>
        </w:rPr>
        <w:t>Исходя из специфики поселения, город Камызяк не является сельскохозяйственным муниципальным образованием. Тем не менее, на его территории зарегистрировано и частично осуществля</w:t>
      </w:r>
      <w:r w:rsidR="00F7261B">
        <w:rPr>
          <w:sz w:val="24"/>
          <w:szCs w:val="24"/>
        </w:rPr>
        <w:t>ют</w:t>
      </w:r>
      <w:r w:rsidRPr="005124B2">
        <w:rPr>
          <w:sz w:val="24"/>
          <w:szCs w:val="24"/>
        </w:rPr>
        <w:t xml:space="preserve"> деятельность более 10 сельскохозяйственных товаропроизводителей. Спецификой работы сельскохозяйственных предприятий города является нахождение основных производственных площадей и объектов за пределами его территории. </w:t>
      </w:r>
    </w:p>
    <w:p w:rsidR="00133350" w:rsidRPr="005124B2" w:rsidRDefault="00133350" w:rsidP="00793F7B">
      <w:pPr>
        <w:ind w:firstLine="709"/>
        <w:jc w:val="both"/>
        <w:rPr>
          <w:sz w:val="24"/>
          <w:szCs w:val="24"/>
        </w:rPr>
      </w:pPr>
    </w:p>
    <w:p w:rsidR="00133350" w:rsidRPr="009912D4" w:rsidRDefault="00133350" w:rsidP="00793F7B">
      <w:pPr>
        <w:ind w:firstLine="709"/>
        <w:jc w:val="both"/>
      </w:pPr>
      <w:r w:rsidRPr="00133350">
        <w:rPr>
          <w:noProof/>
        </w:rPr>
        <w:drawing>
          <wp:inline distT="0" distB="0" distL="0" distR="0">
            <wp:extent cx="5600700" cy="2314575"/>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13F1" w:rsidRDefault="00AB6418" w:rsidP="00793F7B">
      <w:pPr>
        <w:ind w:firstLine="709"/>
        <w:jc w:val="both"/>
        <w:rPr>
          <w:sz w:val="22"/>
          <w:szCs w:val="22"/>
        </w:rPr>
      </w:pPr>
      <w:r w:rsidRPr="002213F1">
        <w:rPr>
          <w:sz w:val="22"/>
          <w:szCs w:val="22"/>
        </w:rPr>
        <w:t xml:space="preserve">Валовая продукция сельского хозяйства приведены в таблице № </w:t>
      </w:r>
      <w:r w:rsidR="00095D9E" w:rsidRPr="002213F1">
        <w:rPr>
          <w:sz w:val="22"/>
          <w:szCs w:val="22"/>
        </w:rPr>
        <w:t>5</w:t>
      </w:r>
    </w:p>
    <w:p w:rsidR="00AB6418" w:rsidRPr="002213F1" w:rsidRDefault="00AB6418" w:rsidP="00793F7B">
      <w:pPr>
        <w:ind w:firstLine="709"/>
        <w:jc w:val="both"/>
        <w:rPr>
          <w:sz w:val="22"/>
          <w:szCs w:val="22"/>
        </w:rPr>
      </w:pPr>
      <w:r w:rsidRPr="002213F1">
        <w:rPr>
          <w:sz w:val="22"/>
          <w:szCs w:val="22"/>
        </w:rPr>
        <w:t xml:space="preserve"> (Приложение №1 к Программе).</w:t>
      </w:r>
    </w:p>
    <w:p w:rsidR="00F65448" w:rsidRDefault="00F65448" w:rsidP="00793F7B">
      <w:pPr>
        <w:ind w:firstLine="709"/>
        <w:jc w:val="both"/>
        <w:rPr>
          <w:i/>
          <w:sz w:val="24"/>
          <w:szCs w:val="24"/>
          <w:u w:val="single"/>
        </w:rPr>
      </w:pPr>
    </w:p>
    <w:p w:rsidR="00E74ECE" w:rsidRPr="005124B2" w:rsidRDefault="00F5086B" w:rsidP="00793F7B">
      <w:pPr>
        <w:ind w:firstLine="709"/>
        <w:jc w:val="both"/>
        <w:rPr>
          <w:i/>
          <w:sz w:val="24"/>
          <w:szCs w:val="24"/>
          <w:u w:val="single"/>
        </w:rPr>
      </w:pPr>
      <w:r w:rsidRPr="005124B2">
        <w:rPr>
          <w:i/>
          <w:sz w:val="24"/>
          <w:szCs w:val="24"/>
          <w:u w:val="single"/>
        </w:rPr>
        <w:lastRenderedPageBreak/>
        <w:t xml:space="preserve">Розничная </w:t>
      </w:r>
      <w:r w:rsidR="0021478D" w:rsidRPr="005124B2">
        <w:rPr>
          <w:i/>
          <w:sz w:val="24"/>
          <w:szCs w:val="24"/>
          <w:u w:val="single"/>
        </w:rPr>
        <w:t>т</w:t>
      </w:r>
      <w:r w:rsidR="00E74ECE" w:rsidRPr="005124B2">
        <w:rPr>
          <w:i/>
          <w:sz w:val="24"/>
          <w:szCs w:val="24"/>
          <w:u w:val="single"/>
        </w:rPr>
        <w:t xml:space="preserve">орговля </w:t>
      </w:r>
    </w:p>
    <w:p w:rsidR="00163F5E" w:rsidRPr="005124B2" w:rsidRDefault="00163F5E" w:rsidP="00793F7B">
      <w:pPr>
        <w:ind w:firstLine="709"/>
        <w:jc w:val="both"/>
        <w:rPr>
          <w:sz w:val="24"/>
          <w:szCs w:val="24"/>
        </w:rPr>
      </w:pPr>
      <w:r w:rsidRPr="005124B2">
        <w:rPr>
          <w:sz w:val="24"/>
          <w:szCs w:val="24"/>
        </w:rPr>
        <w:t xml:space="preserve">Общий оборот розничной торговли (без учета индивидуальных предпринимателей) на территории города Камызяк составил:  в 2018 году – </w:t>
      </w:r>
      <w:r w:rsidR="006F4A0F" w:rsidRPr="005124B2">
        <w:rPr>
          <w:sz w:val="24"/>
          <w:szCs w:val="24"/>
        </w:rPr>
        <w:t>622,6</w:t>
      </w:r>
      <w:r w:rsidRPr="005124B2">
        <w:rPr>
          <w:sz w:val="24"/>
          <w:szCs w:val="24"/>
        </w:rPr>
        <w:t xml:space="preserve">  млн. руб. в 2019 году – </w:t>
      </w:r>
      <w:r w:rsidR="006F4A0F" w:rsidRPr="005124B2">
        <w:rPr>
          <w:sz w:val="24"/>
          <w:szCs w:val="24"/>
        </w:rPr>
        <w:t>809,3</w:t>
      </w:r>
      <w:r w:rsidRPr="005124B2">
        <w:rPr>
          <w:sz w:val="24"/>
          <w:szCs w:val="24"/>
        </w:rPr>
        <w:t xml:space="preserve"> млн. руб.</w:t>
      </w:r>
      <w:r w:rsidR="00F67CE9" w:rsidRPr="005124B2">
        <w:rPr>
          <w:sz w:val="24"/>
          <w:szCs w:val="24"/>
        </w:rPr>
        <w:t>, т</w:t>
      </w:r>
      <w:r w:rsidR="00BB77EC" w:rsidRPr="005124B2">
        <w:rPr>
          <w:sz w:val="24"/>
          <w:szCs w:val="24"/>
        </w:rPr>
        <w:t>аблица</w:t>
      </w:r>
      <w:r w:rsidR="00F67CE9" w:rsidRPr="005124B2">
        <w:rPr>
          <w:sz w:val="24"/>
          <w:szCs w:val="24"/>
        </w:rPr>
        <w:t xml:space="preserve"> №</w:t>
      </w:r>
      <w:r w:rsidR="0081677F" w:rsidRPr="005124B2">
        <w:rPr>
          <w:sz w:val="24"/>
          <w:szCs w:val="24"/>
        </w:rPr>
        <w:t xml:space="preserve"> </w:t>
      </w:r>
      <w:r w:rsidR="00095D9E" w:rsidRPr="005124B2">
        <w:rPr>
          <w:sz w:val="24"/>
          <w:szCs w:val="24"/>
        </w:rPr>
        <w:t>5</w:t>
      </w:r>
      <w:r w:rsidR="00F67CE9" w:rsidRPr="005124B2">
        <w:rPr>
          <w:sz w:val="24"/>
          <w:szCs w:val="24"/>
        </w:rPr>
        <w:t xml:space="preserve"> (Приложение №1 к Программе)</w:t>
      </w:r>
      <w:r w:rsidR="007E2CBB" w:rsidRPr="005124B2">
        <w:rPr>
          <w:sz w:val="24"/>
          <w:szCs w:val="24"/>
        </w:rPr>
        <w:t>.</w:t>
      </w:r>
    </w:p>
    <w:p w:rsidR="00134B6C" w:rsidRPr="00134B6C" w:rsidRDefault="00163F5E" w:rsidP="00134B6C">
      <w:pPr>
        <w:widowControl w:val="0"/>
        <w:autoSpaceDE w:val="0"/>
        <w:autoSpaceDN w:val="0"/>
        <w:adjustRightInd w:val="0"/>
        <w:ind w:firstLine="709"/>
        <w:jc w:val="both"/>
        <w:rPr>
          <w:sz w:val="24"/>
          <w:szCs w:val="24"/>
        </w:rPr>
      </w:pPr>
      <w:r w:rsidRPr="005124B2">
        <w:rPr>
          <w:sz w:val="24"/>
          <w:szCs w:val="24"/>
        </w:rPr>
        <w:t>Как положительный фактор развития городской сферы розничной торговли и сферы обслуживания можно отметить тот факт, что м</w:t>
      </w:r>
      <w:r w:rsidRPr="005124B2">
        <w:rPr>
          <w:bCs/>
          <w:iCs/>
          <w:sz w:val="24"/>
          <w:szCs w:val="24"/>
        </w:rPr>
        <w:t xml:space="preserve">елкорозничная сеть постепенно преобразуется в более крупные объекты торговли и сферы услуг, отвечающие эстетическим и архитектурно-планировочным решениям, что положительно сказывается на облике города. </w:t>
      </w:r>
      <w:r w:rsidRPr="005124B2">
        <w:rPr>
          <w:sz w:val="24"/>
          <w:szCs w:val="24"/>
        </w:rPr>
        <w:t>В городе действуют сетевые магазины, наиболее отвечающие современным требованиям и применяющие новые формы обслуживания населения – «АстМаркет», «Магнит», «Покупочка», «Гефест», «Рубль-бум», «Лидер», «Пятерочка», «От А до Я», «Московская ярмарка», «Светофор», «Магнит-косметик» и магазин цифровой техники «DNS». Продукция данных торговых объектов имеет высокую покупательскую способность. На территории  г. Камызяк функционирует один рынок на 60 торговых мест. Приоритетным остается увеличение реализации объемов продукции местных товаропроизводителей – в основном на сезонных универсальных ярмарках. В городе функционировали 2 сезонные универсальные ярмарки на 221 торговое  место</w:t>
      </w:r>
      <w:r w:rsidR="0015487F">
        <w:rPr>
          <w:sz w:val="24"/>
          <w:szCs w:val="24"/>
        </w:rPr>
        <w:t xml:space="preserve">. Данные о развитии потребительского рынка приведены </w:t>
      </w:r>
      <w:r w:rsidR="00134B6C" w:rsidRPr="00134B6C">
        <w:rPr>
          <w:sz w:val="22"/>
          <w:szCs w:val="22"/>
        </w:rPr>
        <w:t xml:space="preserve"> </w:t>
      </w:r>
      <w:r w:rsidR="00134B6C" w:rsidRPr="00134B6C">
        <w:rPr>
          <w:sz w:val="24"/>
          <w:szCs w:val="24"/>
        </w:rPr>
        <w:t>таблице №</w:t>
      </w:r>
      <w:r w:rsidR="00134B6C">
        <w:rPr>
          <w:sz w:val="24"/>
          <w:szCs w:val="24"/>
        </w:rPr>
        <w:t xml:space="preserve">6 </w:t>
      </w:r>
      <w:r w:rsidR="00134B6C" w:rsidRPr="00134B6C">
        <w:rPr>
          <w:sz w:val="24"/>
          <w:szCs w:val="24"/>
        </w:rPr>
        <w:t xml:space="preserve"> (Приложение №1 к Программе).</w:t>
      </w:r>
    </w:p>
    <w:p w:rsidR="00E74ECE" w:rsidRPr="005124B2" w:rsidRDefault="00E74ECE" w:rsidP="00793F7B">
      <w:pPr>
        <w:ind w:firstLine="709"/>
        <w:jc w:val="both"/>
        <w:rPr>
          <w:sz w:val="24"/>
          <w:szCs w:val="24"/>
        </w:rPr>
      </w:pPr>
    </w:p>
    <w:p w:rsidR="00E74ECE" w:rsidRPr="005124B2" w:rsidRDefault="00E74ECE" w:rsidP="00793F7B">
      <w:pPr>
        <w:ind w:firstLine="709"/>
        <w:jc w:val="both"/>
        <w:rPr>
          <w:i/>
          <w:sz w:val="24"/>
          <w:szCs w:val="24"/>
          <w:u w:val="single"/>
        </w:rPr>
      </w:pPr>
      <w:r w:rsidRPr="005124B2">
        <w:rPr>
          <w:i/>
          <w:sz w:val="24"/>
          <w:szCs w:val="24"/>
          <w:u w:val="single"/>
        </w:rPr>
        <w:t>Инвестиции</w:t>
      </w:r>
    </w:p>
    <w:p w:rsidR="00B96F2B" w:rsidRPr="005124B2" w:rsidRDefault="00C64FC5" w:rsidP="00793F7B">
      <w:pPr>
        <w:pStyle w:val="af1"/>
        <w:spacing w:after="0" w:line="240" w:lineRule="auto"/>
        <w:ind w:left="0" w:firstLine="709"/>
        <w:jc w:val="both"/>
        <w:rPr>
          <w:rFonts w:ascii="Times New Roman" w:hAnsi="Times New Roman"/>
          <w:sz w:val="24"/>
          <w:szCs w:val="24"/>
          <w:highlight w:val="green"/>
        </w:rPr>
      </w:pPr>
      <w:r w:rsidRPr="005124B2">
        <w:rPr>
          <w:rFonts w:ascii="Times New Roman" w:hAnsi="Times New Roman"/>
          <w:sz w:val="24"/>
          <w:szCs w:val="24"/>
        </w:rPr>
        <w:t xml:space="preserve">Инвестиционная политика является одним из ключевых показателей, характеризующих уровень социально-экономического развития муниципальных образований.  Однако </w:t>
      </w:r>
      <w:r w:rsidRPr="005124B2">
        <w:rPr>
          <w:rFonts w:ascii="Times New Roman" w:hAnsi="Times New Roman"/>
          <w:kern w:val="2"/>
          <w:sz w:val="24"/>
          <w:szCs w:val="24"/>
          <w:lang w:eastAsia="ar-SA"/>
        </w:rPr>
        <w:t>под влиянием  кризисных проявлений</w:t>
      </w:r>
      <w:r w:rsidRPr="005124B2">
        <w:rPr>
          <w:rFonts w:ascii="Times New Roman" w:hAnsi="Times New Roman"/>
          <w:sz w:val="24"/>
          <w:szCs w:val="24"/>
        </w:rPr>
        <w:t xml:space="preserve"> в экономике  наблюдается неравномерность  вложений в общий объем инвестиций в основной капитал. В </w:t>
      </w:r>
      <w:r w:rsidR="006F4A0F" w:rsidRPr="005124B2">
        <w:rPr>
          <w:rFonts w:ascii="Times New Roman" w:hAnsi="Times New Roman"/>
          <w:sz w:val="24"/>
          <w:szCs w:val="24"/>
        </w:rPr>
        <w:t>2019 году</w:t>
      </w:r>
      <w:r w:rsidRPr="005124B2">
        <w:rPr>
          <w:rFonts w:ascii="Times New Roman" w:hAnsi="Times New Roman"/>
          <w:sz w:val="24"/>
          <w:szCs w:val="24"/>
        </w:rPr>
        <w:t xml:space="preserve"> объем инвестиций в основной капитал составил </w:t>
      </w:r>
      <w:r w:rsidR="006F4A0F" w:rsidRPr="005124B2">
        <w:rPr>
          <w:rFonts w:ascii="Times New Roman" w:hAnsi="Times New Roman"/>
          <w:sz w:val="24"/>
          <w:szCs w:val="24"/>
        </w:rPr>
        <w:t>96,7</w:t>
      </w:r>
      <w:r w:rsidRPr="005124B2">
        <w:rPr>
          <w:rFonts w:ascii="Times New Roman" w:hAnsi="Times New Roman"/>
          <w:sz w:val="24"/>
          <w:szCs w:val="24"/>
        </w:rPr>
        <w:t xml:space="preserve"> млн. руб., в 2018 году – 64,4 млн. руб. </w:t>
      </w:r>
    </w:p>
    <w:p w:rsidR="00C64FC5" w:rsidRPr="005124B2" w:rsidRDefault="00B96F2B" w:rsidP="00793F7B">
      <w:pPr>
        <w:pStyle w:val="af1"/>
        <w:spacing w:after="0" w:line="240" w:lineRule="auto"/>
        <w:ind w:left="0" w:firstLine="709"/>
        <w:jc w:val="both"/>
        <w:rPr>
          <w:rFonts w:ascii="Times New Roman" w:hAnsi="Times New Roman"/>
          <w:sz w:val="24"/>
          <w:szCs w:val="24"/>
        </w:rPr>
      </w:pPr>
      <w:r w:rsidRPr="005124B2">
        <w:rPr>
          <w:rFonts w:ascii="Times New Roman" w:hAnsi="Times New Roman"/>
          <w:sz w:val="24"/>
          <w:szCs w:val="24"/>
        </w:rPr>
        <w:t xml:space="preserve">Объем инвестиций за счет всех источников финансирования приведен в </w:t>
      </w:r>
      <w:r w:rsidR="00C64FC5" w:rsidRPr="005124B2">
        <w:rPr>
          <w:rFonts w:ascii="Times New Roman" w:hAnsi="Times New Roman"/>
          <w:sz w:val="24"/>
          <w:szCs w:val="24"/>
        </w:rPr>
        <w:t xml:space="preserve"> </w:t>
      </w:r>
      <w:r w:rsidR="00F67CE9" w:rsidRPr="005124B2">
        <w:rPr>
          <w:rFonts w:ascii="Times New Roman" w:hAnsi="Times New Roman"/>
          <w:sz w:val="24"/>
          <w:szCs w:val="24"/>
        </w:rPr>
        <w:t>т</w:t>
      </w:r>
      <w:r w:rsidR="00BB77EC" w:rsidRPr="005124B2">
        <w:rPr>
          <w:rFonts w:ascii="Times New Roman" w:hAnsi="Times New Roman"/>
          <w:sz w:val="24"/>
          <w:szCs w:val="24"/>
        </w:rPr>
        <w:t>аблиц</w:t>
      </w:r>
      <w:r w:rsidRPr="005124B2">
        <w:rPr>
          <w:rFonts w:ascii="Times New Roman" w:hAnsi="Times New Roman"/>
          <w:sz w:val="24"/>
          <w:szCs w:val="24"/>
        </w:rPr>
        <w:t>е</w:t>
      </w:r>
      <w:r w:rsidR="007E2CBB" w:rsidRPr="005124B2">
        <w:rPr>
          <w:rFonts w:ascii="Times New Roman" w:hAnsi="Times New Roman"/>
          <w:sz w:val="24"/>
          <w:szCs w:val="24"/>
        </w:rPr>
        <w:t xml:space="preserve"> </w:t>
      </w:r>
      <w:r w:rsidR="00F67CE9" w:rsidRPr="005124B2">
        <w:rPr>
          <w:rFonts w:ascii="Times New Roman" w:hAnsi="Times New Roman"/>
          <w:sz w:val="24"/>
          <w:szCs w:val="24"/>
        </w:rPr>
        <w:t>№</w:t>
      </w:r>
      <w:r w:rsidR="00095D9E" w:rsidRPr="005124B2">
        <w:rPr>
          <w:rFonts w:ascii="Times New Roman" w:hAnsi="Times New Roman"/>
          <w:sz w:val="24"/>
          <w:szCs w:val="24"/>
        </w:rPr>
        <w:t>5</w:t>
      </w:r>
      <w:r w:rsidR="00F67CE9" w:rsidRPr="005124B2">
        <w:rPr>
          <w:rFonts w:ascii="Times New Roman" w:hAnsi="Times New Roman"/>
          <w:sz w:val="24"/>
          <w:szCs w:val="24"/>
        </w:rPr>
        <w:t xml:space="preserve"> (Приложение №1 к Программе)</w:t>
      </w:r>
      <w:r w:rsidR="007E2CBB" w:rsidRPr="005124B2">
        <w:rPr>
          <w:rFonts w:ascii="Times New Roman" w:hAnsi="Times New Roman"/>
          <w:sz w:val="24"/>
          <w:szCs w:val="24"/>
        </w:rPr>
        <w:t>.</w:t>
      </w:r>
    </w:p>
    <w:p w:rsidR="00C64FC5" w:rsidRPr="005124B2" w:rsidRDefault="00C64FC5" w:rsidP="00793F7B">
      <w:pPr>
        <w:pStyle w:val="af1"/>
        <w:spacing w:after="0" w:line="240" w:lineRule="auto"/>
        <w:ind w:left="0" w:firstLine="709"/>
        <w:jc w:val="both"/>
        <w:rPr>
          <w:rFonts w:ascii="Times New Roman" w:hAnsi="Times New Roman"/>
          <w:sz w:val="24"/>
          <w:szCs w:val="24"/>
        </w:rPr>
      </w:pPr>
      <w:r w:rsidRPr="005124B2">
        <w:rPr>
          <w:rFonts w:ascii="Times New Roman" w:hAnsi="Times New Roman"/>
          <w:sz w:val="24"/>
          <w:szCs w:val="24"/>
        </w:rPr>
        <w:t xml:space="preserve">В расчете на одного жителя города Камызяк инвестиции </w:t>
      </w:r>
      <w:r w:rsidR="00134B6C">
        <w:rPr>
          <w:rFonts w:ascii="Times New Roman" w:hAnsi="Times New Roman"/>
          <w:sz w:val="24"/>
          <w:szCs w:val="24"/>
        </w:rPr>
        <w:t xml:space="preserve">за 2019 год </w:t>
      </w:r>
      <w:r w:rsidRPr="005124B2">
        <w:rPr>
          <w:rFonts w:ascii="Times New Roman" w:hAnsi="Times New Roman"/>
          <w:sz w:val="24"/>
          <w:szCs w:val="24"/>
        </w:rPr>
        <w:t xml:space="preserve">составили – 6116 руб. </w:t>
      </w:r>
      <w:r w:rsidR="006F4A0F" w:rsidRPr="005124B2">
        <w:rPr>
          <w:rFonts w:ascii="Times New Roman" w:hAnsi="Times New Roman"/>
          <w:sz w:val="24"/>
          <w:szCs w:val="24"/>
        </w:rPr>
        <w:t>(в 2018г-4029 руб.).</w:t>
      </w:r>
    </w:p>
    <w:p w:rsidR="00B26F26" w:rsidRPr="005124B2" w:rsidRDefault="00C64FC5" w:rsidP="00793F7B">
      <w:pPr>
        <w:pStyle w:val="af1"/>
        <w:numPr>
          <w:ilvl w:val="0"/>
          <w:numId w:val="80"/>
        </w:numPr>
        <w:tabs>
          <w:tab w:val="clear" w:pos="432"/>
          <w:tab w:val="num" w:pos="709"/>
        </w:tabs>
        <w:spacing w:after="0" w:line="240" w:lineRule="auto"/>
        <w:ind w:left="0" w:firstLine="709"/>
        <w:jc w:val="both"/>
        <w:rPr>
          <w:rFonts w:ascii="Times New Roman" w:hAnsi="Times New Roman"/>
          <w:sz w:val="24"/>
          <w:szCs w:val="24"/>
        </w:rPr>
      </w:pPr>
      <w:r w:rsidRPr="005124B2">
        <w:rPr>
          <w:rFonts w:ascii="Times New Roman" w:hAnsi="Times New Roman"/>
          <w:sz w:val="24"/>
          <w:szCs w:val="24"/>
        </w:rPr>
        <w:t>Указанные объемы инвестиций не учитывают инвестиционные затраты предпринимателей без образования юридического лица. В то же время именно эта часть предпринимательского сообщества наиболее активно вкладывала денежные средства в обустройство и развитие городской инфраструктуры, что в первую очередь относится к отраслям розничной торговли, общественного питания и оказания бытовых услуг.</w:t>
      </w:r>
    </w:p>
    <w:p w:rsidR="00C64FC5" w:rsidRPr="005124B2" w:rsidRDefault="00C64FC5" w:rsidP="00793F7B">
      <w:pPr>
        <w:pStyle w:val="af1"/>
        <w:numPr>
          <w:ilvl w:val="0"/>
          <w:numId w:val="80"/>
        </w:numPr>
        <w:tabs>
          <w:tab w:val="clear" w:pos="432"/>
          <w:tab w:val="num" w:pos="709"/>
        </w:tabs>
        <w:spacing w:after="0" w:line="240" w:lineRule="auto"/>
        <w:ind w:left="0" w:firstLine="709"/>
        <w:jc w:val="both"/>
        <w:rPr>
          <w:rFonts w:ascii="Times New Roman" w:hAnsi="Times New Roman"/>
          <w:sz w:val="24"/>
          <w:szCs w:val="24"/>
        </w:rPr>
      </w:pPr>
      <w:r w:rsidRPr="005124B2">
        <w:rPr>
          <w:rFonts w:ascii="Times New Roman" w:hAnsi="Times New Roman"/>
          <w:sz w:val="24"/>
          <w:szCs w:val="24"/>
        </w:rPr>
        <w:t xml:space="preserve">Администрацией района продолжается работа по совершенствованию и развитию нормативно-правовой базы, ориентированной на создание благоприятного инвестиционного климата и системы муниципальной поддержки, стимулирующей привлечение инвесторов. </w:t>
      </w:r>
    </w:p>
    <w:p w:rsidR="00C64FC5" w:rsidRPr="005124B2" w:rsidRDefault="00C64FC5" w:rsidP="00793F7B">
      <w:pPr>
        <w:pStyle w:val="af1"/>
        <w:spacing w:after="0" w:line="240" w:lineRule="auto"/>
        <w:ind w:left="0" w:firstLine="709"/>
        <w:jc w:val="both"/>
        <w:rPr>
          <w:rFonts w:ascii="Times New Roman" w:hAnsi="Times New Roman"/>
          <w:sz w:val="24"/>
          <w:szCs w:val="24"/>
        </w:rPr>
      </w:pPr>
      <w:r w:rsidRPr="005124B2">
        <w:rPr>
          <w:rFonts w:ascii="Times New Roman" w:hAnsi="Times New Roman"/>
          <w:sz w:val="24"/>
          <w:szCs w:val="24"/>
        </w:rPr>
        <w:t>С целью привлечения потенциальных инвесторов сформированы банк инвестиционных предложений</w:t>
      </w:r>
      <w:r w:rsidR="00134B6C">
        <w:rPr>
          <w:rFonts w:ascii="Times New Roman" w:hAnsi="Times New Roman"/>
          <w:sz w:val="24"/>
          <w:szCs w:val="24"/>
        </w:rPr>
        <w:t xml:space="preserve"> и</w:t>
      </w:r>
      <w:r w:rsidRPr="005124B2">
        <w:rPr>
          <w:rFonts w:ascii="Times New Roman" w:hAnsi="Times New Roman"/>
          <w:sz w:val="24"/>
          <w:szCs w:val="24"/>
        </w:rPr>
        <w:t xml:space="preserve"> перечень </w:t>
      </w:r>
      <w:r w:rsidR="00134B6C">
        <w:rPr>
          <w:rFonts w:ascii="Times New Roman" w:hAnsi="Times New Roman"/>
          <w:sz w:val="24"/>
          <w:szCs w:val="24"/>
        </w:rPr>
        <w:t>муниципальных земель, имущества</w:t>
      </w:r>
      <w:r w:rsidRPr="005124B2">
        <w:rPr>
          <w:rFonts w:ascii="Times New Roman" w:hAnsi="Times New Roman"/>
          <w:sz w:val="24"/>
          <w:szCs w:val="24"/>
        </w:rPr>
        <w:t xml:space="preserve">,  сокращены сроки оформления земельно-правовой и градостроительной документации.  </w:t>
      </w:r>
      <w:r w:rsidR="00243B80" w:rsidRPr="005124B2">
        <w:rPr>
          <w:rFonts w:ascii="Times New Roman" w:hAnsi="Times New Roman"/>
          <w:sz w:val="24"/>
          <w:szCs w:val="24"/>
        </w:rPr>
        <w:t>Реестр инвестиционных площадок приведен в таблице №</w:t>
      </w:r>
      <w:r w:rsidR="00134B6C">
        <w:rPr>
          <w:rFonts w:ascii="Times New Roman" w:hAnsi="Times New Roman"/>
          <w:sz w:val="24"/>
          <w:szCs w:val="24"/>
        </w:rPr>
        <w:t>7</w:t>
      </w:r>
      <w:r w:rsidR="00243B80" w:rsidRPr="005124B2">
        <w:rPr>
          <w:rFonts w:ascii="Times New Roman" w:hAnsi="Times New Roman"/>
          <w:sz w:val="24"/>
          <w:szCs w:val="24"/>
        </w:rPr>
        <w:t xml:space="preserve"> (Приложение №1 к Программе).</w:t>
      </w:r>
    </w:p>
    <w:p w:rsidR="00C64FC5" w:rsidRPr="005124B2" w:rsidRDefault="00C64FC5" w:rsidP="00793F7B">
      <w:pPr>
        <w:pStyle w:val="af1"/>
        <w:spacing w:after="0" w:line="240" w:lineRule="auto"/>
        <w:ind w:left="0" w:firstLine="709"/>
        <w:jc w:val="both"/>
        <w:rPr>
          <w:rFonts w:ascii="Times New Roman" w:hAnsi="Times New Roman"/>
          <w:sz w:val="24"/>
          <w:szCs w:val="24"/>
        </w:rPr>
      </w:pPr>
      <w:r w:rsidRPr="005124B2">
        <w:rPr>
          <w:rFonts w:ascii="Times New Roman" w:hAnsi="Times New Roman"/>
          <w:sz w:val="24"/>
          <w:szCs w:val="24"/>
        </w:rPr>
        <w:t xml:space="preserve">Работает канал прямой связи инвесторов с Главой администрации МО «Камызякский район» в целях оперативного решения проблем и вопросов, возникающих в процессе инвестиционной деятельности. </w:t>
      </w:r>
    </w:p>
    <w:p w:rsidR="00DF2D07" w:rsidRPr="005124B2" w:rsidRDefault="00C64FC5" w:rsidP="00793F7B">
      <w:pPr>
        <w:pStyle w:val="af1"/>
        <w:spacing w:after="0" w:line="240" w:lineRule="auto"/>
        <w:ind w:left="0" w:firstLine="709"/>
        <w:jc w:val="both"/>
        <w:rPr>
          <w:sz w:val="24"/>
          <w:szCs w:val="24"/>
        </w:rPr>
      </w:pPr>
      <w:r w:rsidRPr="005124B2">
        <w:rPr>
          <w:rFonts w:ascii="Times New Roman" w:hAnsi="Times New Roman"/>
          <w:sz w:val="24"/>
          <w:szCs w:val="24"/>
        </w:rPr>
        <w:t xml:space="preserve">Формирование инвестиционной политики, доведение до широкого круга пользователей информации об инвестиционных возможностях города через средства массовой информации, в том числе </w:t>
      </w:r>
      <w:r w:rsidRPr="005124B2">
        <w:rPr>
          <w:rFonts w:ascii="Times New Roman" w:hAnsi="Times New Roman"/>
          <w:sz w:val="24"/>
          <w:szCs w:val="24"/>
          <w:lang w:val="en-US"/>
        </w:rPr>
        <w:t>Internet</w:t>
      </w:r>
      <w:r w:rsidRPr="005124B2">
        <w:rPr>
          <w:rFonts w:ascii="Times New Roman" w:hAnsi="Times New Roman"/>
          <w:sz w:val="24"/>
          <w:szCs w:val="24"/>
        </w:rPr>
        <w:t xml:space="preserve"> является основной задачей Администрации района, решение которой в ближайшей перспективе должно во многом способствовать более успешному развитию территории и росту благосостояния горожан. </w:t>
      </w:r>
      <w:bookmarkStart w:id="14" w:name="_Toc298486638"/>
    </w:p>
    <w:p w:rsidR="0041781B" w:rsidRDefault="0041781B" w:rsidP="00793F7B">
      <w:pPr>
        <w:pStyle w:val="af1"/>
        <w:spacing w:after="0" w:line="240" w:lineRule="auto"/>
        <w:ind w:left="709"/>
        <w:jc w:val="both"/>
        <w:rPr>
          <w:rFonts w:ascii="Times New Roman" w:hAnsi="Times New Roman"/>
          <w:sz w:val="24"/>
          <w:szCs w:val="24"/>
        </w:rPr>
      </w:pPr>
    </w:p>
    <w:p w:rsidR="00BF03F3" w:rsidRDefault="00E577B4" w:rsidP="00BF03F3">
      <w:pPr>
        <w:pStyle w:val="af1"/>
        <w:spacing w:after="0" w:line="240" w:lineRule="auto"/>
        <w:ind w:left="709"/>
        <w:jc w:val="both"/>
        <w:rPr>
          <w:rFonts w:ascii="Times New Roman" w:hAnsi="Times New Roman"/>
          <w:b/>
          <w:sz w:val="24"/>
          <w:szCs w:val="24"/>
        </w:rPr>
      </w:pPr>
      <w:r w:rsidRPr="0041781B">
        <w:rPr>
          <w:rFonts w:ascii="Times New Roman" w:hAnsi="Times New Roman"/>
          <w:b/>
          <w:sz w:val="24"/>
          <w:szCs w:val="24"/>
        </w:rPr>
        <w:t>1.</w:t>
      </w:r>
      <w:r w:rsidR="00243B80" w:rsidRPr="0041781B">
        <w:rPr>
          <w:rFonts w:ascii="Times New Roman" w:hAnsi="Times New Roman"/>
          <w:b/>
          <w:sz w:val="24"/>
          <w:szCs w:val="24"/>
        </w:rPr>
        <w:t>6</w:t>
      </w:r>
      <w:r w:rsidRPr="0041781B">
        <w:rPr>
          <w:rFonts w:ascii="Times New Roman" w:hAnsi="Times New Roman"/>
          <w:b/>
          <w:sz w:val="24"/>
          <w:szCs w:val="24"/>
        </w:rPr>
        <w:t>. Транспорт и связь</w:t>
      </w:r>
      <w:bookmarkEnd w:id="14"/>
      <w:r w:rsidR="00DF2D07" w:rsidRPr="0041781B">
        <w:rPr>
          <w:rFonts w:ascii="Times New Roman" w:hAnsi="Times New Roman"/>
          <w:b/>
          <w:sz w:val="24"/>
          <w:szCs w:val="24"/>
        </w:rPr>
        <w:t xml:space="preserve">. </w:t>
      </w:r>
      <w:bookmarkEnd w:id="12"/>
      <w:bookmarkEnd w:id="13"/>
    </w:p>
    <w:p w:rsidR="00DF2D07" w:rsidRPr="005124B2" w:rsidRDefault="006B5C2D" w:rsidP="00BF03F3">
      <w:pPr>
        <w:pStyle w:val="af1"/>
        <w:spacing w:after="0" w:line="240" w:lineRule="auto"/>
        <w:ind w:left="0" w:firstLine="709"/>
        <w:jc w:val="both"/>
        <w:rPr>
          <w:rFonts w:ascii="Times New Roman" w:hAnsi="Times New Roman"/>
          <w:sz w:val="24"/>
          <w:szCs w:val="24"/>
        </w:rPr>
      </w:pPr>
      <w:r w:rsidRPr="005124B2">
        <w:rPr>
          <w:rFonts w:ascii="Times New Roman" w:hAnsi="Times New Roman"/>
          <w:sz w:val="24"/>
          <w:szCs w:val="24"/>
        </w:rPr>
        <w:t>Транспортное обслуживание на территории города Камызяк осуществляется индивидуальными предпринимателями. На территории города действует 3 муниципальных маршрута регулярных перевозок:</w:t>
      </w:r>
      <w:r w:rsidR="00DF2D07" w:rsidRPr="005124B2">
        <w:rPr>
          <w:rFonts w:ascii="Times New Roman" w:hAnsi="Times New Roman"/>
          <w:sz w:val="24"/>
          <w:szCs w:val="24"/>
        </w:rPr>
        <w:t xml:space="preserve"> </w:t>
      </w:r>
    </w:p>
    <w:p w:rsidR="00DF2D07" w:rsidRPr="005124B2" w:rsidRDefault="002213F1" w:rsidP="00793F7B">
      <w:pPr>
        <w:pStyle w:val="af1"/>
        <w:spacing w:after="0" w:line="240" w:lineRule="auto"/>
        <w:ind w:left="709"/>
        <w:jc w:val="both"/>
        <w:rPr>
          <w:rFonts w:ascii="Times New Roman" w:hAnsi="Times New Roman"/>
          <w:sz w:val="24"/>
          <w:szCs w:val="24"/>
        </w:rPr>
      </w:pPr>
      <w:r>
        <w:rPr>
          <w:rFonts w:ascii="Times New Roman" w:hAnsi="Times New Roman"/>
          <w:sz w:val="24"/>
          <w:szCs w:val="24"/>
        </w:rPr>
        <w:lastRenderedPageBreak/>
        <w:t>-</w:t>
      </w:r>
      <w:r w:rsidR="00DF2D07" w:rsidRPr="005124B2">
        <w:rPr>
          <w:rFonts w:ascii="Times New Roman" w:hAnsi="Times New Roman"/>
          <w:sz w:val="24"/>
          <w:szCs w:val="24"/>
        </w:rPr>
        <w:t xml:space="preserve"> </w:t>
      </w:r>
      <w:r w:rsidR="006B5C2D" w:rsidRPr="005124B2">
        <w:rPr>
          <w:rFonts w:ascii="Times New Roman" w:hAnsi="Times New Roman"/>
          <w:sz w:val="24"/>
          <w:szCs w:val="24"/>
        </w:rPr>
        <w:t>№1 "М-кр Табола-М-кр Южный" протяженность 17,2 км;</w:t>
      </w:r>
    </w:p>
    <w:p w:rsidR="00DF2D07" w:rsidRPr="005124B2" w:rsidRDefault="002213F1" w:rsidP="00793F7B">
      <w:pPr>
        <w:pStyle w:val="af1"/>
        <w:spacing w:after="0" w:line="240" w:lineRule="auto"/>
        <w:ind w:left="709"/>
        <w:jc w:val="both"/>
        <w:rPr>
          <w:rFonts w:ascii="Times New Roman" w:hAnsi="Times New Roman"/>
          <w:sz w:val="24"/>
          <w:szCs w:val="24"/>
        </w:rPr>
      </w:pPr>
      <w:r>
        <w:rPr>
          <w:rFonts w:ascii="Times New Roman" w:hAnsi="Times New Roman"/>
          <w:sz w:val="24"/>
          <w:szCs w:val="24"/>
        </w:rPr>
        <w:t>-</w:t>
      </w:r>
      <w:r w:rsidR="00DF2D07" w:rsidRPr="005124B2">
        <w:rPr>
          <w:rFonts w:ascii="Times New Roman" w:hAnsi="Times New Roman"/>
          <w:sz w:val="24"/>
          <w:szCs w:val="24"/>
        </w:rPr>
        <w:t xml:space="preserve"> </w:t>
      </w:r>
      <w:r w:rsidR="006B5C2D" w:rsidRPr="005124B2">
        <w:rPr>
          <w:rFonts w:ascii="Times New Roman" w:hAnsi="Times New Roman"/>
          <w:sz w:val="24"/>
          <w:szCs w:val="24"/>
        </w:rPr>
        <w:t>№2 "Мусы Джалиля - Комсомольская" протяженность 6,5 км;</w:t>
      </w:r>
    </w:p>
    <w:p w:rsidR="006B5C2D" w:rsidRPr="005124B2" w:rsidRDefault="002213F1" w:rsidP="00793F7B">
      <w:pPr>
        <w:pStyle w:val="af1"/>
        <w:spacing w:after="0" w:line="240" w:lineRule="auto"/>
        <w:ind w:left="709"/>
        <w:jc w:val="both"/>
        <w:rPr>
          <w:rFonts w:ascii="Times New Roman" w:hAnsi="Times New Roman"/>
          <w:sz w:val="24"/>
          <w:szCs w:val="24"/>
        </w:rPr>
      </w:pPr>
      <w:r>
        <w:rPr>
          <w:rFonts w:ascii="Times New Roman" w:hAnsi="Times New Roman"/>
          <w:sz w:val="24"/>
          <w:szCs w:val="24"/>
        </w:rPr>
        <w:t>-</w:t>
      </w:r>
      <w:r w:rsidR="00DF2D07" w:rsidRPr="005124B2">
        <w:rPr>
          <w:rFonts w:ascii="Times New Roman" w:hAnsi="Times New Roman"/>
          <w:sz w:val="24"/>
          <w:szCs w:val="24"/>
        </w:rPr>
        <w:t xml:space="preserve"> </w:t>
      </w:r>
      <w:r w:rsidR="006B5C2D" w:rsidRPr="005124B2">
        <w:rPr>
          <w:rFonts w:ascii="Times New Roman" w:hAnsi="Times New Roman"/>
          <w:sz w:val="24"/>
          <w:szCs w:val="24"/>
        </w:rPr>
        <w:t>№7 "М-кр Простоквашино - Птичий поселок" протяженность 15 км.</w:t>
      </w:r>
    </w:p>
    <w:p w:rsidR="006B5C2D" w:rsidRPr="005124B2" w:rsidRDefault="006B5C2D" w:rsidP="00793F7B">
      <w:pPr>
        <w:ind w:firstLine="709"/>
        <w:jc w:val="both"/>
        <w:rPr>
          <w:sz w:val="24"/>
          <w:szCs w:val="24"/>
        </w:rPr>
      </w:pPr>
      <w:r w:rsidRPr="005124B2">
        <w:rPr>
          <w:sz w:val="24"/>
          <w:szCs w:val="24"/>
        </w:rPr>
        <w:t>Общая протяженность автобусных маршрутов составляет – 38,7 км.</w:t>
      </w:r>
    </w:p>
    <w:p w:rsidR="006B5C2D" w:rsidRPr="005124B2" w:rsidRDefault="006B5C2D" w:rsidP="00793F7B">
      <w:pPr>
        <w:ind w:firstLine="709"/>
        <w:jc w:val="both"/>
        <w:rPr>
          <w:sz w:val="24"/>
          <w:szCs w:val="24"/>
        </w:rPr>
      </w:pPr>
      <w:r w:rsidRPr="005124B2">
        <w:rPr>
          <w:sz w:val="24"/>
          <w:szCs w:val="24"/>
        </w:rPr>
        <w:t>Общее количество автобусов малого класса, осуществляющих перевозку пассажиров по указанным маршрутам, составляет 17 единиц, обслуживают данные маршруты 5 индивидуальных предпринимателей.</w:t>
      </w:r>
    </w:p>
    <w:p w:rsidR="00A40613" w:rsidRPr="005124B2" w:rsidRDefault="006B5C2D" w:rsidP="00793F7B">
      <w:pPr>
        <w:ind w:firstLine="709"/>
        <w:jc w:val="both"/>
        <w:rPr>
          <w:sz w:val="24"/>
          <w:szCs w:val="24"/>
        </w:rPr>
      </w:pPr>
      <w:r w:rsidRPr="005124B2">
        <w:rPr>
          <w:sz w:val="24"/>
          <w:szCs w:val="24"/>
        </w:rPr>
        <w:t>Камызяк связан транспортным сообщением с г. Астраханью и всеми населенными пунктами Камызякского района</w:t>
      </w:r>
    </w:p>
    <w:p w:rsidR="006B5C2D" w:rsidRPr="005124B2" w:rsidRDefault="006B5C2D" w:rsidP="00793F7B">
      <w:pPr>
        <w:ind w:firstLine="709"/>
        <w:jc w:val="both"/>
        <w:rPr>
          <w:sz w:val="24"/>
          <w:szCs w:val="24"/>
        </w:rPr>
      </w:pPr>
      <w:r w:rsidRPr="005124B2">
        <w:rPr>
          <w:sz w:val="24"/>
          <w:szCs w:val="24"/>
        </w:rPr>
        <w:t xml:space="preserve">На территории города Камызяк находятся: </w:t>
      </w:r>
    </w:p>
    <w:p w:rsidR="006B5C2D" w:rsidRPr="005124B2" w:rsidRDefault="006B5C2D" w:rsidP="00793F7B">
      <w:pPr>
        <w:ind w:firstLine="709"/>
        <w:jc w:val="both"/>
        <w:rPr>
          <w:sz w:val="24"/>
          <w:szCs w:val="24"/>
        </w:rPr>
      </w:pPr>
      <w:r w:rsidRPr="005124B2">
        <w:rPr>
          <w:sz w:val="24"/>
          <w:szCs w:val="24"/>
        </w:rPr>
        <w:t>•</w:t>
      </w:r>
      <w:r w:rsidRPr="005124B2">
        <w:rPr>
          <w:sz w:val="24"/>
          <w:szCs w:val="24"/>
        </w:rPr>
        <w:tab/>
        <w:t>Камызякский почтамт Управления федеральной почтовой связи Астраханской области - филиала Федерального государственного унитарного предприятия "Почта России", который оказывает весь спектр услуг почтовой связи.</w:t>
      </w:r>
    </w:p>
    <w:p w:rsidR="006B5C2D" w:rsidRPr="005124B2" w:rsidRDefault="006B5C2D" w:rsidP="00793F7B">
      <w:pPr>
        <w:ind w:firstLine="709"/>
        <w:jc w:val="both"/>
        <w:rPr>
          <w:sz w:val="24"/>
          <w:szCs w:val="24"/>
        </w:rPr>
      </w:pPr>
      <w:r w:rsidRPr="005124B2">
        <w:rPr>
          <w:sz w:val="24"/>
          <w:szCs w:val="24"/>
        </w:rPr>
        <w:t>•</w:t>
      </w:r>
      <w:r w:rsidRPr="005124B2">
        <w:rPr>
          <w:sz w:val="24"/>
          <w:szCs w:val="24"/>
        </w:rPr>
        <w:tab/>
        <w:t>Камызякский линейно-технический цех - Астраханский филиал ПАО "Ростелеком",  который оказывает телекоммуникационные услуги, в том числе:</w:t>
      </w:r>
    </w:p>
    <w:p w:rsidR="006B5C2D" w:rsidRPr="005124B2" w:rsidRDefault="006B5C2D" w:rsidP="00793F7B">
      <w:pPr>
        <w:ind w:firstLine="709"/>
        <w:jc w:val="both"/>
        <w:rPr>
          <w:sz w:val="24"/>
          <w:szCs w:val="24"/>
        </w:rPr>
      </w:pPr>
      <w:r w:rsidRPr="005124B2">
        <w:rPr>
          <w:sz w:val="24"/>
          <w:szCs w:val="24"/>
        </w:rPr>
        <w:t>- услуги междугородней и международной телефонной связи;</w:t>
      </w:r>
    </w:p>
    <w:p w:rsidR="006B5C2D" w:rsidRPr="005124B2" w:rsidRDefault="006B5C2D" w:rsidP="00793F7B">
      <w:pPr>
        <w:ind w:firstLine="709"/>
        <w:jc w:val="both"/>
        <w:rPr>
          <w:sz w:val="24"/>
          <w:szCs w:val="24"/>
        </w:rPr>
      </w:pPr>
      <w:r w:rsidRPr="005124B2">
        <w:rPr>
          <w:sz w:val="24"/>
          <w:szCs w:val="24"/>
        </w:rPr>
        <w:t>- услуги доступа в Internet  с использованием технологий высокоскоростного доступа xDSL.</w:t>
      </w:r>
    </w:p>
    <w:p w:rsidR="00DF2D07" w:rsidRPr="005124B2" w:rsidRDefault="006B5C2D" w:rsidP="00793F7B">
      <w:pPr>
        <w:ind w:firstLine="709"/>
        <w:jc w:val="both"/>
        <w:rPr>
          <w:sz w:val="24"/>
          <w:szCs w:val="24"/>
        </w:rPr>
      </w:pPr>
      <w:r w:rsidRPr="005124B2">
        <w:rPr>
          <w:sz w:val="24"/>
          <w:szCs w:val="24"/>
        </w:rPr>
        <w:t>На территории города осуществляется предоставление услуг мобильной связи. Представлены все основные сети мобильной связи: «МТС», Мегафон», «Билайн», «Йота».</w:t>
      </w:r>
    </w:p>
    <w:p w:rsidR="00DF2D07" w:rsidRPr="005124B2" w:rsidRDefault="00DF2D07" w:rsidP="00793F7B">
      <w:pPr>
        <w:ind w:firstLine="709"/>
        <w:jc w:val="both"/>
        <w:rPr>
          <w:sz w:val="24"/>
          <w:szCs w:val="24"/>
        </w:rPr>
      </w:pPr>
    </w:p>
    <w:p w:rsidR="00DF2D07" w:rsidRPr="005124B2" w:rsidRDefault="00BC2B96" w:rsidP="00793F7B">
      <w:pPr>
        <w:ind w:firstLine="709"/>
        <w:jc w:val="both"/>
        <w:rPr>
          <w:b/>
          <w:sz w:val="24"/>
          <w:szCs w:val="24"/>
        </w:rPr>
      </w:pPr>
      <w:r w:rsidRPr="005124B2">
        <w:rPr>
          <w:b/>
          <w:sz w:val="24"/>
          <w:szCs w:val="24"/>
        </w:rPr>
        <w:t>1.</w:t>
      </w:r>
      <w:r w:rsidR="00243B80" w:rsidRPr="005124B2">
        <w:rPr>
          <w:b/>
          <w:sz w:val="24"/>
          <w:szCs w:val="24"/>
        </w:rPr>
        <w:t>7</w:t>
      </w:r>
      <w:r w:rsidRPr="005124B2">
        <w:rPr>
          <w:b/>
          <w:sz w:val="24"/>
          <w:szCs w:val="24"/>
        </w:rPr>
        <w:t>. Финансово-бюджетный потенциал</w:t>
      </w:r>
      <w:bookmarkStart w:id="15" w:name="_Toc298486640"/>
      <w:r w:rsidR="00DF2D07" w:rsidRPr="005124B2">
        <w:rPr>
          <w:b/>
          <w:sz w:val="24"/>
          <w:szCs w:val="24"/>
        </w:rPr>
        <w:t xml:space="preserve">. </w:t>
      </w:r>
    </w:p>
    <w:p w:rsidR="00DF2D07" w:rsidRPr="005124B2" w:rsidRDefault="00B70A28" w:rsidP="00793F7B">
      <w:pPr>
        <w:ind w:firstLine="709"/>
        <w:jc w:val="both"/>
        <w:rPr>
          <w:sz w:val="24"/>
          <w:szCs w:val="24"/>
        </w:rPr>
      </w:pPr>
      <w:r w:rsidRPr="005124B2">
        <w:rPr>
          <w:sz w:val="24"/>
          <w:szCs w:val="24"/>
        </w:rPr>
        <w:t xml:space="preserve">Общий объем поступления доходов  в бюджет МО «Город Камызяк»  в  2018 году составил 161236,1 тыс. рублей, что составляет 93,6 % к плановым назначениям, в  2019 году составил 85682,9 тыс. рублей, что составляет 92,7 % к плановым назначениям. Уменьшение  объема доходов бюджета МО «Город Камызяк»  наблюдается за счет уменьшения  объема безвозмездных поступлений. Объем дотаций из бюджета Астраханской области и бюджета Камызякского района в 2019 году  увеличился на 1003,7 тыс.руб.. Иные межбюджетные трансферты в 2019 году исполнены на 75,6% к плановым назначениям. В целом неисполнение произошло за счет недопоступления иных межбюджетных трансфертов из бюджета АО  и бюджета МО «Камызякский район» по МП "Проведение ремонта автомобильных дорог общего пользования на территории муниципального образования "Город Камызяк" (исполнено на 74,5%) и </w:t>
      </w:r>
      <w:r w:rsidRPr="005124B2">
        <w:rPr>
          <w:bCs/>
          <w:sz w:val="24"/>
          <w:szCs w:val="24"/>
        </w:rPr>
        <w:t>МП "Формирование современной городской среды МО "Город Камызяк" (исполнено на 78,1%), т.к. перечисление денежных средств из вышестоящих бюджетов производилось по факту выполненных работ.</w:t>
      </w:r>
      <w:r w:rsidRPr="005124B2">
        <w:rPr>
          <w:sz w:val="24"/>
          <w:szCs w:val="24"/>
        </w:rPr>
        <w:t>.</w:t>
      </w:r>
    </w:p>
    <w:p w:rsidR="00B70A28" w:rsidRPr="005124B2" w:rsidRDefault="00B70A28" w:rsidP="00793F7B">
      <w:pPr>
        <w:ind w:firstLine="709"/>
        <w:jc w:val="both"/>
        <w:rPr>
          <w:bCs/>
          <w:sz w:val="24"/>
          <w:szCs w:val="24"/>
        </w:rPr>
      </w:pPr>
      <w:r w:rsidRPr="005124B2">
        <w:rPr>
          <w:sz w:val="24"/>
          <w:szCs w:val="24"/>
        </w:rPr>
        <w:t>В 2019 году налоговых и неналоговых доходов поступило 37089,3 тыс.руб., что составляет 116,3 % к плановым назначениям.Налог на доходы физических лиц поступили в объеме 13959,1 тыс.руб., что составило 114,1 % к прогнозу.</w:t>
      </w:r>
    </w:p>
    <w:p w:rsidR="00B70A28" w:rsidRPr="005124B2" w:rsidRDefault="00B70A28" w:rsidP="00793F7B">
      <w:pPr>
        <w:ind w:firstLine="709"/>
        <w:jc w:val="both"/>
        <w:rPr>
          <w:sz w:val="24"/>
          <w:szCs w:val="24"/>
        </w:rPr>
      </w:pPr>
      <w:r w:rsidRPr="005124B2">
        <w:rPr>
          <w:sz w:val="24"/>
          <w:szCs w:val="24"/>
        </w:rPr>
        <w:t xml:space="preserve">По основным видам налоговых и неналоговых доходов прогнозные назначения исполнены с положительными показателями: </w:t>
      </w:r>
    </w:p>
    <w:p w:rsidR="00B70A28" w:rsidRPr="005124B2" w:rsidRDefault="00B70A28" w:rsidP="00793F7B">
      <w:pPr>
        <w:ind w:firstLine="709"/>
        <w:jc w:val="both"/>
        <w:rPr>
          <w:sz w:val="24"/>
          <w:szCs w:val="24"/>
        </w:rPr>
      </w:pPr>
      <w:r w:rsidRPr="005124B2">
        <w:rPr>
          <w:sz w:val="24"/>
          <w:szCs w:val="24"/>
        </w:rPr>
        <w:t>- акцизы – 108,6%;</w:t>
      </w:r>
    </w:p>
    <w:p w:rsidR="00B70A28" w:rsidRPr="005124B2" w:rsidRDefault="00B70A28" w:rsidP="00793F7B">
      <w:pPr>
        <w:ind w:firstLine="709"/>
        <w:jc w:val="both"/>
        <w:rPr>
          <w:sz w:val="24"/>
          <w:szCs w:val="24"/>
        </w:rPr>
      </w:pPr>
      <w:r w:rsidRPr="005124B2">
        <w:rPr>
          <w:sz w:val="24"/>
          <w:szCs w:val="24"/>
        </w:rPr>
        <w:t>- налог на имущество физических лиц – 143,4%;</w:t>
      </w:r>
    </w:p>
    <w:p w:rsidR="00B70A28" w:rsidRPr="005124B2" w:rsidRDefault="00B70A28" w:rsidP="00793F7B">
      <w:pPr>
        <w:ind w:firstLine="709"/>
        <w:jc w:val="both"/>
        <w:rPr>
          <w:sz w:val="24"/>
          <w:szCs w:val="24"/>
        </w:rPr>
      </w:pPr>
      <w:r w:rsidRPr="005124B2">
        <w:rPr>
          <w:sz w:val="24"/>
          <w:szCs w:val="24"/>
        </w:rPr>
        <w:t>- земельный налог – 130,8%;</w:t>
      </w:r>
    </w:p>
    <w:p w:rsidR="00B70A28" w:rsidRPr="005124B2" w:rsidRDefault="00B70A28" w:rsidP="00793F7B">
      <w:pPr>
        <w:ind w:firstLine="709"/>
        <w:jc w:val="both"/>
        <w:rPr>
          <w:sz w:val="24"/>
          <w:szCs w:val="24"/>
        </w:rPr>
      </w:pPr>
      <w:r w:rsidRPr="005124B2">
        <w:rPr>
          <w:sz w:val="24"/>
          <w:szCs w:val="24"/>
        </w:rPr>
        <w:t>- доходы от платных услуг – 101,8%.</w:t>
      </w:r>
    </w:p>
    <w:p w:rsidR="00DF2D07" w:rsidRPr="005124B2" w:rsidRDefault="00B70A28" w:rsidP="00793F7B">
      <w:pPr>
        <w:ind w:firstLine="709"/>
        <w:jc w:val="both"/>
        <w:rPr>
          <w:sz w:val="24"/>
          <w:szCs w:val="24"/>
        </w:rPr>
      </w:pPr>
      <w:r w:rsidRPr="005124B2">
        <w:rPr>
          <w:sz w:val="24"/>
          <w:szCs w:val="24"/>
        </w:rPr>
        <w:t>На формирование доходной части бюджета города в значительной степени оказывают влияние поступление доходов от НДФЛ, налога на имущества физических лиц, земельного нал</w:t>
      </w:r>
      <w:r w:rsidR="00DF2D07" w:rsidRPr="005124B2">
        <w:rPr>
          <w:sz w:val="24"/>
          <w:szCs w:val="24"/>
        </w:rPr>
        <w:t xml:space="preserve">ога, ЕСХН.  </w:t>
      </w:r>
    </w:p>
    <w:p w:rsidR="00DF2D07" w:rsidRPr="005124B2" w:rsidRDefault="000A47A2" w:rsidP="00793F7B">
      <w:pPr>
        <w:ind w:firstLine="709"/>
        <w:jc w:val="both"/>
        <w:rPr>
          <w:sz w:val="24"/>
          <w:szCs w:val="24"/>
        </w:rPr>
      </w:pPr>
      <w:r w:rsidRPr="005124B2">
        <w:rPr>
          <w:sz w:val="24"/>
          <w:szCs w:val="24"/>
        </w:rPr>
        <w:t>Информация об объём</w:t>
      </w:r>
      <w:r w:rsidR="007736E5" w:rsidRPr="005124B2">
        <w:rPr>
          <w:sz w:val="24"/>
          <w:szCs w:val="24"/>
        </w:rPr>
        <w:t>е</w:t>
      </w:r>
      <w:r w:rsidRPr="005124B2">
        <w:rPr>
          <w:sz w:val="24"/>
          <w:szCs w:val="24"/>
        </w:rPr>
        <w:t xml:space="preserve"> доходов и расходов местного бюджета муниципального образования  «Город Камызяк» в 201</w:t>
      </w:r>
      <w:r w:rsidR="00FC7674" w:rsidRPr="005124B2">
        <w:rPr>
          <w:sz w:val="24"/>
          <w:szCs w:val="24"/>
        </w:rPr>
        <w:t>8</w:t>
      </w:r>
      <w:r w:rsidRPr="005124B2">
        <w:rPr>
          <w:sz w:val="24"/>
          <w:szCs w:val="24"/>
        </w:rPr>
        <w:t xml:space="preserve"> – 20</w:t>
      </w:r>
      <w:r w:rsidR="001036A6" w:rsidRPr="005124B2">
        <w:rPr>
          <w:sz w:val="24"/>
          <w:szCs w:val="24"/>
        </w:rPr>
        <w:t>23</w:t>
      </w:r>
      <w:r w:rsidRPr="005124B2">
        <w:rPr>
          <w:sz w:val="24"/>
          <w:szCs w:val="24"/>
        </w:rPr>
        <w:t xml:space="preserve"> годах приведены в таблице №</w:t>
      </w:r>
      <w:r w:rsidR="00243B80" w:rsidRPr="005124B2">
        <w:rPr>
          <w:sz w:val="24"/>
          <w:szCs w:val="24"/>
        </w:rPr>
        <w:t>8</w:t>
      </w:r>
      <w:r w:rsidRPr="005124B2">
        <w:rPr>
          <w:sz w:val="24"/>
          <w:szCs w:val="24"/>
        </w:rPr>
        <w:t xml:space="preserve"> </w:t>
      </w:r>
      <w:r w:rsidR="007736E5" w:rsidRPr="005124B2">
        <w:rPr>
          <w:sz w:val="24"/>
          <w:szCs w:val="24"/>
        </w:rPr>
        <w:t>(</w:t>
      </w:r>
      <w:r w:rsidRPr="005124B2">
        <w:rPr>
          <w:sz w:val="24"/>
          <w:szCs w:val="24"/>
        </w:rPr>
        <w:t>Приложения №1 к Программе</w:t>
      </w:r>
      <w:r w:rsidR="007736E5" w:rsidRPr="005124B2">
        <w:rPr>
          <w:sz w:val="24"/>
          <w:szCs w:val="24"/>
        </w:rPr>
        <w:t>)</w:t>
      </w:r>
      <w:r w:rsidRPr="005124B2">
        <w:rPr>
          <w:sz w:val="24"/>
          <w:szCs w:val="24"/>
        </w:rPr>
        <w:t xml:space="preserve">.                                                                                                                                               </w:t>
      </w:r>
    </w:p>
    <w:p w:rsidR="00D60944" w:rsidRDefault="00D60944" w:rsidP="00793F7B">
      <w:pPr>
        <w:ind w:firstLine="709"/>
        <w:jc w:val="both"/>
        <w:rPr>
          <w:b/>
          <w:sz w:val="24"/>
          <w:szCs w:val="24"/>
        </w:rPr>
      </w:pPr>
    </w:p>
    <w:p w:rsidR="00DF2D07" w:rsidRPr="005124B2" w:rsidRDefault="00595314" w:rsidP="00793F7B">
      <w:pPr>
        <w:ind w:firstLine="709"/>
        <w:jc w:val="both"/>
        <w:rPr>
          <w:b/>
          <w:sz w:val="24"/>
          <w:szCs w:val="24"/>
        </w:rPr>
      </w:pPr>
      <w:r w:rsidRPr="005124B2">
        <w:rPr>
          <w:b/>
          <w:sz w:val="24"/>
          <w:szCs w:val="24"/>
        </w:rPr>
        <w:t>1.</w:t>
      </w:r>
      <w:r w:rsidR="00C95ADC" w:rsidRPr="005124B2">
        <w:rPr>
          <w:b/>
          <w:sz w:val="24"/>
          <w:szCs w:val="24"/>
        </w:rPr>
        <w:t>8</w:t>
      </w:r>
      <w:r w:rsidRPr="005124B2">
        <w:rPr>
          <w:b/>
          <w:sz w:val="24"/>
          <w:szCs w:val="24"/>
        </w:rPr>
        <w:t>. Социальная сфера</w:t>
      </w:r>
      <w:bookmarkEnd w:id="15"/>
      <w:r w:rsidR="00DF2D07" w:rsidRPr="005124B2">
        <w:rPr>
          <w:b/>
          <w:sz w:val="24"/>
          <w:szCs w:val="24"/>
        </w:rPr>
        <w:t xml:space="preserve">. </w:t>
      </w:r>
    </w:p>
    <w:p w:rsidR="00243B80" w:rsidRPr="005124B2" w:rsidRDefault="00243B80" w:rsidP="00793F7B">
      <w:pPr>
        <w:ind w:firstLine="709"/>
        <w:jc w:val="both"/>
        <w:rPr>
          <w:sz w:val="24"/>
          <w:szCs w:val="24"/>
        </w:rPr>
      </w:pPr>
      <w:r w:rsidRPr="005124B2">
        <w:rPr>
          <w:sz w:val="24"/>
          <w:szCs w:val="24"/>
        </w:rPr>
        <w:t>Информация о социальной сфере муниципального образования  «Город Камызяк» приведены в таблице №</w:t>
      </w:r>
      <w:r w:rsidR="00C345C2">
        <w:rPr>
          <w:sz w:val="24"/>
          <w:szCs w:val="24"/>
        </w:rPr>
        <w:t>9</w:t>
      </w:r>
      <w:r w:rsidRPr="005124B2">
        <w:rPr>
          <w:sz w:val="24"/>
          <w:szCs w:val="24"/>
        </w:rPr>
        <w:t xml:space="preserve"> (Приложения №1 к Программе</w:t>
      </w:r>
      <w:r w:rsidR="00C345C2">
        <w:rPr>
          <w:sz w:val="24"/>
          <w:szCs w:val="24"/>
        </w:rPr>
        <w:t>)</w:t>
      </w:r>
    </w:p>
    <w:p w:rsidR="00162B32" w:rsidRPr="005124B2" w:rsidRDefault="00162B32" w:rsidP="00793F7B">
      <w:pPr>
        <w:ind w:firstLine="709"/>
        <w:jc w:val="both"/>
        <w:rPr>
          <w:sz w:val="24"/>
          <w:szCs w:val="24"/>
        </w:rPr>
      </w:pPr>
      <w:r w:rsidRPr="005124B2">
        <w:rPr>
          <w:sz w:val="24"/>
          <w:szCs w:val="24"/>
        </w:rPr>
        <w:lastRenderedPageBreak/>
        <w:t>Одним из наиболее обобщающих показателей экономического развития МО «Город Камызяк», роста благосостояния населения является уровень заработной платы, который в последние годы неуклонно повышается</w:t>
      </w:r>
      <w:r w:rsidR="00C43CE2" w:rsidRPr="005124B2">
        <w:rPr>
          <w:sz w:val="24"/>
          <w:szCs w:val="24"/>
        </w:rPr>
        <w:t>.</w:t>
      </w:r>
      <w:r w:rsidR="003D61EC" w:rsidRPr="005124B2">
        <w:rPr>
          <w:sz w:val="24"/>
          <w:szCs w:val="24"/>
        </w:rPr>
        <w:t xml:space="preserve"> </w:t>
      </w:r>
    </w:p>
    <w:p w:rsidR="00162B32" w:rsidRPr="005124B2" w:rsidRDefault="00162B32" w:rsidP="00793F7B">
      <w:pPr>
        <w:pStyle w:val="24"/>
        <w:spacing w:after="0" w:line="240" w:lineRule="auto"/>
        <w:ind w:left="0" w:firstLine="709"/>
        <w:jc w:val="both"/>
      </w:pPr>
      <w:r w:rsidRPr="005124B2">
        <w:t>Сохранению позитивной динамики основных показателей уровня жизни  камызякцев способствуют динамичное развитие экономики города, активизация малого бизнеса, а также социально-экономическая политика Правительства РФ, направленная на улучшение качества жизни граждан. В течение ряда лет администрацией района проводится работа по выполнению поручений Президента Российской Федерации по повышению заработной платы работникам бюджетной сферы (образование, культура</w:t>
      </w:r>
      <w:r w:rsidR="00C345C2">
        <w:t>, здравоохранение</w:t>
      </w:r>
      <w:r w:rsidRPr="005124B2">
        <w:t>).</w:t>
      </w:r>
    </w:p>
    <w:p w:rsidR="00162B32" w:rsidRPr="005124B2" w:rsidRDefault="00162B32" w:rsidP="00793F7B">
      <w:pPr>
        <w:ind w:firstLine="709"/>
        <w:jc w:val="both"/>
        <w:rPr>
          <w:sz w:val="24"/>
          <w:szCs w:val="24"/>
        </w:rPr>
      </w:pPr>
      <w:r w:rsidRPr="005124B2">
        <w:rPr>
          <w:sz w:val="24"/>
          <w:szCs w:val="24"/>
        </w:rPr>
        <w:t xml:space="preserve">Средняя начисленная заработная плата по образованию  выросла с </w:t>
      </w:r>
      <w:r w:rsidR="008A23ED" w:rsidRPr="005124B2">
        <w:rPr>
          <w:sz w:val="24"/>
          <w:szCs w:val="24"/>
        </w:rPr>
        <w:t>20757,3</w:t>
      </w:r>
      <w:r w:rsidRPr="005124B2">
        <w:rPr>
          <w:sz w:val="24"/>
          <w:szCs w:val="24"/>
        </w:rPr>
        <w:t xml:space="preserve"> рублей (201</w:t>
      </w:r>
      <w:r w:rsidR="008A23ED" w:rsidRPr="005124B2">
        <w:rPr>
          <w:sz w:val="24"/>
          <w:szCs w:val="24"/>
        </w:rPr>
        <w:t>8</w:t>
      </w:r>
      <w:r w:rsidRPr="005124B2">
        <w:rPr>
          <w:sz w:val="24"/>
          <w:szCs w:val="24"/>
        </w:rPr>
        <w:t xml:space="preserve"> год) до 22088,7 рублей  (2019 год), </w:t>
      </w:r>
      <w:r w:rsidR="00C345C2">
        <w:rPr>
          <w:sz w:val="24"/>
          <w:szCs w:val="24"/>
        </w:rPr>
        <w:t xml:space="preserve"> по культуре </w:t>
      </w:r>
      <w:r w:rsidR="00C345C2" w:rsidRPr="00C345C2">
        <w:rPr>
          <w:sz w:val="24"/>
          <w:szCs w:val="24"/>
        </w:rPr>
        <w:t xml:space="preserve"> </w:t>
      </w:r>
      <w:r w:rsidRPr="00C345C2">
        <w:rPr>
          <w:sz w:val="24"/>
          <w:szCs w:val="24"/>
        </w:rPr>
        <w:t xml:space="preserve">с </w:t>
      </w:r>
      <w:r w:rsidR="008A23ED" w:rsidRPr="00C345C2">
        <w:rPr>
          <w:sz w:val="24"/>
          <w:szCs w:val="24"/>
        </w:rPr>
        <w:t>2</w:t>
      </w:r>
      <w:r w:rsidR="00C345C2">
        <w:rPr>
          <w:sz w:val="24"/>
          <w:szCs w:val="24"/>
        </w:rPr>
        <w:t>8524,5</w:t>
      </w:r>
      <w:r w:rsidRPr="00C345C2">
        <w:rPr>
          <w:sz w:val="24"/>
          <w:szCs w:val="24"/>
        </w:rPr>
        <w:t xml:space="preserve"> рублей (201</w:t>
      </w:r>
      <w:r w:rsidR="008A23ED" w:rsidRPr="00C345C2">
        <w:rPr>
          <w:sz w:val="24"/>
          <w:szCs w:val="24"/>
        </w:rPr>
        <w:t>8</w:t>
      </w:r>
      <w:r w:rsidRPr="00C345C2">
        <w:rPr>
          <w:sz w:val="24"/>
          <w:szCs w:val="24"/>
        </w:rPr>
        <w:t xml:space="preserve"> год) до </w:t>
      </w:r>
      <w:r w:rsidR="00C345C2">
        <w:rPr>
          <w:sz w:val="24"/>
          <w:szCs w:val="24"/>
        </w:rPr>
        <w:t>34665,5</w:t>
      </w:r>
      <w:r w:rsidRPr="00C345C2">
        <w:rPr>
          <w:sz w:val="24"/>
          <w:szCs w:val="24"/>
        </w:rPr>
        <w:t xml:space="preserve"> рублей  (2019 год), </w:t>
      </w:r>
      <w:r w:rsidRPr="005124B2">
        <w:rPr>
          <w:sz w:val="24"/>
          <w:szCs w:val="24"/>
        </w:rPr>
        <w:t xml:space="preserve">в области здравоохранения и социальных услуг с </w:t>
      </w:r>
      <w:r w:rsidR="008A23ED" w:rsidRPr="005124B2">
        <w:rPr>
          <w:sz w:val="24"/>
          <w:szCs w:val="24"/>
        </w:rPr>
        <w:t>25340,6</w:t>
      </w:r>
      <w:r w:rsidRPr="005124B2">
        <w:rPr>
          <w:sz w:val="24"/>
          <w:szCs w:val="24"/>
        </w:rPr>
        <w:t xml:space="preserve"> рублей (201</w:t>
      </w:r>
      <w:r w:rsidR="008A23ED" w:rsidRPr="005124B2">
        <w:rPr>
          <w:sz w:val="24"/>
          <w:szCs w:val="24"/>
        </w:rPr>
        <w:t>8</w:t>
      </w:r>
      <w:r w:rsidRPr="005124B2">
        <w:rPr>
          <w:sz w:val="24"/>
          <w:szCs w:val="24"/>
        </w:rPr>
        <w:t xml:space="preserve"> год) до 27454,2 рублей (2019 год). </w:t>
      </w:r>
    </w:p>
    <w:p w:rsidR="00162B32" w:rsidRPr="005124B2" w:rsidRDefault="00162B32" w:rsidP="00793F7B">
      <w:pPr>
        <w:pStyle w:val="a7"/>
        <w:spacing w:after="0"/>
        <w:ind w:left="0" w:firstLine="709"/>
        <w:jc w:val="both"/>
        <w:rPr>
          <w:sz w:val="24"/>
          <w:szCs w:val="24"/>
        </w:rPr>
      </w:pPr>
      <w:r w:rsidRPr="005124B2">
        <w:rPr>
          <w:sz w:val="24"/>
          <w:szCs w:val="24"/>
        </w:rPr>
        <w:t>Увеличению доходов населения способствовали ежегодное повышение пенсий, минимального размера оплаты труда и заработной платы работникам бюджетных организаций, а также рост заработной платы в отраслях реального сектора экономики.</w:t>
      </w:r>
    </w:p>
    <w:p w:rsidR="00B2484C" w:rsidRPr="005124B2" w:rsidRDefault="00B2484C" w:rsidP="00793F7B">
      <w:pPr>
        <w:pStyle w:val="a7"/>
        <w:spacing w:after="0"/>
        <w:ind w:left="0" w:firstLine="709"/>
        <w:jc w:val="both"/>
        <w:rPr>
          <w:sz w:val="24"/>
          <w:szCs w:val="24"/>
        </w:rPr>
      </w:pPr>
      <w:r w:rsidRPr="005124B2">
        <w:rPr>
          <w:sz w:val="24"/>
          <w:szCs w:val="24"/>
        </w:rPr>
        <w:t xml:space="preserve">Показатели </w:t>
      </w:r>
      <w:r w:rsidR="00091AE5" w:rsidRPr="005124B2">
        <w:rPr>
          <w:sz w:val="24"/>
          <w:szCs w:val="24"/>
        </w:rPr>
        <w:t xml:space="preserve">оплаты труда по видам экономической деятельности и </w:t>
      </w:r>
      <w:r w:rsidRPr="005124B2">
        <w:rPr>
          <w:sz w:val="24"/>
          <w:szCs w:val="24"/>
        </w:rPr>
        <w:t>обеспеченност</w:t>
      </w:r>
      <w:r w:rsidR="00A3523C" w:rsidRPr="005124B2">
        <w:rPr>
          <w:sz w:val="24"/>
          <w:szCs w:val="24"/>
        </w:rPr>
        <w:t>и</w:t>
      </w:r>
      <w:r w:rsidRPr="005124B2">
        <w:rPr>
          <w:sz w:val="24"/>
          <w:szCs w:val="24"/>
        </w:rPr>
        <w:t xml:space="preserve"> объектами социальной сферы муни</w:t>
      </w:r>
      <w:r w:rsidR="00A3523C" w:rsidRPr="005124B2">
        <w:rPr>
          <w:sz w:val="24"/>
          <w:szCs w:val="24"/>
        </w:rPr>
        <w:t>ципального образования приведены в таблиц</w:t>
      </w:r>
      <w:r w:rsidR="00C43CE2" w:rsidRPr="005124B2">
        <w:rPr>
          <w:sz w:val="24"/>
          <w:szCs w:val="24"/>
        </w:rPr>
        <w:t>е</w:t>
      </w:r>
      <w:r w:rsidRPr="005124B2">
        <w:rPr>
          <w:sz w:val="24"/>
          <w:szCs w:val="24"/>
        </w:rPr>
        <w:t xml:space="preserve"> </w:t>
      </w:r>
      <w:r w:rsidR="00A3523C" w:rsidRPr="005124B2">
        <w:rPr>
          <w:sz w:val="24"/>
          <w:szCs w:val="24"/>
        </w:rPr>
        <w:t>№</w:t>
      </w:r>
      <w:r w:rsidR="00A9064E" w:rsidRPr="005124B2">
        <w:rPr>
          <w:sz w:val="24"/>
          <w:szCs w:val="24"/>
        </w:rPr>
        <w:t xml:space="preserve"> </w:t>
      </w:r>
      <w:r w:rsidR="00C345C2">
        <w:rPr>
          <w:sz w:val="24"/>
          <w:szCs w:val="24"/>
        </w:rPr>
        <w:t>10</w:t>
      </w:r>
      <w:r w:rsidR="00A3523C" w:rsidRPr="005124B2">
        <w:rPr>
          <w:sz w:val="24"/>
          <w:szCs w:val="24"/>
        </w:rPr>
        <w:t xml:space="preserve"> (Приложение </w:t>
      </w:r>
      <w:r w:rsidR="00091AE5" w:rsidRPr="005124B2">
        <w:rPr>
          <w:sz w:val="24"/>
          <w:szCs w:val="24"/>
        </w:rPr>
        <w:t xml:space="preserve">№1 </w:t>
      </w:r>
      <w:r w:rsidR="00A3523C" w:rsidRPr="005124B2">
        <w:rPr>
          <w:sz w:val="24"/>
          <w:szCs w:val="24"/>
        </w:rPr>
        <w:t>к Программе)</w:t>
      </w:r>
      <w:r w:rsidRPr="005124B2">
        <w:rPr>
          <w:sz w:val="24"/>
          <w:szCs w:val="24"/>
        </w:rPr>
        <w:t xml:space="preserve">. </w:t>
      </w:r>
    </w:p>
    <w:p w:rsidR="00755A22" w:rsidRPr="005124B2" w:rsidRDefault="00755A22" w:rsidP="00793F7B">
      <w:pPr>
        <w:ind w:firstLine="709"/>
        <w:jc w:val="both"/>
        <w:rPr>
          <w:sz w:val="24"/>
          <w:szCs w:val="24"/>
        </w:rPr>
      </w:pPr>
    </w:p>
    <w:p w:rsidR="00E577B4" w:rsidRPr="005124B2" w:rsidRDefault="00E577B4" w:rsidP="00793F7B">
      <w:pPr>
        <w:pStyle w:val="2"/>
        <w:spacing w:after="0"/>
        <w:ind w:firstLine="709"/>
        <w:rPr>
          <w:sz w:val="24"/>
          <w:szCs w:val="24"/>
        </w:rPr>
      </w:pPr>
      <w:bookmarkStart w:id="16" w:name="_Toc298486641"/>
      <w:r w:rsidRPr="005124B2">
        <w:rPr>
          <w:sz w:val="24"/>
          <w:szCs w:val="24"/>
        </w:rPr>
        <w:t>1.</w:t>
      </w:r>
      <w:r w:rsidR="00243B80" w:rsidRPr="005124B2">
        <w:rPr>
          <w:sz w:val="24"/>
          <w:szCs w:val="24"/>
        </w:rPr>
        <w:t>9</w:t>
      </w:r>
      <w:r w:rsidRPr="005124B2">
        <w:rPr>
          <w:sz w:val="24"/>
          <w:szCs w:val="24"/>
        </w:rPr>
        <w:t xml:space="preserve">. </w:t>
      </w:r>
      <w:r w:rsidR="00C16925" w:rsidRPr="005124B2">
        <w:rPr>
          <w:sz w:val="24"/>
          <w:szCs w:val="24"/>
        </w:rPr>
        <w:t>Наиболее</w:t>
      </w:r>
      <w:r w:rsidR="00251EE1" w:rsidRPr="005124B2">
        <w:rPr>
          <w:sz w:val="24"/>
          <w:szCs w:val="24"/>
        </w:rPr>
        <w:t xml:space="preserve"> острые</w:t>
      </w:r>
      <w:r w:rsidRPr="005124B2">
        <w:rPr>
          <w:sz w:val="24"/>
          <w:szCs w:val="24"/>
        </w:rPr>
        <w:t xml:space="preserve"> проблем</w:t>
      </w:r>
      <w:r w:rsidR="00251EE1" w:rsidRPr="005124B2">
        <w:rPr>
          <w:sz w:val="24"/>
          <w:szCs w:val="24"/>
        </w:rPr>
        <w:t>ы</w:t>
      </w:r>
      <w:r w:rsidRPr="005124B2">
        <w:rPr>
          <w:sz w:val="24"/>
          <w:szCs w:val="24"/>
        </w:rPr>
        <w:t xml:space="preserve"> муниципального образования</w:t>
      </w:r>
      <w:bookmarkEnd w:id="16"/>
    </w:p>
    <w:p w:rsidR="00E577B4" w:rsidRPr="005124B2" w:rsidRDefault="00E577B4" w:rsidP="00793F7B">
      <w:pPr>
        <w:ind w:firstLine="709"/>
        <w:jc w:val="both"/>
        <w:rPr>
          <w:sz w:val="24"/>
          <w:szCs w:val="24"/>
        </w:rPr>
      </w:pPr>
      <w:r w:rsidRPr="005124B2">
        <w:rPr>
          <w:sz w:val="24"/>
          <w:szCs w:val="24"/>
        </w:rPr>
        <w:t xml:space="preserve">Основные проблемы социально-экономического развития города </w:t>
      </w:r>
      <w:r w:rsidR="00082F1C" w:rsidRPr="005124B2">
        <w:rPr>
          <w:sz w:val="24"/>
          <w:szCs w:val="24"/>
        </w:rPr>
        <w:t>Камызяк</w:t>
      </w:r>
      <w:r w:rsidRPr="005124B2">
        <w:rPr>
          <w:sz w:val="24"/>
          <w:szCs w:val="24"/>
        </w:rPr>
        <w:t xml:space="preserve"> выявлялись в результате анализа, который осуществлялся по таким параметрам, как экономическое развитие города, развитие социальной сферы и коммунального хозяйства, качество жизни населения, значимость проблемы. Наиболее острыми проблемами</w:t>
      </w:r>
      <w:r w:rsidR="00443A0E" w:rsidRPr="005124B2">
        <w:rPr>
          <w:sz w:val="24"/>
          <w:szCs w:val="24"/>
        </w:rPr>
        <w:t>, решение которых находится в компетенции муниципалитета,</w:t>
      </w:r>
      <w:r w:rsidRPr="005124B2">
        <w:rPr>
          <w:b/>
          <w:sz w:val="24"/>
          <w:szCs w:val="24"/>
        </w:rPr>
        <w:t xml:space="preserve"> </w:t>
      </w:r>
      <w:r w:rsidRPr="005124B2">
        <w:rPr>
          <w:sz w:val="24"/>
          <w:szCs w:val="24"/>
        </w:rPr>
        <w:t>признаны состояние ж</w:t>
      </w:r>
      <w:r w:rsidR="000244A1" w:rsidRPr="005124B2">
        <w:rPr>
          <w:sz w:val="24"/>
          <w:szCs w:val="24"/>
        </w:rPr>
        <w:t xml:space="preserve">илищно-коммунального комплекса, </w:t>
      </w:r>
      <w:r w:rsidRPr="005124B2">
        <w:rPr>
          <w:sz w:val="24"/>
          <w:szCs w:val="24"/>
        </w:rPr>
        <w:t xml:space="preserve"> инженерного развития города, состояние </w:t>
      </w:r>
      <w:r w:rsidR="007D5C0C" w:rsidRPr="005124B2">
        <w:rPr>
          <w:sz w:val="24"/>
          <w:szCs w:val="24"/>
        </w:rPr>
        <w:t xml:space="preserve">городского пассажирского транспорта, </w:t>
      </w:r>
      <w:r w:rsidRPr="005124B2">
        <w:rPr>
          <w:sz w:val="24"/>
          <w:szCs w:val="24"/>
        </w:rPr>
        <w:t xml:space="preserve">материальной базы социальной сферы. </w:t>
      </w:r>
    </w:p>
    <w:p w:rsidR="00A2424B" w:rsidRPr="005124B2" w:rsidRDefault="00A2424B" w:rsidP="00793F7B">
      <w:pPr>
        <w:ind w:firstLine="709"/>
        <w:jc w:val="both"/>
        <w:rPr>
          <w:sz w:val="24"/>
          <w:szCs w:val="24"/>
          <w:u w:val="single"/>
        </w:rPr>
      </w:pPr>
      <w:r w:rsidRPr="005124B2">
        <w:rPr>
          <w:sz w:val="24"/>
          <w:szCs w:val="24"/>
          <w:u w:val="single"/>
        </w:rPr>
        <w:t>Социальная сфера</w:t>
      </w:r>
      <w:r w:rsidR="0072250C">
        <w:rPr>
          <w:sz w:val="24"/>
          <w:szCs w:val="24"/>
          <w:u w:val="single"/>
        </w:rPr>
        <w:t>.</w:t>
      </w:r>
    </w:p>
    <w:p w:rsidR="00A2424B" w:rsidRPr="005124B2" w:rsidRDefault="00A2424B" w:rsidP="00793F7B">
      <w:pPr>
        <w:ind w:firstLine="709"/>
        <w:jc w:val="both"/>
        <w:rPr>
          <w:sz w:val="24"/>
          <w:szCs w:val="24"/>
          <w:u w:val="single"/>
        </w:rPr>
      </w:pPr>
      <w:r w:rsidRPr="005124B2">
        <w:rPr>
          <w:sz w:val="24"/>
          <w:szCs w:val="24"/>
          <w:u w:val="single"/>
        </w:rPr>
        <w:t>Образование.</w:t>
      </w:r>
    </w:p>
    <w:p w:rsidR="000035B3" w:rsidRPr="005124B2" w:rsidRDefault="00A2424B" w:rsidP="00793F7B">
      <w:pPr>
        <w:ind w:firstLine="709"/>
        <w:jc w:val="both"/>
        <w:rPr>
          <w:sz w:val="24"/>
          <w:szCs w:val="24"/>
        </w:rPr>
      </w:pPr>
      <w:r w:rsidRPr="005124B2">
        <w:rPr>
          <w:sz w:val="24"/>
          <w:szCs w:val="24"/>
        </w:rPr>
        <w:t xml:space="preserve">Развитие образовательной сферы в городе проходит в условиях воздействия ряда объективных факторов.  Динамика численности детей и подростков в городе является социальной основой образовательных процессов. </w:t>
      </w:r>
      <w:bookmarkStart w:id="17" w:name="_Toc210105716"/>
    </w:p>
    <w:p w:rsidR="000035B3" w:rsidRPr="005124B2" w:rsidRDefault="000035B3" w:rsidP="00793F7B">
      <w:pPr>
        <w:ind w:firstLine="709"/>
        <w:jc w:val="both"/>
        <w:rPr>
          <w:sz w:val="24"/>
          <w:szCs w:val="24"/>
        </w:rPr>
      </w:pPr>
      <w:r w:rsidRPr="005124B2">
        <w:rPr>
          <w:sz w:val="24"/>
          <w:szCs w:val="24"/>
        </w:rPr>
        <w:t>Проблемы:</w:t>
      </w:r>
    </w:p>
    <w:p w:rsidR="000035B3" w:rsidRPr="005124B2" w:rsidRDefault="000035B3" w:rsidP="00793F7B">
      <w:pPr>
        <w:ind w:firstLine="709"/>
        <w:jc w:val="both"/>
        <w:rPr>
          <w:sz w:val="24"/>
          <w:szCs w:val="24"/>
        </w:rPr>
      </w:pPr>
      <w:r w:rsidRPr="005124B2">
        <w:rPr>
          <w:sz w:val="24"/>
          <w:szCs w:val="24"/>
        </w:rPr>
        <w:t>- Недостаточно мест в школах города;</w:t>
      </w:r>
    </w:p>
    <w:p w:rsidR="000035B3" w:rsidRPr="005124B2" w:rsidRDefault="000035B3" w:rsidP="00793F7B">
      <w:pPr>
        <w:ind w:firstLine="709"/>
        <w:jc w:val="both"/>
        <w:rPr>
          <w:sz w:val="24"/>
          <w:szCs w:val="24"/>
        </w:rPr>
      </w:pPr>
      <w:r w:rsidRPr="005124B2">
        <w:rPr>
          <w:sz w:val="24"/>
          <w:szCs w:val="24"/>
        </w:rPr>
        <w:t xml:space="preserve">- </w:t>
      </w:r>
      <w:r w:rsidR="00F62380" w:rsidRPr="005124B2">
        <w:rPr>
          <w:sz w:val="24"/>
          <w:szCs w:val="24"/>
        </w:rPr>
        <w:t>Изношенность материально-технической базы</w:t>
      </w:r>
      <w:r w:rsidR="0072250C">
        <w:rPr>
          <w:sz w:val="24"/>
          <w:szCs w:val="24"/>
        </w:rPr>
        <w:t>.</w:t>
      </w:r>
    </w:p>
    <w:p w:rsidR="000035B3" w:rsidRPr="005124B2" w:rsidRDefault="000035B3" w:rsidP="00793F7B">
      <w:pPr>
        <w:ind w:firstLine="709"/>
        <w:jc w:val="both"/>
        <w:rPr>
          <w:sz w:val="24"/>
          <w:szCs w:val="24"/>
          <w:u w:val="single"/>
        </w:rPr>
      </w:pPr>
      <w:r w:rsidRPr="005124B2">
        <w:rPr>
          <w:sz w:val="24"/>
          <w:szCs w:val="24"/>
          <w:u w:val="single"/>
        </w:rPr>
        <w:t>Культура</w:t>
      </w:r>
      <w:r w:rsidR="0072250C">
        <w:rPr>
          <w:sz w:val="24"/>
          <w:szCs w:val="24"/>
          <w:u w:val="single"/>
        </w:rPr>
        <w:t>.</w:t>
      </w:r>
    </w:p>
    <w:p w:rsidR="00F93156" w:rsidRPr="005124B2" w:rsidRDefault="00F93156" w:rsidP="00793F7B">
      <w:pPr>
        <w:ind w:firstLine="709"/>
        <w:jc w:val="both"/>
        <w:rPr>
          <w:sz w:val="24"/>
          <w:szCs w:val="24"/>
        </w:rPr>
      </w:pPr>
      <w:r w:rsidRPr="005124B2">
        <w:rPr>
          <w:sz w:val="24"/>
          <w:szCs w:val="24"/>
        </w:rPr>
        <w:t>Проблемы:</w:t>
      </w:r>
    </w:p>
    <w:p w:rsidR="00F93156" w:rsidRPr="005124B2" w:rsidRDefault="00F93156" w:rsidP="00793F7B">
      <w:pPr>
        <w:ind w:firstLine="709"/>
        <w:jc w:val="both"/>
        <w:rPr>
          <w:sz w:val="24"/>
          <w:szCs w:val="24"/>
        </w:rPr>
      </w:pPr>
      <w:r w:rsidRPr="005124B2">
        <w:rPr>
          <w:sz w:val="24"/>
          <w:szCs w:val="24"/>
        </w:rPr>
        <w:t xml:space="preserve">- Текущая ситуация в сфере развития культуры  характеризуется постоянным вниманием к развитию данной сферы деятельности со стороны администрации муниципального образования «Камызякский район», так как отмечается снижение значения духовно-нравственных ценностей для населения, особенно для молодежи, усиление ценностей потребительского общества, нигилизм по отношению к прошлому, недооценка традиций российской культуры. В этой связи особенно возрастает роль органов местного самоуправления в поддержке сферы культуры, являющейся основой для нравственного и духовного развития общества. </w:t>
      </w:r>
    </w:p>
    <w:p w:rsidR="00F62380" w:rsidRPr="005124B2" w:rsidRDefault="00F62380" w:rsidP="00793F7B">
      <w:pPr>
        <w:ind w:firstLine="709"/>
        <w:jc w:val="both"/>
        <w:rPr>
          <w:sz w:val="24"/>
          <w:szCs w:val="24"/>
        </w:rPr>
      </w:pPr>
      <w:r w:rsidRPr="005124B2">
        <w:rPr>
          <w:sz w:val="24"/>
          <w:szCs w:val="24"/>
        </w:rPr>
        <w:t>- Изношенность материально-технической базы</w:t>
      </w:r>
      <w:r w:rsidR="00F93156" w:rsidRPr="005124B2">
        <w:rPr>
          <w:sz w:val="24"/>
          <w:szCs w:val="24"/>
        </w:rPr>
        <w:t>;</w:t>
      </w:r>
    </w:p>
    <w:p w:rsidR="00F93156" w:rsidRPr="005124B2" w:rsidRDefault="00457BCB" w:rsidP="00793F7B">
      <w:pPr>
        <w:ind w:firstLine="709"/>
        <w:jc w:val="both"/>
        <w:rPr>
          <w:sz w:val="24"/>
          <w:szCs w:val="24"/>
        </w:rPr>
      </w:pPr>
      <w:r w:rsidRPr="005124B2">
        <w:rPr>
          <w:sz w:val="24"/>
          <w:szCs w:val="24"/>
        </w:rPr>
        <w:t xml:space="preserve">- </w:t>
      </w:r>
      <w:r w:rsidR="00F93156" w:rsidRPr="005124B2">
        <w:rPr>
          <w:sz w:val="24"/>
          <w:szCs w:val="24"/>
        </w:rPr>
        <w:t>Низкий уровень комплектования книжных фондов.</w:t>
      </w:r>
    </w:p>
    <w:p w:rsidR="00F62380" w:rsidRPr="005124B2" w:rsidRDefault="00F62380" w:rsidP="00793F7B">
      <w:pPr>
        <w:ind w:firstLine="709"/>
        <w:jc w:val="both"/>
        <w:rPr>
          <w:sz w:val="24"/>
          <w:szCs w:val="24"/>
          <w:u w:val="single"/>
        </w:rPr>
      </w:pPr>
      <w:r w:rsidRPr="005124B2">
        <w:rPr>
          <w:sz w:val="24"/>
          <w:szCs w:val="24"/>
          <w:u w:val="single"/>
        </w:rPr>
        <w:t>Физическая культура и спорт.</w:t>
      </w:r>
    </w:p>
    <w:p w:rsidR="000035B3" w:rsidRPr="005124B2" w:rsidRDefault="00F62380" w:rsidP="00793F7B">
      <w:pPr>
        <w:ind w:firstLine="709"/>
        <w:jc w:val="both"/>
        <w:rPr>
          <w:sz w:val="24"/>
          <w:szCs w:val="24"/>
        </w:rPr>
      </w:pPr>
      <w:r w:rsidRPr="005124B2">
        <w:rPr>
          <w:sz w:val="24"/>
          <w:szCs w:val="24"/>
        </w:rPr>
        <w:t>Одним из важнейших направлений является активизация физкультурно-оздоровительной деятельности для детей, подростков, молодежи и взрослого населения.</w:t>
      </w:r>
    </w:p>
    <w:p w:rsidR="00F62380" w:rsidRPr="005124B2" w:rsidRDefault="00F62380" w:rsidP="00793F7B">
      <w:pPr>
        <w:ind w:firstLine="709"/>
        <w:jc w:val="both"/>
        <w:rPr>
          <w:sz w:val="24"/>
          <w:szCs w:val="24"/>
        </w:rPr>
      </w:pPr>
      <w:r w:rsidRPr="005124B2">
        <w:rPr>
          <w:sz w:val="24"/>
          <w:szCs w:val="24"/>
        </w:rPr>
        <w:t>Проблемы:</w:t>
      </w:r>
    </w:p>
    <w:p w:rsidR="00F93156" w:rsidRPr="005124B2" w:rsidRDefault="00F93156" w:rsidP="00793F7B">
      <w:pPr>
        <w:ind w:firstLine="709"/>
        <w:jc w:val="both"/>
        <w:rPr>
          <w:sz w:val="24"/>
          <w:szCs w:val="24"/>
        </w:rPr>
      </w:pPr>
      <w:r w:rsidRPr="005124B2">
        <w:rPr>
          <w:sz w:val="24"/>
          <w:szCs w:val="24"/>
        </w:rPr>
        <w:t xml:space="preserve">- </w:t>
      </w:r>
      <w:r w:rsidR="00457BCB" w:rsidRPr="005124B2">
        <w:rPr>
          <w:sz w:val="24"/>
          <w:szCs w:val="24"/>
        </w:rPr>
        <w:t>Н</w:t>
      </w:r>
      <w:r w:rsidRPr="005124B2">
        <w:rPr>
          <w:sz w:val="24"/>
          <w:szCs w:val="24"/>
        </w:rPr>
        <w:t xml:space="preserve">едостаточное финансовое обеспечение на развитие  физической культуры и </w:t>
      </w:r>
      <w:r w:rsidR="00C345C2">
        <w:rPr>
          <w:sz w:val="24"/>
          <w:szCs w:val="24"/>
        </w:rPr>
        <w:t>спорта</w:t>
      </w:r>
      <w:r w:rsidRPr="005124B2">
        <w:rPr>
          <w:sz w:val="24"/>
          <w:szCs w:val="24"/>
        </w:rPr>
        <w:t xml:space="preserve"> </w:t>
      </w:r>
      <w:r w:rsidR="00C345C2">
        <w:rPr>
          <w:sz w:val="24"/>
          <w:szCs w:val="24"/>
        </w:rPr>
        <w:t xml:space="preserve">в </w:t>
      </w:r>
      <w:r w:rsidRPr="005124B2">
        <w:rPr>
          <w:sz w:val="24"/>
          <w:szCs w:val="24"/>
        </w:rPr>
        <w:t>городе Камызяк;</w:t>
      </w:r>
    </w:p>
    <w:p w:rsidR="00F93156" w:rsidRPr="005124B2" w:rsidRDefault="00F93156" w:rsidP="00793F7B">
      <w:pPr>
        <w:ind w:firstLine="709"/>
        <w:jc w:val="both"/>
        <w:rPr>
          <w:sz w:val="24"/>
          <w:szCs w:val="24"/>
        </w:rPr>
      </w:pPr>
      <w:r w:rsidRPr="005124B2">
        <w:rPr>
          <w:sz w:val="24"/>
          <w:szCs w:val="24"/>
        </w:rPr>
        <w:lastRenderedPageBreak/>
        <w:t xml:space="preserve">- </w:t>
      </w:r>
      <w:r w:rsidR="00457BCB" w:rsidRPr="005124B2">
        <w:rPr>
          <w:sz w:val="24"/>
          <w:szCs w:val="24"/>
        </w:rPr>
        <w:t>Н</w:t>
      </w:r>
      <w:r w:rsidRPr="005124B2">
        <w:rPr>
          <w:sz w:val="24"/>
          <w:szCs w:val="24"/>
        </w:rPr>
        <w:t>едостаток профессиональных тренерских кадров;</w:t>
      </w:r>
    </w:p>
    <w:p w:rsidR="00F93156" w:rsidRPr="005124B2" w:rsidRDefault="00F93156" w:rsidP="00793F7B">
      <w:pPr>
        <w:ind w:firstLine="709"/>
        <w:jc w:val="both"/>
        <w:rPr>
          <w:sz w:val="24"/>
          <w:szCs w:val="24"/>
        </w:rPr>
      </w:pPr>
      <w:r w:rsidRPr="005124B2">
        <w:rPr>
          <w:sz w:val="24"/>
          <w:szCs w:val="24"/>
        </w:rPr>
        <w:t xml:space="preserve">- </w:t>
      </w:r>
      <w:r w:rsidR="00457BCB" w:rsidRPr="005124B2">
        <w:rPr>
          <w:sz w:val="24"/>
          <w:szCs w:val="24"/>
        </w:rPr>
        <w:t>У</w:t>
      </w:r>
      <w:r w:rsidRPr="005124B2">
        <w:rPr>
          <w:sz w:val="24"/>
          <w:szCs w:val="24"/>
        </w:rPr>
        <w:t>величение количества обучающихся, отнесенных по состоянию здоровья к специальным медицинским группам (недостаток площадей врачебно-физкуль</w:t>
      </w:r>
      <w:r w:rsidR="0072250C">
        <w:rPr>
          <w:sz w:val="24"/>
          <w:szCs w:val="24"/>
        </w:rPr>
        <w:t>турного диспансера для занятий).</w:t>
      </w:r>
    </w:p>
    <w:p w:rsidR="00457BCB" w:rsidRPr="005124B2" w:rsidRDefault="00457BCB" w:rsidP="00793F7B">
      <w:pPr>
        <w:ind w:firstLine="709"/>
        <w:jc w:val="both"/>
        <w:rPr>
          <w:sz w:val="24"/>
          <w:szCs w:val="24"/>
          <w:u w:val="single"/>
        </w:rPr>
      </w:pPr>
      <w:r w:rsidRPr="005124B2">
        <w:rPr>
          <w:sz w:val="24"/>
          <w:szCs w:val="24"/>
          <w:u w:val="single"/>
        </w:rPr>
        <w:t>Молодежная политика</w:t>
      </w:r>
      <w:r w:rsidR="0072250C">
        <w:rPr>
          <w:sz w:val="24"/>
          <w:szCs w:val="24"/>
          <w:u w:val="single"/>
        </w:rPr>
        <w:t>.</w:t>
      </w:r>
    </w:p>
    <w:p w:rsidR="00457BCB" w:rsidRPr="005124B2" w:rsidRDefault="00457BCB" w:rsidP="00793F7B">
      <w:pPr>
        <w:ind w:firstLine="709"/>
        <w:jc w:val="both"/>
        <w:rPr>
          <w:sz w:val="24"/>
          <w:szCs w:val="24"/>
        </w:rPr>
      </w:pPr>
      <w:r w:rsidRPr="005124B2">
        <w:rPr>
          <w:sz w:val="24"/>
          <w:szCs w:val="24"/>
        </w:rPr>
        <w:t>Основные проблемы:</w:t>
      </w:r>
    </w:p>
    <w:p w:rsidR="00457BCB" w:rsidRPr="005124B2" w:rsidRDefault="00457BCB" w:rsidP="00793F7B">
      <w:pPr>
        <w:ind w:firstLine="709"/>
        <w:jc w:val="both"/>
        <w:rPr>
          <w:sz w:val="24"/>
          <w:szCs w:val="24"/>
        </w:rPr>
      </w:pPr>
      <w:r w:rsidRPr="005124B2">
        <w:rPr>
          <w:sz w:val="24"/>
          <w:szCs w:val="24"/>
        </w:rPr>
        <w:t>- Отсутствие достаточного финансирования сферы молодежной политики;</w:t>
      </w:r>
    </w:p>
    <w:p w:rsidR="00457BCB" w:rsidRPr="005124B2" w:rsidRDefault="00457BCB" w:rsidP="00793F7B">
      <w:pPr>
        <w:ind w:firstLine="709"/>
        <w:jc w:val="both"/>
        <w:rPr>
          <w:sz w:val="24"/>
          <w:szCs w:val="24"/>
        </w:rPr>
      </w:pPr>
      <w:r w:rsidRPr="005124B2">
        <w:rPr>
          <w:sz w:val="24"/>
          <w:szCs w:val="24"/>
        </w:rPr>
        <w:t>- Недостаточный уровень занятости молодежи;</w:t>
      </w:r>
    </w:p>
    <w:p w:rsidR="00457BCB" w:rsidRPr="005124B2" w:rsidRDefault="00457BCB" w:rsidP="00793F7B">
      <w:pPr>
        <w:ind w:firstLine="709"/>
        <w:jc w:val="both"/>
        <w:rPr>
          <w:sz w:val="24"/>
          <w:szCs w:val="24"/>
        </w:rPr>
      </w:pPr>
      <w:r w:rsidRPr="005124B2">
        <w:rPr>
          <w:sz w:val="24"/>
          <w:szCs w:val="24"/>
        </w:rPr>
        <w:t>- Недостаточная обеспеченность жильем молодых семей</w:t>
      </w:r>
      <w:r w:rsidR="0072250C">
        <w:rPr>
          <w:sz w:val="24"/>
          <w:szCs w:val="24"/>
        </w:rPr>
        <w:t>.</w:t>
      </w:r>
    </w:p>
    <w:p w:rsidR="00F62380" w:rsidRPr="005124B2" w:rsidRDefault="00F62380" w:rsidP="00793F7B">
      <w:pPr>
        <w:ind w:firstLine="709"/>
        <w:jc w:val="both"/>
        <w:rPr>
          <w:sz w:val="24"/>
          <w:szCs w:val="24"/>
          <w:u w:val="single"/>
        </w:rPr>
      </w:pPr>
      <w:r w:rsidRPr="005124B2">
        <w:rPr>
          <w:sz w:val="24"/>
          <w:szCs w:val="24"/>
          <w:u w:val="single"/>
        </w:rPr>
        <w:t>Здравоохранение.</w:t>
      </w:r>
    </w:p>
    <w:p w:rsidR="00A2424B" w:rsidRPr="005124B2" w:rsidRDefault="00A2424B" w:rsidP="00793F7B">
      <w:pPr>
        <w:ind w:firstLine="709"/>
        <w:jc w:val="both"/>
        <w:rPr>
          <w:sz w:val="24"/>
          <w:szCs w:val="24"/>
        </w:rPr>
      </w:pPr>
      <w:r w:rsidRPr="005124B2">
        <w:rPr>
          <w:sz w:val="24"/>
          <w:szCs w:val="24"/>
        </w:rPr>
        <w:t>За последние годы в г.Камызяк произошло некоторое улучшение демографической ситуации – возросла рождаемость. Однако, как и в целом по России, демография города и здоровье горожан не могут быть признаны удовлетворительными.  Динамика основных показателей заболеваемости населения, а также пока ещё сложная демографическая ситуация указывают на необходимость выделения здравоохранения в число главных приоритетов муниципалитета и повышения эффективности сферы муниципального здравоохранения в целом.</w:t>
      </w:r>
    </w:p>
    <w:p w:rsidR="00A2424B" w:rsidRPr="005124B2" w:rsidRDefault="00A2424B" w:rsidP="00793F7B">
      <w:pPr>
        <w:ind w:firstLine="709"/>
        <w:jc w:val="both"/>
        <w:rPr>
          <w:sz w:val="24"/>
          <w:szCs w:val="24"/>
        </w:rPr>
      </w:pPr>
      <w:r w:rsidRPr="005124B2">
        <w:rPr>
          <w:sz w:val="24"/>
          <w:szCs w:val="24"/>
        </w:rPr>
        <w:t xml:space="preserve">Учитывая сложившуюся социально-демографическую ситуацию в последние годы, охрана здоровья матери и ребенка становится одним из основных критериев эффективности здравоохранения. В городе сохраняется высокий уровень заболеваемости (по ряду заболеваний) и общей смертности населения. </w:t>
      </w:r>
    </w:p>
    <w:p w:rsidR="00A2424B" w:rsidRPr="005124B2" w:rsidRDefault="00A2424B" w:rsidP="00793F7B">
      <w:pPr>
        <w:ind w:firstLine="709"/>
        <w:jc w:val="both"/>
        <w:rPr>
          <w:sz w:val="24"/>
          <w:szCs w:val="24"/>
        </w:rPr>
      </w:pPr>
      <w:r w:rsidRPr="005124B2">
        <w:rPr>
          <w:sz w:val="24"/>
          <w:szCs w:val="24"/>
        </w:rPr>
        <w:t xml:space="preserve">Важнейшее значение приобретает необходимость защиты жителей города от социально опасных заболеваний, снижения уровня инвалидности и смертности населения, увеличение продолжительности и улучшение качества жизни. </w:t>
      </w:r>
    </w:p>
    <w:p w:rsidR="00A2424B" w:rsidRPr="005124B2" w:rsidRDefault="00A2424B" w:rsidP="00793F7B">
      <w:pPr>
        <w:ind w:firstLine="709"/>
        <w:jc w:val="both"/>
        <w:rPr>
          <w:sz w:val="24"/>
          <w:szCs w:val="24"/>
        </w:rPr>
      </w:pPr>
      <w:r w:rsidRPr="005124B2">
        <w:rPr>
          <w:sz w:val="24"/>
          <w:szCs w:val="24"/>
        </w:rPr>
        <w:t>Значимой проблемой сферы здравоохранения является уровень износа основных фондов. Материально-техническая база медицинских учреждений нуждается в совершенствовании. Из-за недостаточного ресурсного обеспечения в муниципальных учреждениях здравоохранения пока ещё медленно внедряются высокотехнологичные методы диагностики и лечения больных.</w:t>
      </w:r>
    </w:p>
    <w:p w:rsidR="00F25A1E" w:rsidRPr="005124B2" w:rsidRDefault="00F25A1E" w:rsidP="00793F7B">
      <w:pPr>
        <w:ind w:firstLine="709"/>
        <w:jc w:val="both"/>
        <w:rPr>
          <w:sz w:val="24"/>
          <w:szCs w:val="24"/>
          <w:u w:val="single"/>
        </w:rPr>
      </w:pPr>
      <w:r w:rsidRPr="005124B2">
        <w:rPr>
          <w:sz w:val="24"/>
          <w:szCs w:val="24"/>
          <w:u w:val="single"/>
        </w:rPr>
        <w:t>Жилищно-коммунальное хозяйство</w:t>
      </w:r>
      <w:r w:rsidR="0072250C">
        <w:rPr>
          <w:sz w:val="24"/>
          <w:szCs w:val="24"/>
          <w:u w:val="single"/>
        </w:rPr>
        <w:t>.</w:t>
      </w:r>
    </w:p>
    <w:p w:rsidR="00F25A1E" w:rsidRPr="005124B2" w:rsidRDefault="00F25A1E" w:rsidP="00793F7B">
      <w:pPr>
        <w:pStyle w:val="ConsPlusNormal"/>
        <w:widowControl/>
        <w:ind w:firstLine="709"/>
        <w:jc w:val="both"/>
        <w:rPr>
          <w:rFonts w:ascii="Times New Roman" w:hAnsi="Times New Roman" w:cs="Times New Roman"/>
          <w:sz w:val="24"/>
          <w:szCs w:val="24"/>
        </w:rPr>
      </w:pPr>
      <w:r w:rsidRPr="005124B2">
        <w:rPr>
          <w:rFonts w:ascii="Times New Roman" w:hAnsi="Times New Roman" w:cs="Times New Roman"/>
          <w:sz w:val="24"/>
          <w:szCs w:val="24"/>
        </w:rPr>
        <w:t>Жилищно-коммунальное хозяйство г. Камызяк является наиболее значимым сектором городского хозяйства, непосредственно влияя на качество жизни населения города. Вместе с тем, жилищно-коммунальное хозяйство города, как и во многих других городах России, является самым сложным  сектором, до сих пор неадаптированным к условиям рыночной экономики.</w:t>
      </w:r>
    </w:p>
    <w:p w:rsidR="00F25A1E" w:rsidRPr="005124B2" w:rsidRDefault="00F25A1E" w:rsidP="00793F7B">
      <w:pPr>
        <w:pStyle w:val="ConsPlusNormal"/>
        <w:widowControl/>
        <w:ind w:firstLine="709"/>
        <w:jc w:val="both"/>
        <w:rPr>
          <w:rFonts w:ascii="Times New Roman" w:hAnsi="Times New Roman" w:cs="Times New Roman"/>
          <w:sz w:val="24"/>
          <w:szCs w:val="24"/>
        </w:rPr>
      </w:pPr>
      <w:r w:rsidRPr="005124B2">
        <w:rPr>
          <w:rFonts w:ascii="Times New Roman" w:hAnsi="Times New Roman" w:cs="Times New Roman"/>
          <w:sz w:val="24"/>
          <w:szCs w:val="24"/>
        </w:rPr>
        <w:t>Основная проблема функционирования  городской среды как системы заключается в том, что темпы развития и её структура не отвечают потребностям и стремительно растущему спросу на услуги жизнеобеспечения, производимые с учетом современных передовых технологий, проживающего в ней населения и предпринимательского сектора.</w:t>
      </w:r>
    </w:p>
    <w:p w:rsidR="00F25A1E" w:rsidRPr="005124B2" w:rsidRDefault="00F25A1E" w:rsidP="00793F7B">
      <w:pPr>
        <w:pStyle w:val="ConsPlusNormal"/>
        <w:widowControl/>
        <w:ind w:firstLine="709"/>
        <w:jc w:val="both"/>
        <w:rPr>
          <w:rFonts w:ascii="Times New Roman" w:hAnsi="Times New Roman" w:cs="Times New Roman"/>
          <w:sz w:val="24"/>
          <w:szCs w:val="24"/>
          <w:u w:val="single"/>
        </w:rPr>
      </w:pPr>
      <w:r w:rsidRPr="005124B2">
        <w:rPr>
          <w:rFonts w:ascii="Times New Roman" w:hAnsi="Times New Roman" w:cs="Times New Roman"/>
          <w:sz w:val="24"/>
          <w:szCs w:val="24"/>
          <w:u w:val="single"/>
        </w:rPr>
        <w:t>Коммунальное хозяйство</w:t>
      </w:r>
      <w:r w:rsidR="0072250C">
        <w:rPr>
          <w:rFonts w:ascii="Times New Roman" w:hAnsi="Times New Roman" w:cs="Times New Roman"/>
          <w:sz w:val="24"/>
          <w:szCs w:val="24"/>
          <w:u w:val="single"/>
        </w:rPr>
        <w:t>.</w:t>
      </w:r>
    </w:p>
    <w:p w:rsidR="00F25A1E" w:rsidRPr="005124B2" w:rsidRDefault="00F25A1E" w:rsidP="00793F7B">
      <w:pPr>
        <w:pStyle w:val="ConsPlusNormal"/>
        <w:ind w:firstLine="709"/>
        <w:jc w:val="both"/>
        <w:rPr>
          <w:rFonts w:ascii="Times New Roman" w:hAnsi="Times New Roman" w:cs="Times New Roman"/>
          <w:sz w:val="24"/>
          <w:szCs w:val="24"/>
        </w:rPr>
      </w:pPr>
      <w:r w:rsidRPr="005124B2">
        <w:rPr>
          <w:rFonts w:ascii="Times New Roman" w:hAnsi="Times New Roman" w:cs="Times New Roman"/>
          <w:sz w:val="24"/>
          <w:szCs w:val="24"/>
        </w:rPr>
        <w:t xml:space="preserve">Котельные сети работают на жилищный фонд и объекты социальной сферы. Существующие на котельных установки химводоподготовки физически устарели, что приводит к химической и электрохимической коррозии котлов, трубопроводов и, как следствие, к авариям на котельных и тепловых сетях. </w:t>
      </w:r>
    </w:p>
    <w:p w:rsidR="00F25A1E" w:rsidRPr="005124B2" w:rsidRDefault="00F25A1E" w:rsidP="00793F7B">
      <w:pPr>
        <w:ind w:firstLine="709"/>
        <w:jc w:val="both"/>
        <w:rPr>
          <w:sz w:val="24"/>
          <w:szCs w:val="24"/>
        </w:rPr>
      </w:pPr>
      <w:r w:rsidRPr="005124B2">
        <w:rPr>
          <w:sz w:val="24"/>
          <w:szCs w:val="24"/>
        </w:rPr>
        <w:t>Развитие рынка по оказанию услуг в области водоснабжения и водоотведения</w:t>
      </w:r>
      <w:r w:rsidRPr="005124B2">
        <w:rPr>
          <w:b/>
          <w:sz w:val="24"/>
          <w:szCs w:val="24"/>
        </w:rPr>
        <w:t xml:space="preserve"> </w:t>
      </w:r>
      <w:r w:rsidRPr="005124B2">
        <w:rPr>
          <w:sz w:val="24"/>
          <w:szCs w:val="24"/>
        </w:rPr>
        <w:t>напрямую связано с социально-культурным и экономическим развитием города Камызяк. Планируемые к освоению в соответствие с Генеральным планом развития города новые площадки под жилые микрорайоны приводят к  дополнительной нагрузке на системы водоснабжения.</w:t>
      </w:r>
    </w:p>
    <w:p w:rsidR="00F25A1E" w:rsidRPr="005124B2" w:rsidRDefault="00F25A1E" w:rsidP="00793F7B">
      <w:pPr>
        <w:ind w:firstLine="709"/>
        <w:jc w:val="both"/>
        <w:rPr>
          <w:sz w:val="24"/>
          <w:szCs w:val="24"/>
        </w:rPr>
      </w:pPr>
      <w:r w:rsidRPr="005124B2">
        <w:rPr>
          <w:sz w:val="24"/>
          <w:szCs w:val="24"/>
        </w:rPr>
        <w:t xml:space="preserve">Основной проблемой является дефицит питьевой воды в весенне-летний период года, что вызвано высокой степенью износа магистральных водоводов - более 80 %. Это не позволяет поддерживать в них нужное давление питьевой воды, и создает аварийные ситуации. </w:t>
      </w:r>
    </w:p>
    <w:p w:rsidR="00F25A1E" w:rsidRPr="005124B2" w:rsidRDefault="00F25A1E" w:rsidP="00793F7B">
      <w:pPr>
        <w:ind w:firstLine="709"/>
        <w:jc w:val="both"/>
        <w:rPr>
          <w:sz w:val="24"/>
          <w:szCs w:val="24"/>
        </w:rPr>
      </w:pPr>
      <w:r w:rsidRPr="005124B2">
        <w:rPr>
          <w:sz w:val="24"/>
          <w:szCs w:val="24"/>
        </w:rPr>
        <w:t>Канализационные насосные станции, обеспечивающие сбор и транспортировку сточных вод от жилищных массивов на очистные сооружения канализации, находятся в крайне неудовлетворительном состоянии, что вызвано неблагоприятными условиями их эксплуатации, постоянным контактом оборудования со сточными водами, обладающими высокой степенью агрессивности к металлу и бетону.</w:t>
      </w:r>
    </w:p>
    <w:p w:rsidR="00F25A1E" w:rsidRPr="005124B2" w:rsidRDefault="00F25A1E" w:rsidP="00793F7B">
      <w:pPr>
        <w:ind w:firstLine="709"/>
        <w:jc w:val="both"/>
        <w:rPr>
          <w:sz w:val="24"/>
          <w:szCs w:val="24"/>
        </w:rPr>
      </w:pPr>
      <w:r w:rsidRPr="005124B2">
        <w:rPr>
          <w:sz w:val="24"/>
          <w:szCs w:val="24"/>
        </w:rPr>
        <w:lastRenderedPageBreak/>
        <w:t>Практически на всех станциях наблюдается высокая степень износа насосного оборудования, технологических трубопроводов и запорной арматуры. Аварийные ситуации, связанные с выходом из строя КНС, приводят к сбоям в работе системы водоотведения и выходу сточных вод на поверхность земли, создавая при этом неблагоприятную санитарно – экологическую обстановку в городе.</w:t>
      </w:r>
    </w:p>
    <w:p w:rsidR="00F25A1E" w:rsidRPr="005124B2" w:rsidRDefault="00F25A1E" w:rsidP="00793F7B">
      <w:pPr>
        <w:ind w:firstLine="709"/>
        <w:jc w:val="both"/>
        <w:rPr>
          <w:sz w:val="24"/>
          <w:szCs w:val="24"/>
        </w:rPr>
      </w:pPr>
      <w:r w:rsidRPr="005124B2">
        <w:rPr>
          <w:sz w:val="24"/>
          <w:szCs w:val="24"/>
        </w:rPr>
        <w:t>Проблемным вопросом для города является неудовлетворительное состояние напорных и самотечных коллекторов сточных вод.</w:t>
      </w:r>
    </w:p>
    <w:p w:rsidR="00F25A1E" w:rsidRPr="005124B2" w:rsidRDefault="00F25A1E" w:rsidP="00793F7B">
      <w:pPr>
        <w:ind w:firstLine="709"/>
        <w:jc w:val="both"/>
        <w:rPr>
          <w:sz w:val="24"/>
          <w:szCs w:val="24"/>
        </w:rPr>
      </w:pPr>
      <w:r w:rsidRPr="005124B2">
        <w:rPr>
          <w:sz w:val="24"/>
          <w:szCs w:val="24"/>
        </w:rPr>
        <w:t>Актуальной для сооружений канализации является проблема утилизации  избыточного ила и осадков, образующихся в процессе очистки сточных вод. В настоящее время эти осадки направляются на иловые площадки, где проходит их подсушка естественным способом за счет испарения влаги. В процессе сушки осадка происходит выделение в атмосферу ряда дурнопахнущих веществ, таких, как сероводород. Это создает неблагоприятную экологическую обстановку для населения, проживающего в районе санитарно-защитной зоны сооружений канализации. К тому же без соответствующей обработки эти осадки не разрешается использовать в качестве удобрения в сельском хозяйстве и на сегодня по данной причине происходит их накопление на площадках сооружений.</w:t>
      </w:r>
    </w:p>
    <w:p w:rsidR="00F25A1E" w:rsidRPr="005124B2" w:rsidRDefault="00F25A1E" w:rsidP="00793F7B">
      <w:pPr>
        <w:ind w:firstLine="709"/>
        <w:jc w:val="both"/>
        <w:rPr>
          <w:sz w:val="24"/>
          <w:szCs w:val="24"/>
        </w:rPr>
      </w:pPr>
      <w:r w:rsidRPr="005124B2">
        <w:rPr>
          <w:sz w:val="24"/>
          <w:szCs w:val="24"/>
        </w:rPr>
        <w:t xml:space="preserve">Важным направлением, требующим в настоящее время решения при ремонте, модернизации и прокладке сетей водопровода и канализации в условиях высокой степени благоустройства, является применение технологий бестраншейной прокладки и санации трубопроводов. Для  г. Камызяк эта проблема тоже является важной, так как в настоящее время проложить новую водопроводную или канализационную сеть в центре города практически невозможно, не нарушив асфальтное покрытие и не прервав на неопределенный срок дорожное движение. </w:t>
      </w:r>
    </w:p>
    <w:p w:rsidR="00F25A1E" w:rsidRPr="005124B2" w:rsidRDefault="00F25A1E" w:rsidP="00793F7B">
      <w:pPr>
        <w:pStyle w:val="a7"/>
        <w:spacing w:after="0"/>
        <w:ind w:left="0" w:firstLine="709"/>
        <w:jc w:val="both"/>
        <w:rPr>
          <w:sz w:val="24"/>
          <w:szCs w:val="24"/>
        </w:rPr>
      </w:pPr>
      <w:r w:rsidRPr="005124B2">
        <w:rPr>
          <w:sz w:val="24"/>
          <w:szCs w:val="24"/>
        </w:rPr>
        <w:t xml:space="preserve">Своевременное устранение аварий и оперативное регулирование всего процесса оказания услуг также способствует повышению эффективности производства в целом. </w:t>
      </w:r>
    </w:p>
    <w:p w:rsidR="00F25A1E" w:rsidRPr="005124B2" w:rsidRDefault="00F25A1E" w:rsidP="00793F7B">
      <w:pPr>
        <w:ind w:firstLine="709"/>
        <w:jc w:val="both"/>
        <w:rPr>
          <w:sz w:val="24"/>
          <w:szCs w:val="24"/>
        </w:rPr>
      </w:pPr>
      <w:r w:rsidRPr="005124B2">
        <w:rPr>
          <w:sz w:val="24"/>
          <w:szCs w:val="24"/>
        </w:rPr>
        <w:t>Особого внимания требует модернизация и реконструкция электрических сетей. Основные проблемы системы электроснабжения города - ветхость сетей, повышенные потери электроэнергии, неплатежи и хищение электроэнергии, дефицит мощности.</w:t>
      </w:r>
    </w:p>
    <w:p w:rsidR="00F25A1E" w:rsidRPr="005124B2" w:rsidRDefault="00F25A1E" w:rsidP="00793F7B">
      <w:pPr>
        <w:ind w:firstLine="709"/>
        <w:jc w:val="both"/>
        <w:rPr>
          <w:sz w:val="24"/>
          <w:szCs w:val="24"/>
        </w:rPr>
      </w:pPr>
      <w:r w:rsidRPr="005124B2">
        <w:rPr>
          <w:sz w:val="24"/>
          <w:szCs w:val="24"/>
        </w:rPr>
        <w:t>Воздушные линии электропередач с неизолированными проводами имеют высокую аварийность во время непогоды, представляют угрозу для жизни людей, снижают пропускную способность электросетей вследствие многочисленных скруток, создающих большие потери электроэнергии.</w:t>
      </w:r>
    </w:p>
    <w:p w:rsidR="00F25A1E" w:rsidRPr="005124B2" w:rsidRDefault="00F13E6D" w:rsidP="00793F7B">
      <w:pPr>
        <w:ind w:firstLine="709"/>
        <w:jc w:val="both"/>
        <w:rPr>
          <w:sz w:val="24"/>
          <w:szCs w:val="24"/>
          <w:u w:val="single"/>
        </w:rPr>
      </w:pPr>
      <w:r w:rsidRPr="005124B2">
        <w:rPr>
          <w:sz w:val="24"/>
          <w:szCs w:val="24"/>
          <w:u w:val="single"/>
        </w:rPr>
        <w:t>Дорожная деятельность, б</w:t>
      </w:r>
      <w:r w:rsidR="00F25A1E" w:rsidRPr="005124B2">
        <w:rPr>
          <w:sz w:val="24"/>
          <w:szCs w:val="24"/>
          <w:u w:val="single"/>
        </w:rPr>
        <w:t>лагоустройство и озеленение, освещение улиц</w:t>
      </w:r>
      <w:r w:rsidR="0072250C">
        <w:rPr>
          <w:sz w:val="24"/>
          <w:szCs w:val="24"/>
          <w:u w:val="single"/>
        </w:rPr>
        <w:t>.</w:t>
      </w:r>
    </w:p>
    <w:p w:rsidR="00326DE8" w:rsidRPr="005124B2" w:rsidRDefault="00326DE8" w:rsidP="00793F7B">
      <w:pPr>
        <w:ind w:firstLine="709"/>
        <w:jc w:val="both"/>
        <w:rPr>
          <w:sz w:val="24"/>
          <w:szCs w:val="24"/>
        </w:rPr>
      </w:pPr>
      <w:r w:rsidRPr="005124B2">
        <w:rPr>
          <w:sz w:val="24"/>
          <w:szCs w:val="24"/>
        </w:rPr>
        <w:t>Дороги являются одним из наиболее важных элементов инфраструктуры территории. От степени развития дорожной сети зависит экономическое процветание и стабильное развитие городской среды. На территории города 57.8 км дорог общего пользования местного значения, из них  имеют асфальтовое покрытие всего 28,3 км, значительная часть которых находится в неудовлетворительном состоянии, а грунтовым покрытием занято 29,5 км.</w:t>
      </w:r>
    </w:p>
    <w:p w:rsidR="00FE5A39" w:rsidRPr="005124B2" w:rsidRDefault="00326DE8" w:rsidP="00793F7B">
      <w:pPr>
        <w:ind w:firstLine="709"/>
        <w:jc w:val="both"/>
        <w:rPr>
          <w:sz w:val="24"/>
          <w:szCs w:val="24"/>
        </w:rPr>
      </w:pPr>
      <w:r w:rsidRPr="005124B2">
        <w:rPr>
          <w:sz w:val="24"/>
          <w:szCs w:val="24"/>
        </w:rPr>
        <w:t>В данный момент необходим</w:t>
      </w:r>
      <w:r w:rsidR="006442C6">
        <w:rPr>
          <w:sz w:val="24"/>
          <w:szCs w:val="24"/>
        </w:rPr>
        <w:t>а</w:t>
      </w:r>
      <w:r w:rsidRPr="005124B2">
        <w:rPr>
          <w:sz w:val="24"/>
          <w:szCs w:val="24"/>
        </w:rPr>
        <w:t xml:space="preserve"> реконструкци</w:t>
      </w:r>
      <w:r w:rsidR="006442C6">
        <w:rPr>
          <w:sz w:val="24"/>
          <w:szCs w:val="24"/>
        </w:rPr>
        <w:t>я</w:t>
      </w:r>
      <w:r w:rsidRPr="005124B2">
        <w:rPr>
          <w:sz w:val="24"/>
          <w:szCs w:val="24"/>
        </w:rPr>
        <w:t xml:space="preserve"> действующего асфальтобетонного покрытия, а так же устройство щебеночного покрытия оставшегося дорожного покрытия.</w:t>
      </w:r>
      <w:r w:rsidR="00FE5A39" w:rsidRPr="005124B2">
        <w:rPr>
          <w:sz w:val="24"/>
          <w:szCs w:val="24"/>
        </w:rPr>
        <w:t xml:space="preserve"> </w:t>
      </w:r>
    </w:p>
    <w:p w:rsidR="00FE5A39" w:rsidRPr="005124B2" w:rsidRDefault="00FE5A39" w:rsidP="00793F7B">
      <w:pPr>
        <w:ind w:firstLine="709"/>
        <w:jc w:val="both"/>
        <w:rPr>
          <w:sz w:val="24"/>
          <w:szCs w:val="24"/>
        </w:rPr>
      </w:pPr>
      <w:r w:rsidRPr="005124B2">
        <w:rPr>
          <w:sz w:val="24"/>
          <w:szCs w:val="24"/>
        </w:rPr>
        <w:t>Проблемы:</w:t>
      </w:r>
    </w:p>
    <w:p w:rsidR="00326DE8" w:rsidRPr="005124B2" w:rsidRDefault="00FE5A39" w:rsidP="00793F7B">
      <w:pPr>
        <w:ind w:firstLine="709"/>
        <w:jc w:val="both"/>
        <w:rPr>
          <w:sz w:val="24"/>
          <w:szCs w:val="24"/>
        </w:rPr>
      </w:pPr>
      <w:r w:rsidRPr="005124B2">
        <w:rPr>
          <w:sz w:val="24"/>
          <w:szCs w:val="24"/>
        </w:rPr>
        <w:t>- Плохое качество состояния автодорог.</w:t>
      </w:r>
    </w:p>
    <w:p w:rsidR="00F25A1E" w:rsidRPr="005124B2" w:rsidRDefault="00F25A1E" w:rsidP="00793F7B">
      <w:pPr>
        <w:pStyle w:val="ConsPlusNormal"/>
        <w:widowControl/>
        <w:ind w:firstLine="709"/>
        <w:jc w:val="both"/>
        <w:rPr>
          <w:rFonts w:ascii="Times New Roman" w:hAnsi="Times New Roman" w:cs="Times New Roman"/>
          <w:sz w:val="24"/>
          <w:szCs w:val="24"/>
          <w:u w:val="single"/>
        </w:rPr>
      </w:pPr>
      <w:r w:rsidRPr="005124B2">
        <w:rPr>
          <w:rFonts w:ascii="Times New Roman" w:hAnsi="Times New Roman" w:cs="Times New Roman"/>
          <w:sz w:val="24"/>
          <w:szCs w:val="24"/>
          <w:u w:val="single"/>
        </w:rPr>
        <w:t>Сети наружного освещения</w:t>
      </w:r>
      <w:r w:rsidR="0072250C">
        <w:rPr>
          <w:rFonts w:ascii="Times New Roman" w:hAnsi="Times New Roman" w:cs="Times New Roman"/>
          <w:sz w:val="24"/>
          <w:szCs w:val="24"/>
          <w:u w:val="single"/>
        </w:rPr>
        <w:t>.</w:t>
      </w:r>
    </w:p>
    <w:p w:rsidR="00F25A1E" w:rsidRPr="005124B2" w:rsidRDefault="00F25A1E" w:rsidP="00793F7B">
      <w:pPr>
        <w:pStyle w:val="ConsPlusNormal"/>
        <w:widowControl/>
        <w:ind w:firstLine="709"/>
        <w:jc w:val="both"/>
        <w:rPr>
          <w:rFonts w:ascii="Times New Roman" w:hAnsi="Times New Roman" w:cs="Times New Roman"/>
          <w:sz w:val="24"/>
          <w:szCs w:val="24"/>
        </w:rPr>
      </w:pPr>
      <w:r w:rsidRPr="005124B2">
        <w:rPr>
          <w:rFonts w:ascii="Times New Roman" w:hAnsi="Times New Roman" w:cs="Times New Roman"/>
          <w:sz w:val="24"/>
          <w:szCs w:val="24"/>
        </w:rPr>
        <w:t>Необходимость реконструкции вызвано следующими факторами:</w:t>
      </w:r>
    </w:p>
    <w:p w:rsidR="00F25A1E" w:rsidRPr="005124B2" w:rsidRDefault="00F25A1E" w:rsidP="00793F7B">
      <w:pPr>
        <w:pStyle w:val="ConsPlusNormal"/>
        <w:widowControl/>
        <w:ind w:firstLine="709"/>
        <w:jc w:val="both"/>
        <w:rPr>
          <w:rFonts w:ascii="Times New Roman" w:hAnsi="Times New Roman" w:cs="Times New Roman"/>
          <w:sz w:val="24"/>
          <w:szCs w:val="24"/>
        </w:rPr>
      </w:pPr>
      <w:r w:rsidRPr="005124B2">
        <w:rPr>
          <w:rFonts w:ascii="Times New Roman" w:hAnsi="Times New Roman" w:cs="Times New Roman"/>
          <w:sz w:val="24"/>
          <w:szCs w:val="24"/>
        </w:rPr>
        <w:t>- неудовлетворительным техническим состоянием сетей наружного освещения, высоким уровнем их износа, высокой аварийностью, что подтверждается актами технического состояния и дефектными ведомостями;</w:t>
      </w:r>
    </w:p>
    <w:p w:rsidR="00F25A1E" w:rsidRPr="005124B2" w:rsidRDefault="00F25A1E" w:rsidP="00793F7B">
      <w:pPr>
        <w:pStyle w:val="ConsPlusNormal"/>
        <w:widowControl/>
        <w:ind w:firstLine="709"/>
        <w:jc w:val="both"/>
        <w:rPr>
          <w:rFonts w:ascii="Times New Roman" w:hAnsi="Times New Roman" w:cs="Times New Roman"/>
          <w:sz w:val="24"/>
          <w:szCs w:val="24"/>
        </w:rPr>
      </w:pPr>
      <w:r w:rsidRPr="005124B2">
        <w:rPr>
          <w:rFonts w:ascii="Times New Roman" w:hAnsi="Times New Roman" w:cs="Times New Roman"/>
          <w:sz w:val="24"/>
          <w:szCs w:val="24"/>
        </w:rPr>
        <w:t>- большим наличием устаревших типов светильников, пунктов питания;</w:t>
      </w:r>
    </w:p>
    <w:p w:rsidR="00F25A1E" w:rsidRPr="005124B2" w:rsidRDefault="00F25A1E" w:rsidP="00793F7B">
      <w:pPr>
        <w:pStyle w:val="ConsPlusNormal"/>
        <w:widowControl/>
        <w:ind w:firstLine="709"/>
        <w:jc w:val="both"/>
        <w:rPr>
          <w:rFonts w:ascii="Times New Roman" w:hAnsi="Times New Roman" w:cs="Times New Roman"/>
          <w:sz w:val="24"/>
          <w:szCs w:val="24"/>
        </w:rPr>
      </w:pPr>
      <w:r w:rsidRPr="005124B2">
        <w:rPr>
          <w:rFonts w:ascii="Times New Roman" w:hAnsi="Times New Roman" w:cs="Times New Roman"/>
          <w:sz w:val="24"/>
          <w:szCs w:val="24"/>
        </w:rPr>
        <w:t>- морально и физически устаревшими схемами управления и принципа работы сетей наружного освещения;</w:t>
      </w:r>
    </w:p>
    <w:p w:rsidR="00F25A1E" w:rsidRPr="005124B2" w:rsidRDefault="00F25A1E" w:rsidP="00793F7B">
      <w:pPr>
        <w:pStyle w:val="ConsPlusNormal"/>
        <w:widowControl/>
        <w:ind w:firstLine="709"/>
        <w:jc w:val="both"/>
        <w:rPr>
          <w:rFonts w:ascii="Times New Roman" w:hAnsi="Times New Roman" w:cs="Times New Roman"/>
          <w:sz w:val="24"/>
          <w:szCs w:val="24"/>
        </w:rPr>
      </w:pPr>
      <w:r w:rsidRPr="005124B2">
        <w:rPr>
          <w:rFonts w:ascii="Times New Roman" w:hAnsi="Times New Roman" w:cs="Times New Roman"/>
          <w:sz w:val="24"/>
          <w:szCs w:val="24"/>
        </w:rPr>
        <w:t>- недостаточным освещением проезжей части дороги, согласно существующим нормам;</w:t>
      </w:r>
    </w:p>
    <w:p w:rsidR="00F25A1E" w:rsidRPr="005124B2" w:rsidRDefault="00F25A1E" w:rsidP="00793F7B">
      <w:pPr>
        <w:pStyle w:val="ConsPlusNormal"/>
        <w:widowControl/>
        <w:ind w:firstLine="709"/>
        <w:jc w:val="both"/>
        <w:rPr>
          <w:rFonts w:ascii="Times New Roman" w:hAnsi="Times New Roman" w:cs="Times New Roman"/>
          <w:sz w:val="24"/>
          <w:szCs w:val="24"/>
        </w:rPr>
      </w:pPr>
      <w:r w:rsidRPr="005124B2">
        <w:rPr>
          <w:rFonts w:ascii="Times New Roman" w:hAnsi="Times New Roman" w:cs="Times New Roman"/>
          <w:sz w:val="24"/>
          <w:szCs w:val="24"/>
        </w:rPr>
        <w:t>- недофинансированием из бюджета города средств на ремонтно-восстановительные работы и капитальный ремонт в течение ряда лет.</w:t>
      </w:r>
    </w:p>
    <w:p w:rsidR="00F25A1E" w:rsidRPr="005124B2" w:rsidRDefault="00F25A1E" w:rsidP="00793F7B">
      <w:pPr>
        <w:autoSpaceDE w:val="0"/>
        <w:autoSpaceDN w:val="0"/>
        <w:adjustRightInd w:val="0"/>
        <w:ind w:firstLine="709"/>
        <w:jc w:val="both"/>
        <w:rPr>
          <w:sz w:val="24"/>
          <w:szCs w:val="24"/>
        </w:rPr>
      </w:pPr>
      <w:r w:rsidRPr="005124B2">
        <w:rPr>
          <w:sz w:val="24"/>
          <w:szCs w:val="24"/>
        </w:rPr>
        <w:lastRenderedPageBreak/>
        <w:t>Зеленые насаждения являются неотъемлемой частью ландшафтно-архитектурного облика города и в значительной степени определяют состояние городской среды. В городе име</w:t>
      </w:r>
      <w:r w:rsidR="00C345C2">
        <w:rPr>
          <w:sz w:val="24"/>
          <w:szCs w:val="24"/>
        </w:rPr>
        <w:t>е</w:t>
      </w:r>
      <w:r w:rsidRPr="005124B2">
        <w:rPr>
          <w:sz w:val="24"/>
          <w:szCs w:val="24"/>
        </w:rPr>
        <w:t>тся городской парк. Парковая зона, расположенная вдоль реки Кизань, является городской зоной отдыха и  имеет оздоровительное значение.</w:t>
      </w:r>
    </w:p>
    <w:p w:rsidR="00F25A1E" w:rsidRPr="005124B2" w:rsidRDefault="00F25A1E" w:rsidP="00793F7B">
      <w:pPr>
        <w:pStyle w:val="ConsPlusNormal"/>
        <w:ind w:firstLine="709"/>
        <w:jc w:val="both"/>
        <w:rPr>
          <w:rFonts w:ascii="Times New Roman" w:hAnsi="Times New Roman" w:cs="Times New Roman"/>
          <w:sz w:val="24"/>
          <w:szCs w:val="24"/>
        </w:rPr>
      </w:pPr>
      <w:r w:rsidRPr="005124B2">
        <w:rPr>
          <w:rFonts w:ascii="Times New Roman" w:hAnsi="Times New Roman" w:cs="Times New Roman"/>
          <w:sz w:val="24"/>
          <w:szCs w:val="24"/>
        </w:rPr>
        <w:t>Однако, соотношение площади зеленых насаждений и улично-дорожной сети, нельзя считать в достаточной степени обеспечивающим экологическое равновесие.</w:t>
      </w:r>
    </w:p>
    <w:p w:rsidR="00F25A1E" w:rsidRPr="005124B2" w:rsidRDefault="00F25A1E" w:rsidP="00793F7B">
      <w:pPr>
        <w:ind w:firstLine="709"/>
        <w:jc w:val="both"/>
        <w:rPr>
          <w:sz w:val="24"/>
          <w:szCs w:val="24"/>
        </w:rPr>
      </w:pPr>
      <w:r w:rsidRPr="005124B2">
        <w:rPr>
          <w:sz w:val="24"/>
          <w:szCs w:val="24"/>
        </w:rPr>
        <w:t>Поэтому для города определяющее  значение имеет недопустимость  сокращения площади зеленых насаждений, а сохранение и увеличение озелененных территорий, находящихся в непосредственной близости от жилых домов, на придомовой территории</w:t>
      </w:r>
      <w:r w:rsidRPr="005124B2">
        <w:rPr>
          <w:color w:val="FF0000"/>
          <w:sz w:val="24"/>
          <w:szCs w:val="24"/>
        </w:rPr>
        <w:t xml:space="preserve">.  </w:t>
      </w:r>
      <w:r w:rsidRPr="005124B2">
        <w:rPr>
          <w:sz w:val="24"/>
          <w:szCs w:val="24"/>
        </w:rPr>
        <w:t xml:space="preserve">Содержание зеленых насаждений на территории города требует налаженной схемы и комплексного подхода. </w:t>
      </w:r>
    </w:p>
    <w:p w:rsidR="009F7EA9" w:rsidRPr="005124B2" w:rsidRDefault="009F7EA9" w:rsidP="00793F7B">
      <w:pPr>
        <w:pStyle w:val="ConsPlusNormal"/>
        <w:ind w:firstLine="709"/>
        <w:jc w:val="both"/>
        <w:rPr>
          <w:rFonts w:ascii="Times New Roman" w:hAnsi="Times New Roman" w:cs="Times New Roman"/>
          <w:sz w:val="24"/>
          <w:szCs w:val="24"/>
          <w:u w:val="single"/>
        </w:rPr>
      </w:pPr>
      <w:r w:rsidRPr="005124B2">
        <w:rPr>
          <w:rFonts w:ascii="Times New Roman" w:hAnsi="Times New Roman" w:cs="Times New Roman"/>
          <w:sz w:val="24"/>
          <w:szCs w:val="24"/>
          <w:u w:val="single"/>
        </w:rPr>
        <w:t>Жилищный фонд.</w:t>
      </w:r>
    </w:p>
    <w:p w:rsidR="009F7EA9" w:rsidRPr="005124B2" w:rsidRDefault="009F7EA9" w:rsidP="00793F7B">
      <w:pPr>
        <w:pStyle w:val="ConsPlusNormal"/>
        <w:ind w:firstLine="709"/>
        <w:jc w:val="both"/>
        <w:rPr>
          <w:rFonts w:ascii="Times New Roman" w:hAnsi="Times New Roman" w:cs="Times New Roman"/>
          <w:sz w:val="24"/>
          <w:szCs w:val="24"/>
        </w:rPr>
      </w:pPr>
      <w:r w:rsidRPr="005124B2">
        <w:rPr>
          <w:rFonts w:ascii="Times New Roman" w:hAnsi="Times New Roman" w:cs="Times New Roman"/>
          <w:sz w:val="24"/>
          <w:szCs w:val="24"/>
        </w:rPr>
        <w:t>Негативным фактором развития города Камызяк, является отсутствие строительства новых многоквартирный домов. Развития жилищного фонда происходит только в частном секторе муниципального образования.</w:t>
      </w:r>
    </w:p>
    <w:p w:rsidR="00F25A1E" w:rsidRPr="005124B2" w:rsidRDefault="009F7EA9" w:rsidP="00793F7B">
      <w:pPr>
        <w:pStyle w:val="ConsPlusNormal"/>
        <w:ind w:firstLine="709"/>
        <w:jc w:val="both"/>
        <w:rPr>
          <w:rFonts w:ascii="Times New Roman" w:hAnsi="Times New Roman" w:cs="Times New Roman"/>
          <w:sz w:val="24"/>
          <w:szCs w:val="24"/>
        </w:rPr>
      </w:pPr>
      <w:r w:rsidRPr="005124B2">
        <w:rPr>
          <w:rFonts w:ascii="Times New Roman" w:hAnsi="Times New Roman" w:cs="Times New Roman"/>
          <w:sz w:val="24"/>
          <w:szCs w:val="24"/>
        </w:rPr>
        <w:t>Наличие на территории МО «Город Камызяк» аварийного фонда с общей площадью 5928,2 кв.м. (многоквартирный жилой дом по адресу: Астраханская область, Камызякский район, г.</w:t>
      </w:r>
      <w:r w:rsidR="001D3ACA">
        <w:rPr>
          <w:rFonts w:ascii="Times New Roman" w:hAnsi="Times New Roman" w:cs="Times New Roman"/>
          <w:sz w:val="24"/>
          <w:szCs w:val="24"/>
        </w:rPr>
        <w:t xml:space="preserve"> </w:t>
      </w:r>
      <w:r w:rsidRPr="005124B2">
        <w:rPr>
          <w:rFonts w:ascii="Times New Roman" w:hAnsi="Times New Roman" w:cs="Times New Roman"/>
          <w:sz w:val="24"/>
          <w:szCs w:val="24"/>
        </w:rPr>
        <w:t>Камызяк, ул.</w:t>
      </w:r>
      <w:r w:rsidR="001D3ACA">
        <w:rPr>
          <w:rFonts w:ascii="Times New Roman" w:hAnsi="Times New Roman" w:cs="Times New Roman"/>
          <w:sz w:val="24"/>
          <w:szCs w:val="24"/>
        </w:rPr>
        <w:t xml:space="preserve"> </w:t>
      </w:r>
      <w:r w:rsidRPr="005124B2">
        <w:rPr>
          <w:rFonts w:ascii="Times New Roman" w:hAnsi="Times New Roman" w:cs="Times New Roman"/>
          <w:sz w:val="24"/>
          <w:szCs w:val="24"/>
        </w:rPr>
        <w:t>М.Горького, 109).</w:t>
      </w:r>
    </w:p>
    <w:bookmarkEnd w:id="17"/>
    <w:p w:rsidR="00E64B04" w:rsidRPr="005124B2" w:rsidRDefault="00E64B04" w:rsidP="00793F7B">
      <w:pPr>
        <w:tabs>
          <w:tab w:val="left" w:pos="13680"/>
        </w:tabs>
        <w:ind w:firstLine="709"/>
        <w:jc w:val="both"/>
        <w:rPr>
          <w:sz w:val="24"/>
          <w:szCs w:val="24"/>
          <w:u w:val="single"/>
        </w:rPr>
      </w:pPr>
      <w:r w:rsidRPr="005124B2">
        <w:rPr>
          <w:sz w:val="24"/>
          <w:szCs w:val="24"/>
          <w:u w:val="single"/>
        </w:rPr>
        <w:t>Развитие малого и среднего предпринимательства</w:t>
      </w:r>
      <w:r w:rsidR="0072250C">
        <w:rPr>
          <w:sz w:val="24"/>
          <w:szCs w:val="24"/>
          <w:u w:val="single"/>
        </w:rPr>
        <w:t>.</w:t>
      </w:r>
    </w:p>
    <w:p w:rsidR="00E64B04" w:rsidRPr="005124B2" w:rsidRDefault="00E64B04" w:rsidP="00793F7B">
      <w:pPr>
        <w:tabs>
          <w:tab w:val="left" w:pos="13680"/>
        </w:tabs>
        <w:ind w:firstLine="709"/>
        <w:jc w:val="both"/>
        <w:rPr>
          <w:sz w:val="24"/>
          <w:szCs w:val="24"/>
        </w:rPr>
      </w:pPr>
      <w:r w:rsidRPr="005124B2">
        <w:rPr>
          <w:sz w:val="24"/>
          <w:szCs w:val="24"/>
        </w:rPr>
        <w:t>Проблемы:</w:t>
      </w:r>
    </w:p>
    <w:p w:rsidR="00E64B04" w:rsidRPr="005124B2" w:rsidRDefault="00E64B04" w:rsidP="00793F7B">
      <w:pPr>
        <w:tabs>
          <w:tab w:val="left" w:pos="13680"/>
        </w:tabs>
        <w:ind w:firstLine="709"/>
        <w:jc w:val="both"/>
        <w:rPr>
          <w:sz w:val="24"/>
          <w:szCs w:val="24"/>
        </w:rPr>
      </w:pPr>
      <w:r w:rsidRPr="005124B2">
        <w:rPr>
          <w:sz w:val="24"/>
          <w:szCs w:val="24"/>
        </w:rPr>
        <w:t>- Нехватка собственных финансовых средств и материально-ресурсного обеспечения развития малого и среднего предпринимательства;</w:t>
      </w:r>
    </w:p>
    <w:p w:rsidR="00E64B04" w:rsidRPr="005124B2" w:rsidRDefault="00E64B04" w:rsidP="00793F7B">
      <w:pPr>
        <w:tabs>
          <w:tab w:val="left" w:pos="13680"/>
        </w:tabs>
        <w:ind w:firstLine="709"/>
        <w:jc w:val="both"/>
        <w:rPr>
          <w:sz w:val="24"/>
          <w:szCs w:val="24"/>
        </w:rPr>
      </w:pPr>
      <w:r w:rsidRPr="005124B2">
        <w:rPr>
          <w:sz w:val="24"/>
          <w:szCs w:val="24"/>
        </w:rPr>
        <w:t>- Низкая покупательская способность населения.</w:t>
      </w:r>
      <w:r w:rsidRPr="005124B2">
        <w:rPr>
          <w:sz w:val="24"/>
          <w:szCs w:val="24"/>
        </w:rPr>
        <w:tab/>
        <w:t>нехватка собственных финансовых средств и материально-ресурсного обеспечения развития малого и среднего предпринимательства;</w:t>
      </w:r>
    </w:p>
    <w:p w:rsidR="0093115E" w:rsidRPr="005124B2" w:rsidRDefault="0093115E" w:rsidP="00793F7B">
      <w:pPr>
        <w:tabs>
          <w:tab w:val="left" w:pos="13680"/>
        </w:tabs>
        <w:ind w:firstLine="709"/>
        <w:jc w:val="both"/>
        <w:rPr>
          <w:sz w:val="24"/>
          <w:szCs w:val="24"/>
          <w:u w:val="single"/>
        </w:rPr>
      </w:pPr>
      <w:r w:rsidRPr="005124B2">
        <w:rPr>
          <w:sz w:val="24"/>
          <w:szCs w:val="24"/>
          <w:u w:val="single"/>
        </w:rPr>
        <w:t>Промышленность</w:t>
      </w:r>
      <w:r w:rsidR="0072250C">
        <w:rPr>
          <w:sz w:val="24"/>
          <w:szCs w:val="24"/>
          <w:u w:val="single"/>
        </w:rPr>
        <w:t>.</w:t>
      </w:r>
    </w:p>
    <w:p w:rsidR="003F6028" w:rsidRPr="005124B2" w:rsidRDefault="0093115E" w:rsidP="00793F7B">
      <w:pPr>
        <w:tabs>
          <w:tab w:val="left" w:pos="13680"/>
        </w:tabs>
        <w:ind w:firstLine="709"/>
        <w:jc w:val="both"/>
        <w:rPr>
          <w:sz w:val="24"/>
          <w:szCs w:val="24"/>
        </w:rPr>
      </w:pPr>
      <w:r w:rsidRPr="005124B2">
        <w:rPr>
          <w:sz w:val="24"/>
          <w:szCs w:val="24"/>
        </w:rPr>
        <w:t>Проблемы:</w:t>
      </w:r>
      <w:r w:rsidR="003F6028" w:rsidRPr="005124B2">
        <w:rPr>
          <w:sz w:val="24"/>
          <w:szCs w:val="24"/>
        </w:rPr>
        <w:t xml:space="preserve"> </w:t>
      </w:r>
    </w:p>
    <w:p w:rsidR="003F6028" w:rsidRPr="005124B2" w:rsidRDefault="003F6028" w:rsidP="00793F7B">
      <w:pPr>
        <w:tabs>
          <w:tab w:val="left" w:pos="13680"/>
        </w:tabs>
        <w:ind w:firstLine="709"/>
        <w:jc w:val="both"/>
        <w:rPr>
          <w:sz w:val="24"/>
          <w:szCs w:val="24"/>
        </w:rPr>
      </w:pPr>
      <w:r w:rsidRPr="005124B2">
        <w:rPr>
          <w:sz w:val="24"/>
          <w:szCs w:val="24"/>
        </w:rPr>
        <w:t>- Нарушение рынков сбыта продукции предприятий стройиндустрии;</w:t>
      </w:r>
    </w:p>
    <w:p w:rsidR="0093115E" w:rsidRPr="005124B2" w:rsidRDefault="003F6028" w:rsidP="00793F7B">
      <w:pPr>
        <w:tabs>
          <w:tab w:val="left" w:pos="13680"/>
        </w:tabs>
        <w:ind w:firstLine="709"/>
        <w:jc w:val="both"/>
        <w:rPr>
          <w:sz w:val="24"/>
          <w:szCs w:val="24"/>
        </w:rPr>
      </w:pPr>
      <w:r w:rsidRPr="005124B2">
        <w:rPr>
          <w:sz w:val="24"/>
          <w:szCs w:val="24"/>
        </w:rPr>
        <w:t>-</w:t>
      </w:r>
      <w:r w:rsidR="0072250C">
        <w:rPr>
          <w:sz w:val="24"/>
          <w:szCs w:val="24"/>
        </w:rPr>
        <w:t xml:space="preserve"> </w:t>
      </w:r>
      <w:r w:rsidRPr="005124B2">
        <w:rPr>
          <w:sz w:val="24"/>
          <w:szCs w:val="24"/>
        </w:rPr>
        <w:t>Высокая себестоимость продукции стройиндустрии;</w:t>
      </w:r>
    </w:p>
    <w:p w:rsidR="00FE5A39" w:rsidRPr="005124B2" w:rsidRDefault="00FE5A39" w:rsidP="00793F7B">
      <w:pPr>
        <w:tabs>
          <w:tab w:val="left" w:pos="13680"/>
        </w:tabs>
        <w:ind w:firstLine="709"/>
        <w:jc w:val="both"/>
        <w:rPr>
          <w:sz w:val="24"/>
          <w:szCs w:val="24"/>
        </w:rPr>
      </w:pPr>
      <w:r w:rsidRPr="005124B2">
        <w:rPr>
          <w:sz w:val="24"/>
          <w:szCs w:val="24"/>
        </w:rPr>
        <w:t>- Нехватка собственных финансовых средств и материально-ресурсного обеспечения развития.</w:t>
      </w:r>
    </w:p>
    <w:p w:rsidR="0093115E" w:rsidRPr="005124B2" w:rsidRDefault="00FE5A39" w:rsidP="00793F7B">
      <w:pPr>
        <w:tabs>
          <w:tab w:val="left" w:pos="13680"/>
        </w:tabs>
        <w:ind w:firstLine="709"/>
        <w:jc w:val="both"/>
        <w:rPr>
          <w:sz w:val="24"/>
          <w:szCs w:val="24"/>
        </w:rPr>
      </w:pPr>
      <w:r w:rsidRPr="005124B2">
        <w:rPr>
          <w:sz w:val="24"/>
          <w:szCs w:val="24"/>
        </w:rPr>
        <w:t xml:space="preserve"> </w:t>
      </w:r>
      <w:r w:rsidR="0093115E" w:rsidRPr="005124B2">
        <w:rPr>
          <w:sz w:val="24"/>
          <w:szCs w:val="24"/>
          <w:u w:val="single"/>
        </w:rPr>
        <w:t>Сельское хозяйство</w:t>
      </w:r>
      <w:r w:rsidR="0072250C">
        <w:rPr>
          <w:sz w:val="24"/>
          <w:szCs w:val="24"/>
          <w:u w:val="single"/>
        </w:rPr>
        <w:t>.</w:t>
      </w:r>
      <w:r w:rsidR="0093115E" w:rsidRPr="005124B2">
        <w:rPr>
          <w:sz w:val="24"/>
          <w:szCs w:val="24"/>
        </w:rPr>
        <w:t xml:space="preserve"> </w:t>
      </w:r>
    </w:p>
    <w:p w:rsidR="0093115E" w:rsidRPr="005124B2" w:rsidRDefault="0093115E" w:rsidP="00793F7B">
      <w:pPr>
        <w:tabs>
          <w:tab w:val="left" w:pos="13680"/>
        </w:tabs>
        <w:ind w:firstLine="709"/>
        <w:jc w:val="both"/>
        <w:rPr>
          <w:sz w:val="24"/>
          <w:szCs w:val="24"/>
        </w:rPr>
      </w:pPr>
      <w:r w:rsidRPr="005124B2">
        <w:rPr>
          <w:sz w:val="24"/>
          <w:szCs w:val="24"/>
        </w:rPr>
        <w:t>Проблемы:</w:t>
      </w:r>
    </w:p>
    <w:p w:rsidR="00FE5A39" w:rsidRPr="005124B2" w:rsidRDefault="00FE5A39" w:rsidP="00793F7B">
      <w:pPr>
        <w:tabs>
          <w:tab w:val="left" w:pos="13680"/>
        </w:tabs>
        <w:ind w:firstLine="709"/>
        <w:jc w:val="both"/>
        <w:rPr>
          <w:sz w:val="24"/>
          <w:szCs w:val="24"/>
        </w:rPr>
      </w:pPr>
      <w:r w:rsidRPr="005124B2">
        <w:rPr>
          <w:sz w:val="24"/>
          <w:szCs w:val="24"/>
        </w:rPr>
        <w:t>- Отсутствие в муниципальном образовании «Город Камызяк» вертикально интегрированных структур и устойчивых кооперационных образований, способных контролировать всю продуктовую цепочку и  является существенной причиной, сдерж</w:t>
      </w:r>
      <w:r w:rsidR="0072250C">
        <w:rPr>
          <w:sz w:val="24"/>
          <w:szCs w:val="24"/>
        </w:rPr>
        <w:t>ивающей дальнейшее развитие АПК;</w:t>
      </w:r>
    </w:p>
    <w:p w:rsidR="003F6028" w:rsidRPr="005124B2" w:rsidRDefault="00FE5A39" w:rsidP="00793F7B">
      <w:pPr>
        <w:tabs>
          <w:tab w:val="left" w:pos="13680"/>
        </w:tabs>
        <w:ind w:firstLine="709"/>
        <w:jc w:val="both"/>
        <w:rPr>
          <w:sz w:val="24"/>
          <w:szCs w:val="24"/>
        </w:rPr>
      </w:pPr>
      <w:r w:rsidRPr="005124B2">
        <w:rPr>
          <w:sz w:val="24"/>
          <w:szCs w:val="24"/>
        </w:rPr>
        <w:t>- Недостаточно развитая система научно-информационного сопровождения также является одной из причин, сдерживающих реализацию целого комплекса необходимых технологических улучшений в агробизнесе.</w:t>
      </w:r>
    </w:p>
    <w:p w:rsidR="0093115E" w:rsidRPr="005124B2" w:rsidRDefault="0093115E" w:rsidP="00793F7B">
      <w:pPr>
        <w:tabs>
          <w:tab w:val="left" w:pos="13680"/>
        </w:tabs>
        <w:ind w:firstLine="709"/>
        <w:jc w:val="both"/>
        <w:rPr>
          <w:sz w:val="24"/>
          <w:szCs w:val="24"/>
          <w:u w:val="single"/>
        </w:rPr>
      </w:pPr>
      <w:r w:rsidRPr="005124B2">
        <w:rPr>
          <w:sz w:val="24"/>
          <w:szCs w:val="24"/>
        </w:rPr>
        <w:t xml:space="preserve"> </w:t>
      </w:r>
      <w:r w:rsidRPr="005124B2">
        <w:rPr>
          <w:sz w:val="24"/>
          <w:szCs w:val="24"/>
          <w:u w:val="single"/>
        </w:rPr>
        <w:t>Развитие потребительского рынка</w:t>
      </w:r>
      <w:r w:rsidR="0072250C">
        <w:rPr>
          <w:sz w:val="24"/>
          <w:szCs w:val="24"/>
          <w:u w:val="single"/>
        </w:rPr>
        <w:t>.</w:t>
      </w:r>
    </w:p>
    <w:p w:rsidR="0093115E" w:rsidRPr="005124B2" w:rsidRDefault="0093115E" w:rsidP="00793F7B">
      <w:pPr>
        <w:tabs>
          <w:tab w:val="left" w:pos="13680"/>
        </w:tabs>
        <w:ind w:firstLine="709"/>
        <w:jc w:val="both"/>
        <w:rPr>
          <w:sz w:val="24"/>
          <w:szCs w:val="24"/>
        </w:rPr>
      </w:pPr>
      <w:r w:rsidRPr="005124B2">
        <w:rPr>
          <w:sz w:val="24"/>
          <w:szCs w:val="24"/>
        </w:rPr>
        <w:t>Проблемы:</w:t>
      </w:r>
    </w:p>
    <w:p w:rsidR="0093115E" w:rsidRPr="005124B2" w:rsidRDefault="0072250C" w:rsidP="00793F7B">
      <w:pPr>
        <w:tabs>
          <w:tab w:val="left" w:pos="13680"/>
        </w:tabs>
        <w:ind w:firstLine="709"/>
        <w:jc w:val="both"/>
        <w:rPr>
          <w:sz w:val="24"/>
          <w:szCs w:val="24"/>
        </w:rPr>
      </w:pPr>
      <w:r>
        <w:rPr>
          <w:sz w:val="24"/>
          <w:szCs w:val="24"/>
        </w:rPr>
        <w:t xml:space="preserve">- </w:t>
      </w:r>
      <w:r w:rsidR="0093115E" w:rsidRPr="005124B2">
        <w:rPr>
          <w:sz w:val="24"/>
          <w:szCs w:val="24"/>
        </w:rPr>
        <w:t>необходимость совершенствования нормативной правовой базы, регулирующей деятельность потребительского рынка товаров и услуг;</w:t>
      </w:r>
    </w:p>
    <w:p w:rsidR="000863CE" w:rsidRPr="005124B2" w:rsidRDefault="0072250C" w:rsidP="00793F7B">
      <w:pPr>
        <w:tabs>
          <w:tab w:val="left" w:pos="13680"/>
        </w:tabs>
        <w:ind w:firstLine="709"/>
        <w:jc w:val="both"/>
        <w:rPr>
          <w:sz w:val="24"/>
          <w:szCs w:val="24"/>
        </w:rPr>
      </w:pPr>
      <w:r>
        <w:rPr>
          <w:sz w:val="24"/>
          <w:szCs w:val="24"/>
        </w:rPr>
        <w:t xml:space="preserve">- </w:t>
      </w:r>
      <w:r w:rsidR="0093115E" w:rsidRPr="005124B2">
        <w:rPr>
          <w:sz w:val="24"/>
          <w:szCs w:val="24"/>
        </w:rPr>
        <w:t>наличие фактов предоставления некачественных товаров и услуг</w:t>
      </w:r>
      <w:r>
        <w:rPr>
          <w:sz w:val="24"/>
          <w:szCs w:val="24"/>
        </w:rPr>
        <w:t>.</w:t>
      </w:r>
      <w:r w:rsidR="00E64B04" w:rsidRPr="005124B2">
        <w:rPr>
          <w:sz w:val="24"/>
          <w:szCs w:val="24"/>
        </w:rPr>
        <w:tab/>
        <w:t>несовершенство информационной поддержки и системы подготовки управленческих кадров.</w:t>
      </w:r>
    </w:p>
    <w:p w:rsidR="00BF03F3" w:rsidRDefault="00BF03F3" w:rsidP="00793F7B">
      <w:pPr>
        <w:pStyle w:val="ConsPlusNormal"/>
        <w:widowControl/>
        <w:ind w:firstLine="709"/>
        <w:jc w:val="both"/>
        <w:outlineLvl w:val="0"/>
        <w:rPr>
          <w:rFonts w:ascii="Times New Roman" w:hAnsi="Times New Roman" w:cs="Times New Roman"/>
          <w:b/>
        </w:rPr>
      </w:pPr>
      <w:bookmarkStart w:id="18" w:name="_Toc298486642"/>
      <w:bookmarkStart w:id="19" w:name="_Toc497818796"/>
      <w:bookmarkStart w:id="20" w:name="_Toc499712862"/>
      <w:bookmarkStart w:id="21" w:name="_Toc500299065"/>
      <w:bookmarkStart w:id="22" w:name="_Toc509745246"/>
      <w:bookmarkStart w:id="23" w:name="_Toc509745340"/>
      <w:bookmarkStart w:id="24" w:name="_Toc509823297"/>
      <w:bookmarkStart w:id="25" w:name="_Toc509826754"/>
      <w:bookmarkStart w:id="26" w:name="_Toc509827375"/>
      <w:bookmarkStart w:id="27" w:name="_Toc509828105"/>
      <w:bookmarkStart w:id="28" w:name="_Toc509830330"/>
      <w:bookmarkStart w:id="29" w:name="_Toc509830748"/>
      <w:bookmarkStart w:id="30" w:name="_Toc509902804"/>
      <w:bookmarkStart w:id="31" w:name="_Toc509903930"/>
      <w:bookmarkStart w:id="32" w:name="_Toc509904191"/>
      <w:bookmarkStart w:id="33" w:name="_Toc509904350"/>
      <w:bookmarkStart w:id="34" w:name="_Toc509904450"/>
      <w:bookmarkStart w:id="35" w:name="_Toc99872030"/>
      <w:bookmarkStart w:id="36" w:name="_Toc114624587"/>
    </w:p>
    <w:p w:rsidR="00581A68" w:rsidRPr="005124B2" w:rsidRDefault="00581A68" w:rsidP="00793F7B">
      <w:pPr>
        <w:pStyle w:val="ConsPlusNormal"/>
        <w:widowControl/>
        <w:ind w:firstLine="709"/>
        <w:jc w:val="both"/>
        <w:outlineLvl w:val="0"/>
        <w:rPr>
          <w:rFonts w:ascii="Times New Roman" w:hAnsi="Times New Roman" w:cs="Times New Roman"/>
          <w:b/>
        </w:rPr>
      </w:pPr>
      <w:r w:rsidRPr="005124B2">
        <w:rPr>
          <w:rFonts w:ascii="Times New Roman" w:hAnsi="Times New Roman" w:cs="Times New Roman"/>
          <w:b/>
        </w:rPr>
        <w:t>2. ЦЕЛИ И</w:t>
      </w:r>
      <w:r w:rsidR="008823DB" w:rsidRPr="005124B2">
        <w:rPr>
          <w:rFonts w:ascii="Times New Roman" w:hAnsi="Times New Roman" w:cs="Times New Roman"/>
          <w:b/>
        </w:rPr>
        <w:t xml:space="preserve"> </w:t>
      </w:r>
      <w:r w:rsidRPr="005124B2">
        <w:rPr>
          <w:rFonts w:ascii="Times New Roman" w:hAnsi="Times New Roman" w:cs="Times New Roman"/>
          <w:b/>
        </w:rPr>
        <w:t>ЗАДАЧИ ПРОГРАММЫ</w:t>
      </w:r>
      <w:bookmarkEnd w:id="18"/>
    </w:p>
    <w:p w:rsidR="00581A68" w:rsidRPr="005124B2" w:rsidRDefault="00581A68" w:rsidP="00793F7B">
      <w:pPr>
        <w:pStyle w:val="ConsPlusNormal"/>
        <w:widowControl/>
        <w:ind w:firstLine="709"/>
        <w:jc w:val="both"/>
        <w:rPr>
          <w:rFonts w:ascii="Times New Roman" w:hAnsi="Times New Roman" w:cs="Times New Roman"/>
          <w:b/>
          <w:sz w:val="24"/>
          <w:szCs w:val="24"/>
        </w:rPr>
      </w:pPr>
    </w:p>
    <w:p w:rsidR="00F642C2" w:rsidRPr="005124B2" w:rsidRDefault="00F5086B" w:rsidP="00793F7B">
      <w:pPr>
        <w:pStyle w:val="Iauiue"/>
        <w:widowControl/>
        <w:ind w:firstLine="709"/>
        <w:jc w:val="both"/>
        <w:outlineLvl w:val="1"/>
        <w:rPr>
          <w:rFonts w:ascii="Times New Roman" w:hAnsi="Times New Roman"/>
          <w:b/>
          <w:szCs w:val="24"/>
        </w:rPr>
      </w:pPr>
      <w:bookmarkStart w:id="37" w:name="_Toc298486643"/>
      <w:r w:rsidRPr="005124B2">
        <w:rPr>
          <w:rFonts w:ascii="Times New Roman" w:hAnsi="Times New Roman"/>
          <w:b/>
          <w:szCs w:val="24"/>
        </w:rPr>
        <w:t xml:space="preserve">2.1. </w:t>
      </w:r>
      <w:r w:rsidR="00243B80" w:rsidRPr="005124B2">
        <w:rPr>
          <w:rFonts w:ascii="Times New Roman" w:hAnsi="Times New Roman"/>
          <w:b/>
          <w:szCs w:val="24"/>
        </w:rPr>
        <w:t>Основная</w:t>
      </w:r>
      <w:r w:rsidR="00F642C2" w:rsidRPr="005124B2">
        <w:rPr>
          <w:rFonts w:ascii="Times New Roman" w:hAnsi="Times New Roman"/>
          <w:b/>
          <w:szCs w:val="24"/>
        </w:rPr>
        <w:t xml:space="preserve"> цель социально-экономического развития муниципального образования  «Город Камызяк»</w:t>
      </w:r>
      <w:bookmarkEnd w:id="37"/>
    </w:p>
    <w:p w:rsidR="0015261C" w:rsidRPr="005124B2" w:rsidRDefault="0015261C" w:rsidP="00793F7B">
      <w:pPr>
        <w:pStyle w:val="Iauiue"/>
        <w:widowControl/>
        <w:ind w:firstLine="709"/>
        <w:jc w:val="both"/>
        <w:rPr>
          <w:rFonts w:ascii="Times New Roman" w:hAnsi="Times New Roman"/>
          <w:szCs w:val="24"/>
        </w:rPr>
      </w:pPr>
      <w:r w:rsidRPr="005124B2">
        <w:rPr>
          <w:rFonts w:ascii="Times New Roman" w:hAnsi="Times New Roman"/>
          <w:szCs w:val="24"/>
        </w:rPr>
        <w:t xml:space="preserve">Обеспечение социально-ориентированной экономики </w:t>
      </w:r>
      <w:r w:rsidR="00E16F65" w:rsidRPr="005124B2">
        <w:rPr>
          <w:rFonts w:ascii="Times New Roman" w:hAnsi="Times New Roman"/>
          <w:szCs w:val="24"/>
        </w:rPr>
        <w:t>муниципального образования «Город Камызяк»</w:t>
      </w:r>
      <w:r w:rsidRPr="005124B2">
        <w:rPr>
          <w:rFonts w:ascii="Times New Roman" w:hAnsi="Times New Roman"/>
          <w:szCs w:val="24"/>
        </w:rPr>
        <w:t xml:space="preserve">, роста производства и сферы услуг для улучшения условий жизни широких масс населения, а также решение иных социально - экономических задач, связанных с развитием главного богатства </w:t>
      </w:r>
      <w:r w:rsidR="00E16F65" w:rsidRPr="005124B2">
        <w:rPr>
          <w:rFonts w:ascii="Times New Roman" w:hAnsi="Times New Roman"/>
          <w:szCs w:val="24"/>
        </w:rPr>
        <w:t>города</w:t>
      </w:r>
      <w:r w:rsidRPr="005124B2">
        <w:rPr>
          <w:rFonts w:ascii="Times New Roman" w:hAnsi="Times New Roman"/>
          <w:szCs w:val="24"/>
        </w:rPr>
        <w:t xml:space="preserve"> – его человеческого потенциала</w:t>
      </w:r>
      <w:r w:rsidR="00E16F65" w:rsidRPr="005124B2">
        <w:rPr>
          <w:rFonts w:ascii="Times New Roman" w:hAnsi="Times New Roman"/>
          <w:szCs w:val="24"/>
        </w:rPr>
        <w:t>.</w:t>
      </w:r>
      <w:r w:rsidRPr="005124B2">
        <w:rPr>
          <w:rFonts w:ascii="Times New Roman" w:hAnsi="Times New Roman"/>
          <w:szCs w:val="24"/>
        </w:rPr>
        <w:t xml:space="preserve"> </w:t>
      </w:r>
    </w:p>
    <w:p w:rsidR="00F642C2" w:rsidRPr="005124B2" w:rsidRDefault="00C8676D" w:rsidP="00793F7B">
      <w:pPr>
        <w:pStyle w:val="Iauiue"/>
        <w:widowControl/>
        <w:ind w:firstLine="709"/>
        <w:jc w:val="both"/>
        <w:rPr>
          <w:rFonts w:ascii="Times New Roman" w:hAnsi="Times New Roman"/>
          <w:szCs w:val="24"/>
        </w:rPr>
      </w:pPr>
      <w:r w:rsidRPr="005124B2">
        <w:rPr>
          <w:rFonts w:ascii="Times New Roman" w:hAnsi="Times New Roman"/>
          <w:szCs w:val="24"/>
        </w:rPr>
        <w:t xml:space="preserve">Развитие </w:t>
      </w:r>
      <w:r w:rsidR="00F642C2" w:rsidRPr="005124B2">
        <w:rPr>
          <w:rFonts w:ascii="Times New Roman" w:hAnsi="Times New Roman"/>
          <w:szCs w:val="24"/>
        </w:rPr>
        <w:t xml:space="preserve">многофункционального муниципального образования с устойчивой и сбалансированной экономикой, взаимоответственным городским сообществом,  комфортной городской средой, обеспечивающей высокий уровень жизни населения и благоприятные условия </w:t>
      </w:r>
      <w:r w:rsidR="00F642C2" w:rsidRPr="005124B2">
        <w:rPr>
          <w:rFonts w:ascii="Times New Roman" w:hAnsi="Times New Roman"/>
          <w:szCs w:val="24"/>
        </w:rPr>
        <w:lastRenderedPageBreak/>
        <w:t xml:space="preserve">для общественной и хозяйственной деятельности. Что влечет за собой создание и дальнейшее поддержание эффективной, дающей постоянный стабильный результат, микро и макро среды на базе муниципального образования город Камызяк, способствующей интенсивному социально-экономическому развитию города, как в качестве отдельного субъекта муниципального образования «Камызякский район», так и в сообществе непосредственно самого муниципального образования, а так же в единой структуре муниципальных образований Астраханской области. </w:t>
      </w:r>
    </w:p>
    <w:p w:rsidR="00F642C2" w:rsidRPr="005124B2" w:rsidRDefault="00F642C2" w:rsidP="00793F7B">
      <w:pPr>
        <w:pStyle w:val="Iauiue"/>
        <w:widowControl/>
        <w:ind w:firstLine="709"/>
        <w:jc w:val="both"/>
        <w:rPr>
          <w:rFonts w:ascii="Times New Roman" w:hAnsi="Times New Roman"/>
          <w:szCs w:val="24"/>
        </w:rPr>
      </w:pPr>
      <w:r w:rsidRPr="005124B2">
        <w:rPr>
          <w:rFonts w:ascii="Times New Roman" w:hAnsi="Times New Roman"/>
          <w:szCs w:val="24"/>
        </w:rPr>
        <w:t>Вовлечение всех слоев сообщества города в процессы непрерывного планирования, контроля и исполнения планов социально-экономического развития города для достижения наибольших результатов, обеспечивающих стабильно растущую экономику, высокий уровень жизни жителей города, развитие городской инфраструктуры и создания наиболее благоприятных условия для развития всех остальных видов деятельности.</w:t>
      </w:r>
    </w:p>
    <w:p w:rsidR="007A75C4" w:rsidRPr="005124B2" w:rsidRDefault="007A75C4" w:rsidP="00793F7B">
      <w:pPr>
        <w:pStyle w:val="Iauiue"/>
        <w:widowControl/>
        <w:ind w:firstLine="709"/>
        <w:jc w:val="both"/>
        <w:rPr>
          <w:rFonts w:ascii="Times New Roman" w:hAnsi="Times New Roman"/>
          <w:i/>
          <w:color w:val="0000FF"/>
          <w:szCs w:val="24"/>
        </w:rPr>
      </w:pPr>
    </w:p>
    <w:p w:rsidR="007A75C4" w:rsidRPr="005124B2" w:rsidRDefault="007A75C4" w:rsidP="00793F7B">
      <w:pPr>
        <w:pStyle w:val="2"/>
        <w:spacing w:after="0"/>
        <w:ind w:firstLine="709"/>
        <w:rPr>
          <w:sz w:val="24"/>
          <w:szCs w:val="24"/>
        </w:rPr>
      </w:pPr>
      <w:r w:rsidRPr="005124B2">
        <w:rPr>
          <w:sz w:val="24"/>
          <w:szCs w:val="24"/>
        </w:rPr>
        <w:t xml:space="preserve">2.2. Основные </w:t>
      </w:r>
      <w:r w:rsidR="00E16F65" w:rsidRPr="005124B2">
        <w:rPr>
          <w:sz w:val="24"/>
          <w:szCs w:val="24"/>
        </w:rPr>
        <w:t>задачи</w:t>
      </w:r>
      <w:r w:rsidRPr="005124B2">
        <w:rPr>
          <w:sz w:val="24"/>
          <w:szCs w:val="24"/>
        </w:rPr>
        <w:t xml:space="preserve"> экономического и социального развития</w:t>
      </w:r>
    </w:p>
    <w:p w:rsidR="007A75C4" w:rsidRPr="005124B2" w:rsidRDefault="007A75C4" w:rsidP="00793F7B">
      <w:pPr>
        <w:pStyle w:val="ConsPlusNormal"/>
        <w:widowControl/>
        <w:ind w:firstLine="709"/>
        <w:jc w:val="both"/>
        <w:outlineLvl w:val="1"/>
        <w:rPr>
          <w:rFonts w:ascii="Times New Roman" w:hAnsi="Times New Roman" w:cs="Times New Roman"/>
          <w:b/>
          <w:sz w:val="24"/>
          <w:szCs w:val="24"/>
        </w:rPr>
      </w:pPr>
      <w:r w:rsidRPr="005124B2">
        <w:rPr>
          <w:rFonts w:ascii="Times New Roman" w:hAnsi="Times New Roman" w:cs="Times New Roman"/>
          <w:b/>
          <w:bCs/>
          <w:sz w:val="24"/>
          <w:szCs w:val="24"/>
        </w:rPr>
        <w:t>2.2.1. Развитие человеческого потенциала и повышение качества жизни</w:t>
      </w:r>
    </w:p>
    <w:p w:rsidR="007A75C4" w:rsidRPr="005124B2" w:rsidRDefault="00F62380" w:rsidP="00793F7B">
      <w:pPr>
        <w:autoSpaceDE w:val="0"/>
        <w:autoSpaceDN w:val="0"/>
        <w:adjustRightInd w:val="0"/>
        <w:ind w:firstLine="709"/>
        <w:jc w:val="both"/>
        <w:rPr>
          <w:bCs/>
          <w:sz w:val="24"/>
          <w:szCs w:val="24"/>
          <w:u w:val="single"/>
        </w:rPr>
      </w:pPr>
      <w:r w:rsidRPr="005124B2">
        <w:rPr>
          <w:bCs/>
          <w:sz w:val="24"/>
          <w:szCs w:val="24"/>
          <w:u w:val="single"/>
        </w:rPr>
        <w:t>Образование.</w:t>
      </w:r>
    </w:p>
    <w:p w:rsidR="00F62380" w:rsidRPr="005124B2" w:rsidRDefault="00F62380" w:rsidP="00793F7B">
      <w:pPr>
        <w:autoSpaceDE w:val="0"/>
        <w:autoSpaceDN w:val="0"/>
        <w:adjustRightInd w:val="0"/>
        <w:ind w:firstLine="709"/>
        <w:jc w:val="both"/>
        <w:rPr>
          <w:bCs/>
          <w:sz w:val="24"/>
          <w:szCs w:val="24"/>
        </w:rPr>
      </w:pPr>
      <w:r w:rsidRPr="005124B2">
        <w:rPr>
          <w:bCs/>
          <w:sz w:val="24"/>
          <w:szCs w:val="24"/>
        </w:rPr>
        <w:t>Направления развития:</w:t>
      </w:r>
    </w:p>
    <w:p w:rsidR="00F62380" w:rsidRPr="005124B2" w:rsidRDefault="00F62380" w:rsidP="00793F7B">
      <w:pPr>
        <w:autoSpaceDE w:val="0"/>
        <w:autoSpaceDN w:val="0"/>
        <w:adjustRightInd w:val="0"/>
        <w:ind w:firstLine="709"/>
        <w:jc w:val="both"/>
        <w:rPr>
          <w:bCs/>
          <w:sz w:val="24"/>
          <w:szCs w:val="24"/>
        </w:rPr>
      </w:pPr>
      <w:r w:rsidRPr="005124B2">
        <w:rPr>
          <w:bCs/>
          <w:sz w:val="24"/>
          <w:szCs w:val="24"/>
        </w:rPr>
        <w:t>- Обеспечение создания современных условий обучения в муниципальных общеобразовательных учреждениях;</w:t>
      </w:r>
    </w:p>
    <w:p w:rsidR="00E87F99" w:rsidRPr="005124B2" w:rsidRDefault="00F62380" w:rsidP="00793F7B">
      <w:pPr>
        <w:autoSpaceDE w:val="0"/>
        <w:autoSpaceDN w:val="0"/>
        <w:adjustRightInd w:val="0"/>
        <w:ind w:firstLine="709"/>
        <w:jc w:val="both"/>
        <w:rPr>
          <w:bCs/>
          <w:sz w:val="24"/>
          <w:szCs w:val="24"/>
        </w:rPr>
      </w:pPr>
      <w:r w:rsidRPr="005124B2">
        <w:rPr>
          <w:bCs/>
          <w:sz w:val="24"/>
          <w:szCs w:val="24"/>
        </w:rPr>
        <w:t>- Проведение мероприятий, которые будут способствовать укреплению материально-технической базы и технологическому оснащению учреждений образования, повышению качества ока</w:t>
      </w:r>
      <w:r w:rsidR="0072250C">
        <w:rPr>
          <w:bCs/>
          <w:sz w:val="24"/>
          <w:szCs w:val="24"/>
        </w:rPr>
        <w:t xml:space="preserve">зания просветительских услуг; </w:t>
      </w:r>
    </w:p>
    <w:p w:rsidR="00F62380" w:rsidRPr="005124B2" w:rsidRDefault="00F93156" w:rsidP="00793F7B">
      <w:pPr>
        <w:autoSpaceDE w:val="0"/>
        <w:autoSpaceDN w:val="0"/>
        <w:adjustRightInd w:val="0"/>
        <w:ind w:firstLine="709"/>
        <w:jc w:val="both"/>
        <w:rPr>
          <w:bCs/>
          <w:sz w:val="24"/>
          <w:szCs w:val="24"/>
        </w:rPr>
      </w:pPr>
      <w:r w:rsidRPr="005124B2">
        <w:rPr>
          <w:bCs/>
          <w:sz w:val="24"/>
          <w:szCs w:val="24"/>
        </w:rPr>
        <w:t xml:space="preserve">- </w:t>
      </w:r>
      <w:r w:rsidR="00F62380" w:rsidRPr="005124B2">
        <w:rPr>
          <w:bCs/>
          <w:sz w:val="24"/>
          <w:szCs w:val="24"/>
        </w:rPr>
        <w:t>Строительство детских  садов.</w:t>
      </w:r>
    </w:p>
    <w:p w:rsidR="00F62380" w:rsidRPr="005124B2" w:rsidRDefault="00F62380" w:rsidP="00793F7B">
      <w:pPr>
        <w:autoSpaceDE w:val="0"/>
        <w:autoSpaceDN w:val="0"/>
        <w:adjustRightInd w:val="0"/>
        <w:ind w:firstLine="709"/>
        <w:jc w:val="both"/>
        <w:rPr>
          <w:bCs/>
          <w:sz w:val="24"/>
          <w:szCs w:val="24"/>
          <w:u w:val="single"/>
        </w:rPr>
      </w:pPr>
      <w:r w:rsidRPr="005124B2">
        <w:rPr>
          <w:bCs/>
          <w:sz w:val="24"/>
          <w:szCs w:val="24"/>
          <w:u w:val="single"/>
        </w:rPr>
        <w:t>Культура.</w:t>
      </w:r>
    </w:p>
    <w:p w:rsidR="00F62380" w:rsidRPr="005124B2" w:rsidRDefault="00F62380" w:rsidP="00793F7B">
      <w:pPr>
        <w:autoSpaceDE w:val="0"/>
        <w:autoSpaceDN w:val="0"/>
        <w:adjustRightInd w:val="0"/>
        <w:ind w:firstLine="709"/>
        <w:jc w:val="both"/>
        <w:rPr>
          <w:bCs/>
          <w:sz w:val="24"/>
          <w:szCs w:val="24"/>
        </w:rPr>
      </w:pPr>
      <w:r w:rsidRPr="005124B2">
        <w:rPr>
          <w:bCs/>
          <w:sz w:val="24"/>
          <w:szCs w:val="24"/>
        </w:rPr>
        <w:t>Направления развития:</w:t>
      </w:r>
    </w:p>
    <w:p w:rsidR="00F62380" w:rsidRPr="005124B2" w:rsidRDefault="00F62380" w:rsidP="00793F7B">
      <w:pPr>
        <w:autoSpaceDE w:val="0"/>
        <w:autoSpaceDN w:val="0"/>
        <w:adjustRightInd w:val="0"/>
        <w:ind w:firstLine="709"/>
        <w:jc w:val="both"/>
        <w:rPr>
          <w:bCs/>
          <w:sz w:val="24"/>
          <w:szCs w:val="24"/>
        </w:rPr>
      </w:pPr>
      <w:r w:rsidRPr="005124B2">
        <w:rPr>
          <w:bCs/>
          <w:sz w:val="24"/>
          <w:szCs w:val="24"/>
        </w:rPr>
        <w:t>- Проведение мероприятий, которые будут способствовать укреплению материально-технической базы и технологическому оснащению учреждений культуры, повышению качества оказания культурных услуг и сохранению не материального культурного наследия;</w:t>
      </w:r>
    </w:p>
    <w:p w:rsidR="00F93156" w:rsidRPr="005124B2" w:rsidRDefault="00F93156" w:rsidP="00793F7B">
      <w:pPr>
        <w:autoSpaceDE w:val="0"/>
        <w:autoSpaceDN w:val="0"/>
        <w:adjustRightInd w:val="0"/>
        <w:ind w:firstLine="709"/>
        <w:jc w:val="both"/>
        <w:rPr>
          <w:bCs/>
          <w:sz w:val="24"/>
          <w:szCs w:val="24"/>
        </w:rPr>
      </w:pPr>
      <w:r w:rsidRPr="005124B2">
        <w:rPr>
          <w:bCs/>
          <w:sz w:val="24"/>
          <w:szCs w:val="24"/>
        </w:rPr>
        <w:t>- Обеспечение доступа граждан к культурным ценностям и участию в культурной жизни, реализация творческого потенциала населения;</w:t>
      </w:r>
    </w:p>
    <w:p w:rsidR="00F93156" w:rsidRPr="005124B2" w:rsidRDefault="00F93156" w:rsidP="00793F7B">
      <w:pPr>
        <w:autoSpaceDE w:val="0"/>
        <w:autoSpaceDN w:val="0"/>
        <w:adjustRightInd w:val="0"/>
        <w:ind w:firstLine="709"/>
        <w:jc w:val="both"/>
        <w:rPr>
          <w:bCs/>
          <w:sz w:val="24"/>
          <w:szCs w:val="24"/>
        </w:rPr>
      </w:pPr>
      <w:r w:rsidRPr="005124B2">
        <w:rPr>
          <w:bCs/>
          <w:sz w:val="24"/>
          <w:szCs w:val="24"/>
        </w:rPr>
        <w:t>- сохранение и пополнение библиотечного фонда.</w:t>
      </w:r>
    </w:p>
    <w:p w:rsidR="007A75C4" w:rsidRPr="005124B2" w:rsidRDefault="00225BAD" w:rsidP="00793F7B">
      <w:pPr>
        <w:autoSpaceDE w:val="0"/>
        <w:autoSpaceDN w:val="0"/>
        <w:adjustRightInd w:val="0"/>
        <w:ind w:firstLine="709"/>
        <w:jc w:val="both"/>
        <w:rPr>
          <w:bCs/>
          <w:sz w:val="24"/>
          <w:szCs w:val="24"/>
          <w:u w:val="single"/>
        </w:rPr>
      </w:pPr>
      <w:r w:rsidRPr="005124B2">
        <w:rPr>
          <w:bCs/>
          <w:sz w:val="24"/>
          <w:szCs w:val="24"/>
          <w:u w:val="single"/>
        </w:rPr>
        <w:t>Развитие физкультуры</w:t>
      </w:r>
      <w:r w:rsidR="001A6230">
        <w:rPr>
          <w:bCs/>
          <w:sz w:val="24"/>
          <w:szCs w:val="24"/>
          <w:u w:val="single"/>
        </w:rPr>
        <w:t xml:space="preserve"> и</w:t>
      </w:r>
      <w:r w:rsidRPr="005124B2">
        <w:rPr>
          <w:bCs/>
          <w:sz w:val="24"/>
          <w:szCs w:val="24"/>
          <w:u w:val="single"/>
        </w:rPr>
        <w:t xml:space="preserve"> спорта.</w:t>
      </w:r>
    </w:p>
    <w:p w:rsidR="007A75C4" w:rsidRPr="005124B2" w:rsidRDefault="007A75C4" w:rsidP="00793F7B">
      <w:pPr>
        <w:autoSpaceDE w:val="0"/>
        <w:autoSpaceDN w:val="0"/>
        <w:adjustRightInd w:val="0"/>
        <w:ind w:firstLine="709"/>
        <w:jc w:val="both"/>
        <w:rPr>
          <w:iCs/>
          <w:sz w:val="24"/>
          <w:szCs w:val="24"/>
        </w:rPr>
      </w:pPr>
      <w:r w:rsidRPr="005124B2">
        <w:rPr>
          <w:iCs/>
          <w:sz w:val="24"/>
          <w:szCs w:val="24"/>
        </w:rPr>
        <w:t>Направления развития:</w:t>
      </w:r>
    </w:p>
    <w:p w:rsidR="00E87F99" w:rsidRPr="005124B2" w:rsidRDefault="00E87F99" w:rsidP="00793F7B">
      <w:pPr>
        <w:autoSpaceDE w:val="0"/>
        <w:autoSpaceDN w:val="0"/>
        <w:adjustRightInd w:val="0"/>
        <w:ind w:firstLine="709"/>
        <w:jc w:val="both"/>
        <w:rPr>
          <w:iCs/>
          <w:sz w:val="24"/>
          <w:szCs w:val="24"/>
        </w:rPr>
      </w:pPr>
      <w:r w:rsidRPr="005124B2">
        <w:rPr>
          <w:iCs/>
          <w:sz w:val="24"/>
          <w:szCs w:val="24"/>
        </w:rPr>
        <w:t>- вв</w:t>
      </w:r>
      <w:r w:rsidR="001A6230">
        <w:rPr>
          <w:iCs/>
          <w:sz w:val="24"/>
          <w:szCs w:val="24"/>
        </w:rPr>
        <w:t>од</w:t>
      </w:r>
      <w:r w:rsidRPr="005124B2">
        <w:rPr>
          <w:iCs/>
          <w:sz w:val="24"/>
          <w:szCs w:val="24"/>
        </w:rPr>
        <w:t xml:space="preserve">  в эксплуатацию новы</w:t>
      </w:r>
      <w:r w:rsidR="001A6230">
        <w:rPr>
          <w:iCs/>
          <w:sz w:val="24"/>
          <w:szCs w:val="24"/>
        </w:rPr>
        <w:t>х</w:t>
      </w:r>
      <w:r w:rsidRPr="005124B2">
        <w:rPr>
          <w:iCs/>
          <w:sz w:val="24"/>
          <w:szCs w:val="24"/>
        </w:rPr>
        <w:t xml:space="preserve"> спортивны</w:t>
      </w:r>
      <w:r w:rsidR="001A6230">
        <w:rPr>
          <w:iCs/>
          <w:sz w:val="24"/>
          <w:szCs w:val="24"/>
        </w:rPr>
        <w:t>х объектов</w:t>
      </w:r>
      <w:r w:rsidRPr="005124B2">
        <w:rPr>
          <w:iCs/>
          <w:sz w:val="24"/>
          <w:szCs w:val="24"/>
        </w:rPr>
        <w:t>;</w:t>
      </w:r>
    </w:p>
    <w:p w:rsidR="00E87F99" w:rsidRPr="005124B2" w:rsidRDefault="00E87F99" w:rsidP="00793F7B">
      <w:pPr>
        <w:autoSpaceDE w:val="0"/>
        <w:autoSpaceDN w:val="0"/>
        <w:adjustRightInd w:val="0"/>
        <w:ind w:firstLine="709"/>
        <w:jc w:val="both"/>
        <w:rPr>
          <w:iCs/>
          <w:sz w:val="24"/>
          <w:szCs w:val="24"/>
        </w:rPr>
      </w:pPr>
      <w:r w:rsidRPr="005124B2">
        <w:rPr>
          <w:iCs/>
          <w:sz w:val="24"/>
          <w:szCs w:val="24"/>
        </w:rPr>
        <w:t>- улуч</w:t>
      </w:r>
      <w:r w:rsidR="001A6230">
        <w:rPr>
          <w:iCs/>
          <w:sz w:val="24"/>
          <w:szCs w:val="24"/>
        </w:rPr>
        <w:t>шение</w:t>
      </w:r>
      <w:r w:rsidRPr="005124B2">
        <w:rPr>
          <w:iCs/>
          <w:sz w:val="24"/>
          <w:szCs w:val="24"/>
        </w:rPr>
        <w:t xml:space="preserve"> материально-техническ</w:t>
      </w:r>
      <w:r w:rsidR="001A6230">
        <w:rPr>
          <w:iCs/>
          <w:sz w:val="24"/>
          <w:szCs w:val="24"/>
        </w:rPr>
        <w:t>ой</w:t>
      </w:r>
      <w:r w:rsidRPr="005124B2">
        <w:rPr>
          <w:iCs/>
          <w:sz w:val="24"/>
          <w:szCs w:val="24"/>
        </w:rPr>
        <w:t xml:space="preserve"> баз</w:t>
      </w:r>
      <w:r w:rsidR="001A6230">
        <w:rPr>
          <w:iCs/>
          <w:sz w:val="24"/>
          <w:szCs w:val="24"/>
        </w:rPr>
        <w:t>ы</w:t>
      </w:r>
      <w:r w:rsidRPr="005124B2">
        <w:rPr>
          <w:iCs/>
          <w:sz w:val="24"/>
          <w:szCs w:val="24"/>
        </w:rPr>
        <w:t xml:space="preserve"> спортивных сооружений;</w:t>
      </w:r>
    </w:p>
    <w:p w:rsidR="00E87F99" w:rsidRPr="005124B2" w:rsidRDefault="00E87F99" w:rsidP="00793F7B">
      <w:pPr>
        <w:autoSpaceDE w:val="0"/>
        <w:autoSpaceDN w:val="0"/>
        <w:adjustRightInd w:val="0"/>
        <w:ind w:firstLine="709"/>
        <w:jc w:val="both"/>
        <w:rPr>
          <w:iCs/>
          <w:sz w:val="24"/>
          <w:szCs w:val="24"/>
        </w:rPr>
      </w:pPr>
      <w:r w:rsidRPr="005124B2">
        <w:rPr>
          <w:iCs/>
          <w:sz w:val="24"/>
          <w:szCs w:val="24"/>
        </w:rPr>
        <w:t xml:space="preserve">- </w:t>
      </w:r>
      <w:r w:rsidRPr="005124B2">
        <w:rPr>
          <w:sz w:val="24"/>
          <w:szCs w:val="24"/>
        </w:rPr>
        <w:t>формирование у населения города Камызяк потребности в регулярных занятиях физической культурой, спортом</w:t>
      </w:r>
      <w:r w:rsidR="00457BCB" w:rsidRPr="005124B2">
        <w:rPr>
          <w:sz w:val="24"/>
          <w:szCs w:val="24"/>
        </w:rPr>
        <w:t xml:space="preserve"> и здорового образа жизни</w:t>
      </w:r>
      <w:r w:rsidRPr="005124B2">
        <w:rPr>
          <w:sz w:val="24"/>
          <w:szCs w:val="24"/>
        </w:rPr>
        <w:t>;</w:t>
      </w:r>
    </w:p>
    <w:p w:rsidR="007A75C4" w:rsidRPr="005124B2" w:rsidRDefault="00E87F99" w:rsidP="00793F7B">
      <w:pPr>
        <w:autoSpaceDE w:val="0"/>
        <w:autoSpaceDN w:val="0"/>
        <w:adjustRightInd w:val="0"/>
        <w:ind w:firstLine="709"/>
        <w:jc w:val="both"/>
        <w:rPr>
          <w:sz w:val="24"/>
          <w:szCs w:val="24"/>
        </w:rPr>
      </w:pPr>
      <w:r w:rsidRPr="005124B2">
        <w:rPr>
          <w:sz w:val="24"/>
          <w:szCs w:val="24"/>
        </w:rPr>
        <w:t xml:space="preserve">- </w:t>
      </w:r>
      <w:r w:rsidR="007A75C4" w:rsidRPr="005124B2">
        <w:rPr>
          <w:sz w:val="24"/>
          <w:szCs w:val="24"/>
        </w:rPr>
        <w:t>создание системы оздоровления и физического воспитания населения, развития детско-юношеского спорта, координаци</w:t>
      </w:r>
      <w:r w:rsidR="001A6230">
        <w:rPr>
          <w:sz w:val="24"/>
          <w:szCs w:val="24"/>
        </w:rPr>
        <w:t>я</w:t>
      </w:r>
      <w:r w:rsidR="007A75C4" w:rsidRPr="005124B2">
        <w:rPr>
          <w:sz w:val="24"/>
          <w:szCs w:val="24"/>
        </w:rPr>
        <w:t xml:space="preserve"> физкультурно-спортивной работы среди инвалидов</w:t>
      </w:r>
      <w:r w:rsidR="0072250C">
        <w:rPr>
          <w:sz w:val="24"/>
          <w:szCs w:val="24"/>
        </w:rPr>
        <w:t>.</w:t>
      </w:r>
    </w:p>
    <w:p w:rsidR="007A75C4" w:rsidRPr="005124B2" w:rsidRDefault="007A75C4" w:rsidP="00793F7B">
      <w:pPr>
        <w:autoSpaceDE w:val="0"/>
        <w:autoSpaceDN w:val="0"/>
        <w:adjustRightInd w:val="0"/>
        <w:ind w:firstLine="709"/>
        <w:jc w:val="both"/>
        <w:rPr>
          <w:bCs/>
          <w:sz w:val="24"/>
          <w:szCs w:val="24"/>
          <w:u w:val="single"/>
        </w:rPr>
      </w:pPr>
      <w:r w:rsidRPr="005124B2">
        <w:rPr>
          <w:bCs/>
          <w:sz w:val="24"/>
          <w:szCs w:val="24"/>
          <w:u w:val="single"/>
        </w:rPr>
        <w:t>Молодежная политика</w:t>
      </w:r>
      <w:r w:rsidR="0072250C">
        <w:rPr>
          <w:bCs/>
          <w:sz w:val="24"/>
          <w:szCs w:val="24"/>
          <w:u w:val="single"/>
        </w:rPr>
        <w:t>.</w:t>
      </w:r>
    </w:p>
    <w:p w:rsidR="007A75C4" w:rsidRPr="005124B2" w:rsidRDefault="007A75C4" w:rsidP="00793F7B">
      <w:pPr>
        <w:autoSpaceDE w:val="0"/>
        <w:autoSpaceDN w:val="0"/>
        <w:adjustRightInd w:val="0"/>
        <w:ind w:firstLine="709"/>
        <w:jc w:val="both"/>
        <w:rPr>
          <w:sz w:val="24"/>
          <w:szCs w:val="24"/>
        </w:rPr>
      </w:pPr>
      <w:r w:rsidRPr="005124B2">
        <w:rPr>
          <w:iCs/>
          <w:sz w:val="24"/>
          <w:szCs w:val="24"/>
        </w:rPr>
        <w:t>Направления развития</w:t>
      </w:r>
      <w:r w:rsidRPr="005124B2">
        <w:rPr>
          <w:sz w:val="24"/>
          <w:szCs w:val="24"/>
        </w:rPr>
        <w:t>:</w:t>
      </w:r>
    </w:p>
    <w:p w:rsidR="00311982" w:rsidRPr="005124B2" w:rsidRDefault="00311982" w:rsidP="00793F7B">
      <w:pPr>
        <w:autoSpaceDE w:val="0"/>
        <w:autoSpaceDN w:val="0"/>
        <w:adjustRightInd w:val="0"/>
        <w:ind w:firstLine="709"/>
        <w:jc w:val="both"/>
        <w:rPr>
          <w:sz w:val="24"/>
          <w:szCs w:val="24"/>
        </w:rPr>
      </w:pPr>
      <w:r w:rsidRPr="005124B2">
        <w:rPr>
          <w:sz w:val="24"/>
          <w:szCs w:val="24"/>
        </w:rPr>
        <w:t>- Отвлечь молодое  поколение от негативного воздействия улицы, разнообразить досуг детей и молодежи и пропагандировать здоровый образ жизни</w:t>
      </w:r>
      <w:r w:rsidR="0072250C">
        <w:rPr>
          <w:sz w:val="24"/>
          <w:szCs w:val="24"/>
        </w:rPr>
        <w:t>;</w:t>
      </w:r>
    </w:p>
    <w:p w:rsidR="00311982" w:rsidRPr="005124B2" w:rsidRDefault="00311982" w:rsidP="00793F7B">
      <w:pPr>
        <w:autoSpaceDE w:val="0"/>
        <w:autoSpaceDN w:val="0"/>
        <w:adjustRightInd w:val="0"/>
        <w:ind w:firstLine="709"/>
        <w:jc w:val="both"/>
        <w:rPr>
          <w:sz w:val="24"/>
          <w:szCs w:val="24"/>
        </w:rPr>
      </w:pPr>
      <w:r w:rsidRPr="005124B2">
        <w:rPr>
          <w:sz w:val="24"/>
          <w:szCs w:val="24"/>
        </w:rPr>
        <w:t>- Вовлечь больш</w:t>
      </w:r>
      <w:r w:rsidR="001A6230">
        <w:rPr>
          <w:sz w:val="24"/>
          <w:szCs w:val="24"/>
        </w:rPr>
        <w:t>е</w:t>
      </w:r>
      <w:r w:rsidRPr="005124B2">
        <w:rPr>
          <w:sz w:val="24"/>
          <w:szCs w:val="24"/>
        </w:rPr>
        <w:t>е число подростков и молодежи в активную общественную жизнь путем развития волонтерского движения</w:t>
      </w:r>
      <w:r w:rsidR="002001AC" w:rsidRPr="005124B2">
        <w:rPr>
          <w:sz w:val="24"/>
          <w:szCs w:val="24"/>
        </w:rPr>
        <w:t xml:space="preserve"> «</w:t>
      </w:r>
      <w:r w:rsidRPr="005124B2">
        <w:rPr>
          <w:sz w:val="24"/>
          <w:szCs w:val="24"/>
        </w:rPr>
        <w:t>Дорогою добра»</w:t>
      </w:r>
      <w:r w:rsidR="0072250C">
        <w:rPr>
          <w:sz w:val="24"/>
          <w:szCs w:val="24"/>
        </w:rPr>
        <w:t>;</w:t>
      </w:r>
    </w:p>
    <w:p w:rsidR="007A75C4" w:rsidRPr="005124B2" w:rsidRDefault="009F7EA9" w:rsidP="00793F7B">
      <w:pPr>
        <w:autoSpaceDE w:val="0"/>
        <w:autoSpaceDN w:val="0"/>
        <w:adjustRightInd w:val="0"/>
        <w:ind w:firstLine="709"/>
        <w:jc w:val="both"/>
        <w:rPr>
          <w:sz w:val="24"/>
          <w:szCs w:val="24"/>
        </w:rPr>
      </w:pPr>
      <w:r w:rsidRPr="005124B2">
        <w:rPr>
          <w:sz w:val="24"/>
          <w:szCs w:val="24"/>
        </w:rPr>
        <w:t xml:space="preserve">- </w:t>
      </w:r>
      <w:r w:rsidR="007A75C4" w:rsidRPr="005124B2">
        <w:rPr>
          <w:sz w:val="24"/>
          <w:szCs w:val="24"/>
        </w:rPr>
        <w:t>гражданско-патриотическое и нравственное становление, и самоопределение молодежи;</w:t>
      </w:r>
    </w:p>
    <w:p w:rsidR="007A75C4" w:rsidRPr="005124B2" w:rsidRDefault="009F7EA9" w:rsidP="00793F7B">
      <w:pPr>
        <w:autoSpaceDE w:val="0"/>
        <w:autoSpaceDN w:val="0"/>
        <w:adjustRightInd w:val="0"/>
        <w:ind w:firstLine="709"/>
        <w:jc w:val="both"/>
        <w:rPr>
          <w:sz w:val="24"/>
          <w:szCs w:val="24"/>
        </w:rPr>
      </w:pPr>
      <w:r w:rsidRPr="005124B2">
        <w:rPr>
          <w:sz w:val="24"/>
          <w:szCs w:val="24"/>
        </w:rPr>
        <w:t xml:space="preserve">- </w:t>
      </w:r>
      <w:r w:rsidR="007A75C4" w:rsidRPr="005124B2">
        <w:rPr>
          <w:sz w:val="24"/>
          <w:szCs w:val="24"/>
        </w:rPr>
        <w:t>социальная поддержка молодежи, молодых семей</w:t>
      </w:r>
      <w:r w:rsidR="0072250C">
        <w:rPr>
          <w:sz w:val="24"/>
          <w:szCs w:val="24"/>
        </w:rPr>
        <w:t>.</w:t>
      </w:r>
    </w:p>
    <w:p w:rsidR="00E679D5" w:rsidRPr="005124B2" w:rsidRDefault="00225BAD" w:rsidP="00793F7B">
      <w:pPr>
        <w:autoSpaceDE w:val="0"/>
        <w:autoSpaceDN w:val="0"/>
        <w:adjustRightInd w:val="0"/>
        <w:ind w:firstLine="709"/>
        <w:jc w:val="both"/>
        <w:rPr>
          <w:bCs/>
          <w:sz w:val="24"/>
          <w:szCs w:val="24"/>
          <w:u w:val="single"/>
        </w:rPr>
      </w:pPr>
      <w:r w:rsidRPr="005124B2">
        <w:rPr>
          <w:bCs/>
          <w:sz w:val="24"/>
          <w:szCs w:val="24"/>
          <w:u w:val="single"/>
        </w:rPr>
        <w:t>Здравоохранение.</w:t>
      </w:r>
    </w:p>
    <w:p w:rsidR="00225BAD" w:rsidRPr="005124B2" w:rsidRDefault="00225BAD" w:rsidP="00793F7B">
      <w:pPr>
        <w:autoSpaceDE w:val="0"/>
        <w:autoSpaceDN w:val="0"/>
        <w:adjustRightInd w:val="0"/>
        <w:ind w:firstLine="709"/>
        <w:jc w:val="both"/>
        <w:rPr>
          <w:bCs/>
          <w:sz w:val="24"/>
          <w:szCs w:val="24"/>
        </w:rPr>
      </w:pPr>
      <w:r w:rsidRPr="005124B2">
        <w:rPr>
          <w:bCs/>
          <w:sz w:val="24"/>
          <w:szCs w:val="24"/>
        </w:rPr>
        <w:t>Направления развития:</w:t>
      </w:r>
    </w:p>
    <w:p w:rsidR="00225BAD" w:rsidRPr="005124B2" w:rsidRDefault="00216941" w:rsidP="00793F7B">
      <w:pPr>
        <w:autoSpaceDE w:val="0"/>
        <w:autoSpaceDN w:val="0"/>
        <w:adjustRightInd w:val="0"/>
        <w:ind w:firstLine="709"/>
        <w:jc w:val="both"/>
        <w:rPr>
          <w:bCs/>
          <w:sz w:val="24"/>
          <w:szCs w:val="24"/>
        </w:rPr>
      </w:pPr>
      <w:r w:rsidRPr="005124B2">
        <w:rPr>
          <w:bCs/>
          <w:sz w:val="24"/>
          <w:szCs w:val="24"/>
        </w:rPr>
        <w:t xml:space="preserve">- </w:t>
      </w:r>
      <w:r w:rsidR="00225BAD" w:rsidRPr="005124B2">
        <w:rPr>
          <w:bCs/>
          <w:sz w:val="24"/>
          <w:szCs w:val="24"/>
        </w:rPr>
        <w:t>Обеспечение государственных гарантий оказания гражданам бесплатной мед</w:t>
      </w:r>
      <w:r w:rsidR="0072250C">
        <w:rPr>
          <w:bCs/>
          <w:sz w:val="24"/>
          <w:szCs w:val="24"/>
        </w:rPr>
        <w:t>ицинской помощи в полном объеме;</w:t>
      </w:r>
    </w:p>
    <w:p w:rsidR="00225BAD" w:rsidRPr="005124B2" w:rsidRDefault="00216941" w:rsidP="00793F7B">
      <w:pPr>
        <w:autoSpaceDE w:val="0"/>
        <w:autoSpaceDN w:val="0"/>
        <w:adjustRightInd w:val="0"/>
        <w:ind w:firstLine="709"/>
        <w:jc w:val="both"/>
        <w:rPr>
          <w:bCs/>
          <w:sz w:val="24"/>
          <w:szCs w:val="24"/>
        </w:rPr>
      </w:pPr>
      <w:r w:rsidRPr="005124B2">
        <w:rPr>
          <w:bCs/>
          <w:sz w:val="24"/>
          <w:szCs w:val="24"/>
        </w:rPr>
        <w:t xml:space="preserve">- </w:t>
      </w:r>
      <w:r w:rsidR="00225BAD" w:rsidRPr="005124B2">
        <w:rPr>
          <w:bCs/>
          <w:sz w:val="24"/>
          <w:szCs w:val="24"/>
        </w:rPr>
        <w:t>Повышение эффективности организации предоставления медицинской помощи</w:t>
      </w:r>
      <w:r w:rsidR="0072250C">
        <w:rPr>
          <w:bCs/>
          <w:sz w:val="24"/>
          <w:szCs w:val="24"/>
        </w:rPr>
        <w:t>;</w:t>
      </w:r>
    </w:p>
    <w:p w:rsidR="00225BAD" w:rsidRPr="005124B2" w:rsidRDefault="00216941" w:rsidP="00793F7B">
      <w:pPr>
        <w:autoSpaceDE w:val="0"/>
        <w:autoSpaceDN w:val="0"/>
        <w:adjustRightInd w:val="0"/>
        <w:ind w:firstLine="709"/>
        <w:jc w:val="both"/>
        <w:rPr>
          <w:bCs/>
          <w:sz w:val="24"/>
          <w:szCs w:val="24"/>
        </w:rPr>
      </w:pPr>
      <w:r w:rsidRPr="005124B2">
        <w:rPr>
          <w:bCs/>
          <w:sz w:val="24"/>
          <w:szCs w:val="24"/>
        </w:rPr>
        <w:t xml:space="preserve">- </w:t>
      </w:r>
      <w:r w:rsidR="00225BAD" w:rsidRPr="005124B2">
        <w:rPr>
          <w:bCs/>
          <w:sz w:val="24"/>
          <w:szCs w:val="24"/>
        </w:rPr>
        <w:t>Улучшение лекарственного обеспечения граждан</w:t>
      </w:r>
      <w:r w:rsidR="0072250C">
        <w:rPr>
          <w:bCs/>
          <w:sz w:val="24"/>
          <w:szCs w:val="24"/>
        </w:rPr>
        <w:t>;</w:t>
      </w:r>
      <w:r w:rsidR="00225BAD" w:rsidRPr="005124B2">
        <w:rPr>
          <w:bCs/>
          <w:sz w:val="24"/>
          <w:szCs w:val="24"/>
        </w:rPr>
        <w:t xml:space="preserve"> </w:t>
      </w:r>
    </w:p>
    <w:p w:rsidR="00225BAD" w:rsidRPr="005124B2" w:rsidRDefault="00216941" w:rsidP="00793F7B">
      <w:pPr>
        <w:autoSpaceDE w:val="0"/>
        <w:autoSpaceDN w:val="0"/>
        <w:adjustRightInd w:val="0"/>
        <w:ind w:firstLine="709"/>
        <w:jc w:val="both"/>
        <w:rPr>
          <w:bCs/>
          <w:sz w:val="24"/>
          <w:szCs w:val="24"/>
        </w:rPr>
      </w:pPr>
      <w:r w:rsidRPr="005124B2">
        <w:rPr>
          <w:bCs/>
          <w:sz w:val="24"/>
          <w:szCs w:val="24"/>
        </w:rPr>
        <w:lastRenderedPageBreak/>
        <w:t xml:space="preserve">- </w:t>
      </w:r>
      <w:r w:rsidR="00225BAD" w:rsidRPr="005124B2">
        <w:rPr>
          <w:bCs/>
          <w:sz w:val="24"/>
          <w:szCs w:val="24"/>
        </w:rPr>
        <w:t>Снижение смертности от социально значимых заболеваний (системы кровообращения, туберкулеза, онкологии), в том числе младенческой смертности</w:t>
      </w:r>
      <w:r w:rsidR="0072250C">
        <w:rPr>
          <w:bCs/>
          <w:sz w:val="24"/>
          <w:szCs w:val="24"/>
        </w:rPr>
        <w:t>;</w:t>
      </w:r>
    </w:p>
    <w:p w:rsidR="00225BAD" w:rsidRPr="005124B2" w:rsidRDefault="00216941" w:rsidP="00793F7B">
      <w:pPr>
        <w:autoSpaceDE w:val="0"/>
        <w:autoSpaceDN w:val="0"/>
        <w:adjustRightInd w:val="0"/>
        <w:ind w:firstLine="709"/>
        <w:jc w:val="both"/>
        <w:rPr>
          <w:bCs/>
          <w:sz w:val="24"/>
          <w:szCs w:val="24"/>
        </w:rPr>
      </w:pPr>
      <w:r w:rsidRPr="005124B2">
        <w:rPr>
          <w:bCs/>
          <w:sz w:val="24"/>
          <w:szCs w:val="24"/>
        </w:rPr>
        <w:t xml:space="preserve">- </w:t>
      </w:r>
      <w:r w:rsidR="00225BAD" w:rsidRPr="005124B2">
        <w:rPr>
          <w:bCs/>
          <w:sz w:val="24"/>
          <w:szCs w:val="24"/>
        </w:rPr>
        <w:t>Развитие системы медицинской профилактики всех видов заболеваний и формирование здорового образа жизни у населения района, в том числе за счет повышения ответственного отношения жителей к собственному здоровью</w:t>
      </w:r>
      <w:r w:rsidR="0072250C">
        <w:rPr>
          <w:bCs/>
          <w:sz w:val="24"/>
          <w:szCs w:val="24"/>
        </w:rPr>
        <w:t>;</w:t>
      </w:r>
    </w:p>
    <w:p w:rsidR="00225BAD" w:rsidRPr="005124B2" w:rsidRDefault="00216941" w:rsidP="00793F7B">
      <w:pPr>
        <w:autoSpaceDE w:val="0"/>
        <w:autoSpaceDN w:val="0"/>
        <w:adjustRightInd w:val="0"/>
        <w:ind w:firstLine="709"/>
        <w:jc w:val="both"/>
        <w:rPr>
          <w:bCs/>
          <w:sz w:val="24"/>
          <w:szCs w:val="24"/>
        </w:rPr>
      </w:pPr>
      <w:r w:rsidRPr="005124B2">
        <w:rPr>
          <w:bCs/>
          <w:sz w:val="24"/>
          <w:szCs w:val="24"/>
        </w:rPr>
        <w:t>- Р</w:t>
      </w:r>
      <w:r w:rsidR="00225BAD" w:rsidRPr="005124B2">
        <w:rPr>
          <w:bCs/>
          <w:sz w:val="24"/>
          <w:szCs w:val="24"/>
        </w:rPr>
        <w:t>азвитие сети первичной медико-санитарной помощи;</w:t>
      </w:r>
    </w:p>
    <w:p w:rsidR="00225BAD" w:rsidRPr="005124B2" w:rsidRDefault="00216941" w:rsidP="00793F7B">
      <w:pPr>
        <w:autoSpaceDE w:val="0"/>
        <w:autoSpaceDN w:val="0"/>
        <w:adjustRightInd w:val="0"/>
        <w:ind w:firstLine="709"/>
        <w:jc w:val="both"/>
        <w:rPr>
          <w:bCs/>
          <w:sz w:val="24"/>
          <w:szCs w:val="24"/>
        </w:rPr>
      </w:pPr>
      <w:r w:rsidRPr="005124B2">
        <w:rPr>
          <w:bCs/>
          <w:sz w:val="24"/>
          <w:szCs w:val="24"/>
        </w:rPr>
        <w:t>- П</w:t>
      </w:r>
      <w:r w:rsidR="00225BAD" w:rsidRPr="005124B2">
        <w:rPr>
          <w:bCs/>
          <w:sz w:val="24"/>
          <w:szCs w:val="24"/>
        </w:rPr>
        <w:t>овышение удовлетворенности населения качеством оказания медицинской помощи</w:t>
      </w:r>
      <w:r w:rsidR="0072250C">
        <w:rPr>
          <w:bCs/>
          <w:sz w:val="24"/>
          <w:szCs w:val="24"/>
        </w:rPr>
        <w:t>;</w:t>
      </w:r>
    </w:p>
    <w:p w:rsidR="00225BAD" w:rsidRPr="005124B2" w:rsidRDefault="00216941" w:rsidP="00793F7B">
      <w:pPr>
        <w:autoSpaceDE w:val="0"/>
        <w:autoSpaceDN w:val="0"/>
        <w:adjustRightInd w:val="0"/>
        <w:ind w:firstLine="709"/>
        <w:jc w:val="both"/>
        <w:rPr>
          <w:bCs/>
          <w:sz w:val="24"/>
          <w:szCs w:val="24"/>
        </w:rPr>
      </w:pPr>
      <w:r w:rsidRPr="005124B2">
        <w:rPr>
          <w:bCs/>
          <w:sz w:val="24"/>
          <w:szCs w:val="24"/>
        </w:rPr>
        <w:t>- С</w:t>
      </w:r>
      <w:r w:rsidR="00225BAD" w:rsidRPr="005124B2">
        <w:rPr>
          <w:bCs/>
          <w:sz w:val="24"/>
          <w:szCs w:val="24"/>
        </w:rPr>
        <w:t>оздание условий для роста численности населения и увеличение продолжительности жизни</w:t>
      </w:r>
      <w:r w:rsidR="0072250C">
        <w:rPr>
          <w:bCs/>
          <w:sz w:val="24"/>
          <w:szCs w:val="24"/>
        </w:rPr>
        <w:t>;</w:t>
      </w:r>
    </w:p>
    <w:p w:rsidR="00225BAD" w:rsidRPr="005124B2" w:rsidRDefault="00216941" w:rsidP="00793F7B">
      <w:pPr>
        <w:autoSpaceDE w:val="0"/>
        <w:autoSpaceDN w:val="0"/>
        <w:adjustRightInd w:val="0"/>
        <w:ind w:firstLine="709"/>
        <w:jc w:val="both"/>
        <w:rPr>
          <w:bCs/>
          <w:sz w:val="24"/>
          <w:szCs w:val="24"/>
        </w:rPr>
      </w:pPr>
      <w:r w:rsidRPr="005124B2">
        <w:rPr>
          <w:bCs/>
          <w:sz w:val="24"/>
          <w:szCs w:val="24"/>
        </w:rPr>
        <w:t>- О</w:t>
      </w:r>
      <w:r w:rsidR="00225BAD" w:rsidRPr="005124B2">
        <w:rPr>
          <w:bCs/>
          <w:sz w:val="24"/>
          <w:szCs w:val="24"/>
        </w:rPr>
        <w:t>хват населения иммунизацией</w:t>
      </w:r>
      <w:r w:rsidR="0072250C">
        <w:rPr>
          <w:bCs/>
          <w:sz w:val="24"/>
          <w:szCs w:val="24"/>
        </w:rPr>
        <w:t>;</w:t>
      </w:r>
    </w:p>
    <w:p w:rsidR="00225BAD" w:rsidRPr="005124B2" w:rsidRDefault="00216941" w:rsidP="00793F7B">
      <w:pPr>
        <w:autoSpaceDE w:val="0"/>
        <w:autoSpaceDN w:val="0"/>
        <w:adjustRightInd w:val="0"/>
        <w:ind w:firstLine="709"/>
        <w:jc w:val="both"/>
        <w:rPr>
          <w:bCs/>
          <w:sz w:val="24"/>
          <w:szCs w:val="24"/>
        </w:rPr>
      </w:pPr>
      <w:r w:rsidRPr="005124B2">
        <w:rPr>
          <w:bCs/>
          <w:sz w:val="24"/>
          <w:szCs w:val="24"/>
        </w:rPr>
        <w:t>- С</w:t>
      </w:r>
      <w:r w:rsidR="00225BAD" w:rsidRPr="005124B2">
        <w:rPr>
          <w:bCs/>
          <w:sz w:val="24"/>
          <w:szCs w:val="24"/>
        </w:rPr>
        <w:t>оздание устойчивой мотивации населения к ведению здорового образа жизни.</w:t>
      </w:r>
    </w:p>
    <w:p w:rsidR="00216941" w:rsidRPr="005124B2" w:rsidRDefault="00216941" w:rsidP="00793F7B">
      <w:pPr>
        <w:autoSpaceDE w:val="0"/>
        <w:autoSpaceDN w:val="0"/>
        <w:adjustRightInd w:val="0"/>
        <w:ind w:firstLine="709"/>
        <w:jc w:val="both"/>
        <w:rPr>
          <w:bCs/>
          <w:sz w:val="24"/>
          <w:szCs w:val="24"/>
        </w:rPr>
      </w:pPr>
    </w:p>
    <w:p w:rsidR="00E64C09" w:rsidRPr="005124B2" w:rsidRDefault="00BF64B0" w:rsidP="00793F7B">
      <w:pPr>
        <w:pStyle w:val="2"/>
        <w:spacing w:after="0"/>
        <w:ind w:firstLine="709"/>
        <w:rPr>
          <w:sz w:val="24"/>
          <w:szCs w:val="24"/>
        </w:rPr>
      </w:pPr>
      <w:bookmarkStart w:id="38" w:name="_Toc298486646"/>
      <w:r w:rsidRPr="005124B2">
        <w:rPr>
          <w:sz w:val="24"/>
          <w:szCs w:val="24"/>
        </w:rPr>
        <w:t xml:space="preserve">2.2.2. </w:t>
      </w:r>
      <w:r w:rsidR="009E7079" w:rsidRPr="005124B2">
        <w:rPr>
          <w:sz w:val="24"/>
          <w:szCs w:val="24"/>
        </w:rPr>
        <w:t>Инновационное развитие, повышение эффективности экономики</w:t>
      </w:r>
      <w:bookmarkEnd w:id="38"/>
    </w:p>
    <w:p w:rsidR="00061F7C" w:rsidRPr="005124B2" w:rsidRDefault="00061F7C" w:rsidP="00793F7B">
      <w:pPr>
        <w:ind w:firstLine="709"/>
        <w:jc w:val="both"/>
        <w:rPr>
          <w:sz w:val="24"/>
          <w:szCs w:val="24"/>
          <w:u w:val="single"/>
        </w:rPr>
      </w:pPr>
      <w:r w:rsidRPr="005124B2">
        <w:rPr>
          <w:sz w:val="24"/>
          <w:szCs w:val="24"/>
          <w:u w:val="single"/>
        </w:rPr>
        <w:t>Жилищно-коммунальное хозяйство</w:t>
      </w:r>
      <w:r w:rsidR="0072250C">
        <w:rPr>
          <w:sz w:val="24"/>
          <w:szCs w:val="24"/>
          <w:u w:val="single"/>
        </w:rPr>
        <w:t>.</w:t>
      </w:r>
    </w:p>
    <w:p w:rsidR="00061F7C" w:rsidRPr="005124B2" w:rsidRDefault="00061F7C" w:rsidP="00793F7B">
      <w:pPr>
        <w:autoSpaceDE w:val="0"/>
        <w:autoSpaceDN w:val="0"/>
        <w:adjustRightInd w:val="0"/>
        <w:ind w:firstLine="709"/>
        <w:jc w:val="both"/>
        <w:rPr>
          <w:iCs/>
          <w:sz w:val="24"/>
          <w:szCs w:val="24"/>
        </w:rPr>
      </w:pPr>
      <w:r w:rsidRPr="005124B2">
        <w:rPr>
          <w:iCs/>
          <w:sz w:val="24"/>
          <w:szCs w:val="24"/>
        </w:rPr>
        <w:t>Направления развития:</w:t>
      </w:r>
    </w:p>
    <w:p w:rsidR="00061F7C" w:rsidRPr="005124B2" w:rsidRDefault="003F6028" w:rsidP="00793F7B">
      <w:pPr>
        <w:autoSpaceDE w:val="0"/>
        <w:autoSpaceDN w:val="0"/>
        <w:adjustRightInd w:val="0"/>
        <w:ind w:firstLine="709"/>
        <w:jc w:val="both"/>
        <w:rPr>
          <w:sz w:val="24"/>
          <w:szCs w:val="24"/>
        </w:rPr>
      </w:pPr>
      <w:r w:rsidRPr="005124B2">
        <w:rPr>
          <w:sz w:val="24"/>
          <w:szCs w:val="24"/>
        </w:rPr>
        <w:t>- Р</w:t>
      </w:r>
      <w:r w:rsidR="00061F7C" w:rsidRPr="005124B2">
        <w:rPr>
          <w:sz w:val="24"/>
          <w:szCs w:val="24"/>
        </w:rPr>
        <w:t>азвитие конкуренции на рынке жилищно-коммунальных услуг;</w:t>
      </w:r>
    </w:p>
    <w:p w:rsidR="00061F7C" w:rsidRPr="005124B2" w:rsidRDefault="003F6028" w:rsidP="00793F7B">
      <w:pPr>
        <w:autoSpaceDE w:val="0"/>
        <w:autoSpaceDN w:val="0"/>
        <w:adjustRightInd w:val="0"/>
        <w:ind w:firstLine="709"/>
        <w:jc w:val="both"/>
        <w:rPr>
          <w:sz w:val="24"/>
          <w:szCs w:val="24"/>
        </w:rPr>
      </w:pPr>
      <w:r w:rsidRPr="005124B2">
        <w:rPr>
          <w:sz w:val="24"/>
          <w:szCs w:val="24"/>
        </w:rPr>
        <w:t>- Р</w:t>
      </w:r>
      <w:r w:rsidR="00061F7C" w:rsidRPr="005124B2">
        <w:rPr>
          <w:sz w:val="24"/>
          <w:szCs w:val="24"/>
        </w:rPr>
        <w:t>азвитие инженерной инфраструктуры города Камызяк, обеспечение ее надежности и устойчивости функционирования с привлечением инвестиций на эти цели;</w:t>
      </w:r>
    </w:p>
    <w:p w:rsidR="003F6028" w:rsidRPr="005124B2" w:rsidRDefault="003F6028" w:rsidP="00793F7B">
      <w:pPr>
        <w:autoSpaceDE w:val="0"/>
        <w:autoSpaceDN w:val="0"/>
        <w:adjustRightInd w:val="0"/>
        <w:ind w:firstLine="709"/>
        <w:jc w:val="both"/>
        <w:rPr>
          <w:sz w:val="24"/>
          <w:szCs w:val="24"/>
        </w:rPr>
      </w:pPr>
      <w:r w:rsidRPr="005124B2">
        <w:rPr>
          <w:sz w:val="24"/>
          <w:szCs w:val="24"/>
        </w:rPr>
        <w:t>- В</w:t>
      </w:r>
      <w:r w:rsidR="00061F7C" w:rsidRPr="005124B2">
        <w:rPr>
          <w:sz w:val="24"/>
          <w:szCs w:val="24"/>
        </w:rPr>
        <w:t>недрение энергосберегающих технологий в жилищно-коммунальном и б</w:t>
      </w:r>
      <w:r w:rsidR="0072250C">
        <w:rPr>
          <w:sz w:val="24"/>
          <w:szCs w:val="24"/>
        </w:rPr>
        <w:t>юджетном секторе города Камызяк;</w:t>
      </w:r>
    </w:p>
    <w:p w:rsidR="003F6028" w:rsidRPr="005124B2" w:rsidRDefault="003F6028" w:rsidP="00793F7B">
      <w:pPr>
        <w:autoSpaceDE w:val="0"/>
        <w:autoSpaceDN w:val="0"/>
        <w:adjustRightInd w:val="0"/>
        <w:ind w:firstLine="709"/>
        <w:jc w:val="both"/>
        <w:rPr>
          <w:sz w:val="24"/>
          <w:szCs w:val="24"/>
        </w:rPr>
      </w:pPr>
      <w:r w:rsidRPr="005124B2">
        <w:rPr>
          <w:sz w:val="24"/>
          <w:szCs w:val="24"/>
        </w:rPr>
        <w:t>- Проведение капитального ремонта многоквартирных домов за счет средств собственников жилых помещений в многоквартирных домах;</w:t>
      </w:r>
    </w:p>
    <w:p w:rsidR="003F6028" w:rsidRPr="005124B2" w:rsidRDefault="002213F1" w:rsidP="00793F7B">
      <w:pPr>
        <w:autoSpaceDE w:val="0"/>
        <w:autoSpaceDN w:val="0"/>
        <w:adjustRightInd w:val="0"/>
        <w:ind w:left="709"/>
        <w:jc w:val="both"/>
        <w:rPr>
          <w:sz w:val="24"/>
          <w:szCs w:val="24"/>
        </w:rPr>
      </w:pPr>
      <w:r>
        <w:rPr>
          <w:sz w:val="24"/>
          <w:szCs w:val="24"/>
        </w:rPr>
        <w:t>- Р</w:t>
      </w:r>
      <w:r w:rsidR="003F6028" w:rsidRPr="005124B2">
        <w:rPr>
          <w:sz w:val="24"/>
          <w:szCs w:val="24"/>
        </w:rPr>
        <w:t>еализация мероприятий по благоустройству города Камызяк.</w:t>
      </w:r>
    </w:p>
    <w:p w:rsidR="00FE5A39" w:rsidRPr="005124B2" w:rsidRDefault="00FE5A39" w:rsidP="00793F7B">
      <w:pPr>
        <w:ind w:firstLine="709"/>
        <w:jc w:val="both"/>
        <w:rPr>
          <w:sz w:val="24"/>
          <w:szCs w:val="24"/>
          <w:u w:val="single"/>
        </w:rPr>
      </w:pPr>
      <w:bookmarkStart w:id="39" w:name="_Toc497818797"/>
      <w:bookmarkStart w:id="40" w:name="_Toc499712863"/>
      <w:bookmarkStart w:id="41" w:name="_Toc500299066"/>
      <w:bookmarkStart w:id="42" w:name="_Toc509745247"/>
      <w:bookmarkStart w:id="43" w:name="_Toc509745341"/>
      <w:bookmarkStart w:id="44" w:name="_Toc509823298"/>
      <w:bookmarkStart w:id="45" w:name="_Toc509826755"/>
      <w:bookmarkStart w:id="46" w:name="_Toc509827376"/>
      <w:bookmarkStart w:id="47" w:name="_Toc509828106"/>
      <w:bookmarkStart w:id="48" w:name="_Toc509830331"/>
      <w:bookmarkStart w:id="49" w:name="_Toc509830749"/>
      <w:bookmarkStart w:id="50" w:name="_Toc509902805"/>
      <w:bookmarkStart w:id="51" w:name="_Toc509903931"/>
      <w:bookmarkStart w:id="52" w:name="_Toc509904192"/>
      <w:bookmarkStart w:id="53" w:name="_Toc509904351"/>
      <w:bookmarkStart w:id="54" w:name="_Toc509904451"/>
      <w:bookmarkStart w:id="55" w:name="_Toc99872031"/>
      <w:bookmarkStart w:id="56" w:name="_Toc114624588"/>
      <w:r w:rsidRPr="005124B2">
        <w:rPr>
          <w:sz w:val="24"/>
          <w:szCs w:val="24"/>
          <w:u w:val="single"/>
        </w:rPr>
        <w:t>Развитие транспортной инфраструктуры и транспортного обслуживания</w:t>
      </w:r>
      <w:r w:rsidR="0072250C">
        <w:rPr>
          <w:sz w:val="24"/>
          <w:szCs w:val="24"/>
          <w:u w:val="single"/>
        </w:rPr>
        <w:t>.</w:t>
      </w:r>
    </w:p>
    <w:p w:rsidR="00FE5A39" w:rsidRPr="005124B2" w:rsidRDefault="00FE5A39" w:rsidP="00793F7B">
      <w:pPr>
        <w:autoSpaceDE w:val="0"/>
        <w:autoSpaceDN w:val="0"/>
        <w:adjustRightInd w:val="0"/>
        <w:ind w:firstLine="709"/>
        <w:jc w:val="both"/>
        <w:rPr>
          <w:sz w:val="24"/>
          <w:szCs w:val="24"/>
        </w:rPr>
      </w:pPr>
      <w:r w:rsidRPr="005124B2">
        <w:rPr>
          <w:iCs/>
          <w:sz w:val="24"/>
          <w:szCs w:val="24"/>
        </w:rPr>
        <w:t>Направления развития</w:t>
      </w:r>
      <w:r w:rsidRPr="005124B2">
        <w:rPr>
          <w:sz w:val="24"/>
          <w:szCs w:val="24"/>
        </w:rPr>
        <w:t>:</w:t>
      </w:r>
    </w:p>
    <w:p w:rsidR="00FE5A39" w:rsidRPr="005124B2" w:rsidRDefault="00FE5A39" w:rsidP="00793F7B">
      <w:pPr>
        <w:autoSpaceDE w:val="0"/>
        <w:autoSpaceDN w:val="0"/>
        <w:adjustRightInd w:val="0"/>
        <w:ind w:firstLine="709"/>
        <w:jc w:val="both"/>
        <w:rPr>
          <w:sz w:val="24"/>
          <w:szCs w:val="24"/>
        </w:rPr>
      </w:pPr>
      <w:r w:rsidRPr="005124B2">
        <w:rPr>
          <w:sz w:val="24"/>
          <w:szCs w:val="24"/>
        </w:rPr>
        <w:t>- Изготовление проектно-сметной документации на проведение реконструкции и капитального ремонта улично-дорожной сети города;</w:t>
      </w:r>
    </w:p>
    <w:p w:rsidR="00FE5A39" w:rsidRPr="005124B2" w:rsidRDefault="00FE5A39" w:rsidP="00793F7B">
      <w:pPr>
        <w:autoSpaceDE w:val="0"/>
        <w:autoSpaceDN w:val="0"/>
        <w:adjustRightInd w:val="0"/>
        <w:ind w:firstLine="709"/>
        <w:jc w:val="both"/>
        <w:rPr>
          <w:sz w:val="24"/>
          <w:szCs w:val="24"/>
        </w:rPr>
      </w:pPr>
      <w:r w:rsidRPr="005124B2">
        <w:rPr>
          <w:sz w:val="24"/>
          <w:szCs w:val="24"/>
        </w:rPr>
        <w:t>- Проведение текущего и капитального ремонта автомобильных дорог города.</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rsidR="00FE5A39" w:rsidRPr="005124B2" w:rsidRDefault="00F7267A" w:rsidP="00793F7B">
      <w:pPr>
        <w:autoSpaceDE w:val="0"/>
        <w:autoSpaceDN w:val="0"/>
        <w:adjustRightInd w:val="0"/>
        <w:ind w:firstLine="709"/>
        <w:jc w:val="both"/>
        <w:rPr>
          <w:bCs/>
          <w:sz w:val="24"/>
          <w:szCs w:val="24"/>
          <w:u w:val="single"/>
        </w:rPr>
      </w:pPr>
      <w:r w:rsidRPr="005124B2">
        <w:rPr>
          <w:bCs/>
          <w:sz w:val="24"/>
          <w:szCs w:val="24"/>
          <w:u w:val="single"/>
        </w:rPr>
        <w:t>Развитие строительного комплекса</w:t>
      </w:r>
      <w:r w:rsidR="0072250C">
        <w:rPr>
          <w:bCs/>
          <w:sz w:val="24"/>
          <w:szCs w:val="24"/>
          <w:u w:val="single"/>
        </w:rPr>
        <w:t>.</w:t>
      </w:r>
      <w:r w:rsidR="00FE5A39" w:rsidRPr="005124B2">
        <w:rPr>
          <w:bCs/>
          <w:sz w:val="24"/>
          <w:szCs w:val="24"/>
          <w:u w:val="single"/>
        </w:rPr>
        <w:t xml:space="preserve"> </w:t>
      </w:r>
    </w:p>
    <w:p w:rsidR="00F7267A" w:rsidRPr="005124B2" w:rsidRDefault="00F7267A" w:rsidP="00793F7B">
      <w:pPr>
        <w:autoSpaceDE w:val="0"/>
        <w:autoSpaceDN w:val="0"/>
        <w:adjustRightInd w:val="0"/>
        <w:ind w:firstLine="709"/>
        <w:jc w:val="both"/>
        <w:rPr>
          <w:iCs/>
          <w:sz w:val="24"/>
          <w:szCs w:val="24"/>
        </w:rPr>
      </w:pPr>
      <w:r w:rsidRPr="005124B2">
        <w:rPr>
          <w:iCs/>
          <w:sz w:val="24"/>
          <w:szCs w:val="24"/>
        </w:rPr>
        <w:t>Направления развития:</w:t>
      </w:r>
    </w:p>
    <w:p w:rsidR="00F7267A" w:rsidRPr="005124B2" w:rsidRDefault="00FE5A39" w:rsidP="00793F7B">
      <w:pPr>
        <w:autoSpaceDE w:val="0"/>
        <w:autoSpaceDN w:val="0"/>
        <w:adjustRightInd w:val="0"/>
        <w:ind w:firstLine="709"/>
        <w:jc w:val="both"/>
        <w:rPr>
          <w:sz w:val="24"/>
          <w:szCs w:val="24"/>
        </w:rPr>
      </w:pPr>
      <w:r w:rsidRPr="005124B2">
        <w:rPr>
          <w:sz w:val="24"/>
          <w:szCs w:val="24"/>
        </w:rPr>
        <w:t>- Н</w:t>
      </w:r>
      <w:r w:rsidR="00F7267A" w:rsidRPr="005124B2">
        <w:rPr>
          <w:sz w:val="24"/>
          <w:szCs w:val="24"/>
        </w:rPr>
        <w:t>асыщение рынка широкой номенклатурой современных конкурентоспособных строительных материалов, изделий, конструкций;</w:t>
      </w:r>
    </w:p>
    <w:p w:rsidR="00F7267A" w:rsidRPr="005124B2" w:rsidRDefault="00FE5A39" w:rsidP="00793F7B">
      <w:pPr>
        <w:autoSpaceDE w:val="0"/>
        <w:autoSpaceDN w:val="0"/>
        <w:adjustRightInd w:val="0"/>
        <w:ind w:firstLine="709"/>
        <w:jc w:val="both"/>
        <w:rPr>
          <w:sz w:val="24"/>
          <w:szCs w:val="24"/>
        </w:rPr>
      </w:pPr>
      <w:r w:rsidRPr="005124B2">
        <w:rPr>
          <w:sz w:val="24"/>
          <w:szCs w:val="24"/>
        </w:rPr>
        <w:t>- Р</w:t>
      </w:r>
      <w:r w:rsidR="00F7267A" w:rsidRPr="005124B2">
        <w:rPr>
          <w:sz w:val="24"/>
          <w:szCs w:val="24"/>
        </w:rPr>
        <w:t>ациональное использование земельных ресурсов при размещении новых объектов жилищно-гражданского, коммунального и промышленного назначен</w:t>
      </w:r>
      <w:r w:rsidR="0072250C">
        <w:rPr>
          <w:sz w:val="24"/>
          <w:szCs w:val="24"/>
        </w:rPr>
        <w:t>ия на территории города Камызяк.</w:t>
      </w:r>
    </w:p>
    <w:p w:rsidR="00235BEB" w:rsidRPr="005124B2" w:rsidRDefault="00235BEB" w:rsidP="00793F7B">
      <w:pPr>
        <w:autoSpaceDE w:val="0"/>
        <w:autoSpaceDN w:val="0"/>
        <w:adjustRightInd w:val="0"/>
        <w:ind w:firstLine="709"/>
        <w:jc w:val="both"/>
        <w:rPr>
          <w:bCs/>
          <w:i/>
          <w:sz w:val="24"/>
          <w:szCs w:val="24"/>
          <w:u w:val="single"/>
        </w:rPr>
      </w:pPr>
      <w:bookmarkStart w:id="57" w:name="_Toc99872032"/>
      <w:bookmarkStart w:id="58" w:name="_Toc114624589"/>
      <w:bookmarkStart w:id="59" w:name="_Toc183338171"/>
      <w:bookmarkStart w:id="60" w:name="_Toc183338236"/>
    </w:p>
    <w:p w:rsidR="00BC2B96" w:rsidRPr="005124B2" w:rsidRDefault="00BC2B96" w:rsidP="00793F7B">
      <w:pPr>
        <w:autoSpaceDE w:val="0"/>
        <w:autoSpaceDN w:val="0"/>
        <w:adjustRightInd w:val="0"/>
        <w:ind w:firstLine="709"/>
        <w:jc w:val="both"/>
        <w:rPr>
          <w:bCs/>
          <w:sz w:val="24"/>
          <w:szCs w:val="24"/>
          <w:u w:val="single"/>
        </w:rPr>
      </w:pPr>
      <w:r w:rsidRPr="005124B2">
        <w:rPr>
          <w:bCs/>
          <w:sz w:val="24"/>
          <w:szCs w:val="24"/>
          <w:u w:val="single"/>
        </w:rPr>
        <w:t>Бюджетная политика</w:t>
      </w:r>
      <w:r w:rsidR="0072250C">
        <w:rPr>
          <w:bCs/>
          <w:sz w:val="24"/>
          <w:szCs w:val="24"/>
          <w:u w:val="single"/>
        </w:rPr>
        <w:t>.</w:t>
      </w:r>
    </w:p>
    <w:p w:rsidR="003B532E" w:rsidRPr="005124B2" w:rsidRDefault="003B532E" w:rsidP="00793F7B">
      <w:pPr>
        <w:widowControl w:val="0"/>
        <w:suppressLineNumbers/>
        <w:suppressAutoHyphens/>
        <w:autoSpaceDE w:val="0"/>
        <w:autoSpaceDN w:val="0"/>
        <w:adjustRightInd w:val="0"/>
        <w:ind w:firstLine="709"/>
        <w:jc w:val="both"/>
        <w:rPr>
          <w:sz w:val="24"/>
          <w:szCs w:val="24"/>
        </w:rPr>
      </w:pPr>
      <w:r w:rsidRPr="005124B2">
        <w:rPr>
          <w:sz w:val="24"/>
          <w:szCs w:val="24"/>
        </w:rPr>
        <w:t>Основной целью бюджетной политики является поддержание долгосрочной сбалансированности и финансовой устойчивости бюджета МО «Город Камызяк», одним из способов решения которой является  интегрирование бюджетного планирования в процесс формирования и реализации долгосрочной стратегии развития муниципального образования. Бюджет МО «Город Камызяк» формируется на основе муниципальных программ МО «Город Камызяк», утвержденных Постановлением администрации МО «Камызякский район».</w:t>
      </w:r>
    </w:p>
    <w:p w:rsidR="003B532E" w:rsidRPr="005124B2" w:rsidRDefault="003B532E" w:rsidP="00793F7B">
      <w:pPr>
        <w:widowControl w:val="0"/>
        <w:suppressLineNumbers/>
        <w:suppressAutoHyphens/>
        <w:autoSpaceDE w:val="0"/>
        <w:autoSpaceDN w:val="0"/>
        <w:adjustRightInd w:val="0"/>
        <w:ind w:firstLine="709"/>
        <w:jc w:val="both"/>
        <w:rPr>
          <w:sz w:val="24"/>
          <w:szCs w:val="24"/>
        </w:rPr>
      </w:pPr>
      <w:r w:rsidRPr="005124B2">
        <w:rPr>
          <w:sz w:val="24"/>
          <w:szCs w:val="24"/>
        </w:rPr>
        <w:t>Бюджетная политика направлена на дальнейшую оптимизацию бюджетного процесса в  МО «Город Камызяк» и внедрение новых инструментов управления общественными финансами в целях наращивания доходной базы, повышения качества управления муниципальным долгом, совершенствования механизмов бюджетных расходов, повышения эффективности использования существующих ресурсов для достижения максимальных результатов.</w:t>
      </w:r>
    </w:p>
    <w:p w:rsidR="003B532E" w:rsidRPr="005124B2" w:rsidRDefault="003B532E" w:rsidP="00793F7B">
      <w:pPr>
        <w:widowControl w:val="0"/>
        <w:suppressLineNumbers/>
        <w:suppressAutoHyphens/>
        <w:autoSpaceDE w:val="0"/>
        <w:autoSpaceDN w:val="0"/>
        <w:adjustRightInd w:val="0"/>
        <w:ind w:firstLine="709"/>
        <w:jc w:val="both"/>
        <w:rPr>
          <w:sz w:val="24"/>
          <w:szCs w:val="24"/>
        </w:rPr>
      </w:pPr>
      <w:r w:rsidRPr="005124B2">
        <w:rPr>
          <w:sz w:val="24"/>
          <w:szCs w:val="24"/>
        </w:rPr>
        <w:t xml:space="preserve">Кроме того, для поддержания сбалансированности бюджета будет продолжено применение мер, направленных на ограничение дефицита бюджета МО «Город Камызяк» и снижение уровня муниципального внутреннего долга МО «Город Камызяк» (далее – муниципальный долг). </w:t>
      </w:r>
    </w:p>
    <w:p w:rsidR="003B532E" w:rsidRPr="005124B2" w:rsidRDefault="003B532E" w:rsidP="00793F7B">
      <w:pPr>
        <w:widowControl w:val="0"/>
        <w:suppressLineNumbers/>
        <w:suppressAutoHyphens/>
        <w:autoSpaceDE w:val="0"/>
        <w:autoSpaceDN w:val="0"/>
        <w:adjustRightInd w:val="0"/>
        <w:ind w:firstLine="709"/>
        <w:jc w:val="both"/>
        <w:rPr>
          <w:sz w:val="24"/>
          <w:szCs w:val="24"/>
        </w:rPr>
      </w:pPr>
      <w:r w:rsidRPr="005124B2">
        <w:rPr>
          <w:sz w:val="24"/>
          <w:szCs w:val="24"/>
        </w:rPr>
        <w:t xml:space="preserve">Конечная цель бюджетной политики состоит в повышении уровня и качества жизни населения в условиях сбалансированного бюджета. Это подразумевает создание условий для </w:t>
      </w:r>
      <w:r w:rsidRPr="005124B2">
        <w:rPr>
          <w:sz w:val="24"/>
          <w:szCs w:val="24"/>
        </w:rPr>
        <w:lastRenderedPageBreak/>
        <w:t>устойчивого повышения уровня жизни граждан, их всестороннего развития, защиту их безопасности, обеспечение социальных гарантий.</w:t>
      </w:r>
    </w:p>
    <w:p w:rsidR="003B532E" w:rsidRPr="005124B2" w:rsidRDefault="003B532E" w:rsidP="00793F7B">
      <w:pPr>
        <w:widowControl w:val="0"/>
        <w:suppressLineNumbers/>
        <w:suppressAutoHyphens/>
        <w:autoSpaceDE w:val="0"/>
        <w:autoSpaceDN w:val="0"/>
        <w:adjustRightInd w:val="0"/>
        <w:ind w:firstLine="709"/>
        <w:jc w:val="both"/>
        <w:rPr>
          <w:sz w:val="24"/>
          <w:szCs w:val="24"/>
        </w:rPr>
      </w:pPr>
      <w:r w:rsidRPr="005124B2">
        <w:rPr>
          <w:sz w:val="24"/>
          <w:szCs w:val="24"/>
        </w:rPr>
        <w:t xml:space="preserve">Основополагающей целью бюджетной политики является решение экономических и социальных задач, а также безусловное исполнение принятых обязательств наиболее эффективным способом. </w:t>
      </w:r>
    </w:p>
    <w:p w:rsidR="003B532E" w:rsidRPr="005124B2" w:rsidRDefault="003B532E" w:rsidP="00793F7B">
      <w:pPr>
        <w:widowControl w:val="0"/>
        <w:suppressLineNumbers/>
        <w:suppressAutoHyphens/>
        <w:autoSpaceDE w:val="0"/>
        <w:autoSpaceDN w:val="0"/>
        <w:adjustRightInd w:val="0"/>
        <w:ind w:firstLine="709"/>
        <w:jc w:val="both"/>
        <w:rPr>
          <w:sz w:val="24"/>
          <w:szCs w:val="24"/>
        </w:rPr>
      </w:pPr>
      <w:r w:rsidRPr="005124B2">
        <w:rPr>
          <w:sz w:val="24"/>
          <w:szCs w:val="24"/>
        </w:rPr>
        <w:t>Бюджетная политика в области расходов местного бюджета отвечает принципам консервативного бюджетного планирования и направлена на дальнейшее повышение эффективности расходов местного бюджета. Ключевыми требованиями к расходной части местного бюджета должны стать бережливость и максимальная отдача.</w:t>
      </w:r>
    </w:p>
    <w:p w:rsidR="003B532E" w:rsidRPr="005124B2" w:rsidRDefault="003B532E" w:rsidP="00793F7B">
      <w:pPr>
        <w:widowControl w:val="0"/>
        <w:suppressLineNumbers/>
        <w:suppressAutoHyphens/>
        <w:autoSpaceDE w:val="0"/>
        <w:autoSpaceDN w:val="0"/>
        <w:adjustRightInd w:val="0"/>
        <w:ind w:firstLine="709"/>
        <w:jc w:val="both"/>
        <w:rPr>
          <w:sz w:val="24"/>
          <w:szCs w:val="24"/>
        </w:rPr>
      </w:pPr>
      <w:r w:rsidRPr="005124B2">
        <w:rPr>
          <w:sz w:val="24"/>
          <w:szCs w:val="24"/>
        </w:rPr>
        <w:t xml:space="preserve">Выполнение поставленных целей возможно при реализации системных </w:t>
      </w:r>
    </w:p>
    <w:p w:rsidR="003B532E" w:rsidRPr="005124B2" w:rsidRDefault="003B532E" w:rsidP="00793F7B">
      <w:pPr>
        <w:widowControl w:val="0"/>
        <w:suppressLineNumbers/>
        <w:suppressAutoHyphens/>
        <w:autoSpaceDE w:val="0"/>
        <w:autoSpaceDN w:val="0"/>
        <w:adjustRightInd w:val="0"/>
        <w:ind w:firstLine="709"/>
        <w:jc w:val="both"/>
        <w:rPr>
          <w:sz w:val="24"/>
          <w:szCs w:val="24"/>
        </w:rPr>
      </w:pPr>
      <w:r w:rsidRPr="005124B2">
        <w:rPr>
          <w:sz w:val="24"/>
          <w:szCs w:val="24"/>
        </w:rPr>
        <w:t>мероприятий по следующим направлениям бюджетной политики:</w:t>
      </w:r>
    </w:p>
    <w:p w:rsidR="003B532E" w:rsidRPr="005124B2" w:rsidRDefault="003B532E" w:rsidP="00793F7B">
      <w:pPr>
        <w:widowControl w:val="0"/>
        <w:suppressLineNumbers/>
        <w:suppressAutoHyphens/>
        <w:autoSpaceDE w:val="0"/>
        <w:autoSpaceDN w:val="0"/>
        <w:adjustRightInd w:val="0"/>
        <w:ind w:firstLine="709"/>
        <w:jc w:val="both"/>
        <w:rPr>
          <w:sz w:val="24"/>
          <w:szCs w:val="24"/>
        </w:rPr>
      </w:pPr>
      <w:r w:rsidRPr="005124B2">
        <w:rPr>
          <w:sz w:val="24"/>
          <w:szCs w:val="24"/>
        </w:rPr>
        <w:t>1. Обеспечение долгосрочной сбалансированности и устойчивости бюджетной системы как базового принципа бюджетной политики.</w:t>
      </w:r>
    </w:p>
    <w:p w:rsidR="003B532E" w:rsidRPr="005124B2" w:rsidRDefault="003B532E" w:rsidP="00793F7B">
      <w:pPr>
        <w:widowControl w:val="0"/>
        <w:suppressLineNumbers/>
        <w:suppressAutoHyphens/>
        <w:autoSpaceDE w:val="0"/>
        <w:autoSpaceDN w:val="0"/>
        <w:adjustRightInd w:val="0"/>
        <w:ind w:firstLine="709"/>
        <w:jc w:val="both"/>
        <w:rPr>
          <w:sz w:val="24"/>
          <w:szCs w:val="24"/>
        </w:rPr>
      </w:pPr>
      <w:r w:rsidRPr="005124B2">
        <w:rPr>
          <w:sz w:val="24"/>
          <w:szCs w:val="24"/>
        </w:rPr>
        <w:t>2.  Обеспечение экономической стабильности.</w:t>
      </w:r>
    </w:p>
    <w:p w:rsidR="003B532E" w:rsidRPr="005124B2" w:rsidRDefault="003B532E" w:rsidP="00793F7B">
      <w:pPr>
        <w:widowControl w:val="0"/>
        <w:suppressLineNumbers/>
        <w:suppressAutoHyphens/>
        <w:autoSpaceDE w:val="0"/>
        <w:autoSpaceDN w:val="0"/>
        <w:adjustRightInd w:val="0"/>
        <w:ind w:firstLine="709"/>
        <w:jc w:val="both"/>
        <w:rPr>
          <w:sz w:val="24"/>
          <w:szCs w:val="24"/>
        </w:rPr>
      </w:pPr>
      <w:r w:rsidRPr="005124B2">
        <w:rPr>
          <w:sz w:val="24"/>
          <w:szCs w:val="24"/>
        </w:rPr>
        <w:t>3. Формирование бюджетных параметров исходя из необходимости безусловного исполнения действующих расходных обязательств.</w:t>
      </w:r>
    </w:p>
    <w:p w:rsidR="003B532E" w:rsidRPr="005124B2" w:rsidRDefault="003B532E" w:rsidP="00793F7B">
      <w:pPr>
        <w:widowControl w:val="0"/>
        <w:suppressLineNumbers/>
        <w:suppressAutoHyphens/>
        <w:autoSpaceDE w:val="0"/>
        <w:autoSpaceDN w:val="0"/>
        <w:adjustRightInd w:val="0"/>
        <w:ind w:firstLine="709"/>
        <w:jc w:val="both"/>
        <w:rPr>
          <w:sz w:val="24"/>
          <w:szCs w:val="24"/>
        </w:rPr>
      </w:pPr>
      <w:r w:rsidRPr="005124B2">
        <w:rPr>
          <w:sz w:val="24"/>
          <w:szCs w:val="24"/>
        </w:rPr>
        <w:t>4. Оптимизация структуры расходов бюджета. Реализация мероприятий по сокращению бюджетных расходов на исполнение отдельных расходных обязательств. Существенным резервом повышения эффективности бюджетных расходов является подготовка бюджетных решений. Для эффективного использования бюджетных средств, требуется смещение акцента на оценку обоснованности бюджетных решений. Необходимо активно использовать оценку эффективности бюджетных расходов уже на этапе планирования расходов.</w:t>
      </w:r>
    </w:p>
    <w:p w:rsidR="003B532E" w:rsidRPr="005124B2" w:rsidRDefault="003B532E" w:rsidP="00793F7B">
      <w:pPr>
        <w:widowControl w:val="0"/>
        <w:suppressLineNumbers/>
        <w:suppressAutoHyphens/>
        <w:autoSpaceDE w:val="0"/>
        <w:autoSpaceDN w:val="0"/>
        <w:adjustRightInd w:val="0"/>
        <w:ind w:firstLine="709"/>
        <w:jc w:val="both"/>
        <w:rPr>
          <w:sz w:val="24"/>
          <w:szCs w:val="24"/>
        </w:rPr>
      </w:pPr>
      <w:r w:rsidRPr="005124B2">
        <w:rPr>
          <w:sz w:val="24"/>
          <w:szCs w:val="24"/>
        </w:rPr>
        <w:t xml:space="preserve">5. Недопущение роста и образования несанкционированной кредиторской задолженности. </w:t>
      </w:r>
    </w:p>
    <w:p w:rsidR="003B532E" w:rsidRPr="005124B2" w:rsidRDefault="003B532E" w:rsidP="00793F7B">
      <w:pPr>
        <w:widowControl w:val="0"/>
        <w:suppressLineNumbers/>
        <w:suppressAutoHyphens/>
        <w:autoSpaceDE w:val="0"/>
        <w:autoSpaceDN w:val="0"/>
        <w:adjustRightInd w:val="0"/>
        <w:ind w:firstLine="709"/>
        <w:jc w:val="both"/>
        <w:rPr>
          <w:sz w:val="24"/>
          <w:szCs w:val="24"/>
        </w:rPr>
      </w:pPr>
      <w:r w:rsidRPr="005124B2">
        <w:rPr>
          <w:sz w:val="24"/>
          <w:szCs w:val="24"/>
        </w:rPr>
        <w:t>6. Совершенствование инструмента планирования бюджета МО «Город Камызяк» на основе муниципальных программ МО «Город Камызяк», в том числе планирование целей и задач муниципальных программ с учетом прогнозируемой доходной части бюджета (предельных расходов на финансовое обеспечение реализации мероприятий муниципальной программы).</w:t>
      </w:r>
    </w:p>
    <w:p w:rsidR="003B532E" w:rsidRPr="005124B2" w:rsidRDefault="003B532E" w:rsidP="00793F7B">
      <w:pPr>
        <w:widowControl w:val="0"/>
        <w:suppressLineNumbers/>
        <w:suppressAutoHyphens/>
        <w:autoSpaceDE w:val="0"/>
        <w:autoSpaceDN w:val="0"/>
        <w:adjustRightInd w:val="0"/>
        <w:ind w:firstLine="709"/>
        <w:jc w:val="both"/>
        <w:rPr>
          <w:sz w:val="24"/>
          <w:szCs w:val="24"/>
        </w:rPr>
      </w:pPr>
      <w:r w:rsidRPr="005124B2">
        <w:rPr>
          <w:sz w:val="24"/>
          <w:szCs w:val="24"/>
        </w:rPr>
        <w:t>7. Обеспечение безусловного выполнения социальных обязательств.</w:t>
      </w:r>
    </w:p>
    <w:p w:rsidR="003B532E" w:rsidRPr="005124B2" w:rsidRDefault="003B532E" w:rsidP="00793F7B">
      <w:pPr>
        <w:widowControl w:val="0"/>
        <w:suppressLineNumbers/>
        <w:suppressAutoHyphens/>
        <w:autoSpaceDE w:val="0"/>
        <w:autoSpaceDN w:val="0"/>
        <w:adjustRightInd w:val="0"/>
        <w:ind w:firstLine="709"/>
        <w:jc w:val="both"/>
        <w:rPr>
          <w:sz w:val="24"/>
          <w:szCs w:val="24"/>
        </w:rPr>
      </w:pPr>
      <w:r w:rsidRPr="005124B2">
        <w:rPr>
          <w:sz w:val="24"/>
          <w:szCs w:val="24"/>
        </w:rPr>
        <w:t xml:space="preserve">8. Обеспечение прозрачности и открытости бюджета и бюджетного процесса, обеспечение полного и доступного информирования граждан о бюджетном процессе в МО «Город Камызяк». </w:t>
      </w:r>
    </w:p>
    <w:p w:rsidR="003B532E" w:rsidRPr="005124B2" w:rsidRDefault="003B532E" w:rsidP="00793F7B">
      <w:pPr>
        <w:widowControl w:val="0"/>
        <w:suppressLineNumbers/>
        <w:suppressAutoHyphens/>
        <w:autoSpaceDE w:val="0"/>
        <w:autoSpaceDN w:val="0"/>
        <w:adjustRightInd w:val="0"/>
        <w:ind w:firstLine="709"/>
        <w:jc w:val="both"/>
        <w:rPr>
          <w:sz w:val="24"/>
          <w:szCs w:val="24"/>
        </w:rPr>
      </w:pPr>
      <w:r w:rsidRPr="005124B2">
        <w:rPr>
          <w:sz w:val="24"/>
          <w:szCs w:val="24"/>
        </w:rPr>
        <w:t>Основной целью при реализации бюджетной политики МО «Город Камызяк» остается обеспечение сбалансированности и устойчивости  местного бюджета с учетом текущей экономической ситуации. Для достижения указанной цели необходимо сосредоточить усилия на решении следующих задач: обеспечение необходимого уровня доходов местного бюджета; повышение эффективности расходов местного бюджета.</w:t>
      </w:r>
    </w:p>
    <w:p w:rsidR="003B532E" w:rsidRPr="005124B2" w:rsidRDefault="003B532E" w:rsidP="00793F7B">
      <w:pPr>
        <w:suppressLineNumbers/>
        <w:suppressAutoHyphens/>
        <w:ind w:firstLine="709"/>
        <w:jc w:val="both"/>
        <w:rPr>
          <w:sz w:val="24"/>
          <w:szCs w:val="24"/>
        </w:rPr>
      </w:pPr>
      <w:r w:rsidRPr="005124B2">
        <w:rPr>
          <w:sz w:val="24"/>
          <w:szCs w:val="24"/>
        </w:rPr>
        <w:t xml:space="preserve">Негативные экономические условия приводят к падению объемов налоговых и неналоговых доходов, поступающих в бюджет МО «Город Камызяк». </w:t>
      </w:r>
    </w:p>
    <w:p w:rsidR="003B532E" w:rsidRPr="005124B2" w:rsidRDefault="003B532E" w:rsidP="00793F7B">
      <w:pPr>
        <w:suppressLineNumbers/>
        <w:suppressAutoHyphens/>
        <w:ind w:firstLine="709"/>
        <w:jc w:val="both"/>
        <w:rPr>
          <w:sz w:val="24"/>
          <w:szCs w:val="24"/>
        </w:rPr>
      </w:pPr>
      <w:r w:rsidRPr="005124B2">
        <w:rPr>
          <w:sz w:val="24"/>
          <w:szCs w:val="24"/>
        </w:rPr>
        <w:t>Кроме того, сокращение средств, направляемых на финансирование расходов бюджета МО «Город Камызяк», обусловлено необходимостью сокращения муниципального долга и направления части поступающих доходов на погашение ранее привлеченных заемных средств.</w:t>
      </w:r>
    </w:p>
    <w:p w:rsidR="003B532E" w:rsidRPr="005124B2" w:rsidRDefault="003B532E" w:rsidP="00793F7B">
      <w:pPr>
        <w:suppressLineNumbers/>
        <w:suppressAutoHyphens/>
        <w:ind w:firstLine="709"/>
        <w:jc w:val="both"/>
        <w:rPr>
          <w:sz w:val="24"/>
          <w:szCs w:val="24"/>
        </w:rPr>
      </w:pPr>
      <w:r w:rsidRPr="005124B2">
        <w:rPr>
          <w:sz w:val="24"/>
          <w:szCs w:val="24"/>
        </w:rPr>
        <w:t>Предельные объемы бюджетных ассигнований на реализацию муниципальных программ МО «Город Камызяк»  внепрограммных направлений деятельности сформированы на основе «базовых» объемов бюджетных ассигнований, в качестве которых приняты бюджетные ассигнования бюджета МО «Город Камызяк».</w:t>
      </w:r>
    </w:p>
    <w:p w:rsidR="003B532E" w:rsidRPr="005124B2" w:rsidRDefault="003B532E" w:rsidP="00793F7B">
      <w:pPr>
        <w:widowControl w:val="0"/>
        <w:suppressAutoHyphens/>
        <w:autoSpaceDE w:val="0"/>
        <w:autoSpaceDN w:val="0"/>
        <w:adjustRightInd w:val="0"/>
        <w:ind w:firstLine="709"/>
        <w:jc w:val="both"/>
        <w:rPr>
          <w:sz w:val="24"/>
          <w:szCs w:val="24"/>
        </w:rPr>
      </w:pPr>
      <w:r w:rsidRPr="005124B2">
        <w:rPr>
          <w:sz w:val="24"/>
          <w:szCs w:val="24"/>
        </w:rPr>
        <w:t>Одной из ключевых задач является интеграция муниципальных программ МО «Город Камызяк» в процесс бюджетного планирования. Для этого принята необходимая нормативная правовая база, созданы все организационные основы.</w:t>
      </w:r>
    </w:p>
    <w:p w:rsidR="003B532E" w:rsidRDefault="003B532E" w:rsidP="00793F7B">
      <w:pPr>
        <w:widowControl w:val="0"/>
        <w:suppressAutoHyphens/>
        <w:autoSpaceDE w:val="0"/>
        <w:autoSpaceDN w:val="0"/>
        <w:adjustRightInd w:val="0"/>
        <w:ind w:firstLine="709"/>
        <w:jc w:val="both"/>
        <w:rPr>
          <w:sz w:val="24"/>
          <w:szCs w:val="24"/>
        </w:rPr>
      </w:pPr>
      <w:r w:rsidRPr="005124B2">
        <w:rPr>
          <w:sz w:val="24"/>
          <w:szCs w:val="24"/>
        </w:rPr>
        <w:t xml:space="preserve">Внедрение в практику муниципальных программ МО «Город Камызяк» позволит сформировать систему мероприятий, направленных на решение долгосрочных задач, установить прямую зависимость между ожидаемыми результатами социально-экономического планирования и бюджетными показателями. </w:t>
      </w:r>
    </w:p>
    <w:p w:rsidR="0072250C" w:rsidRDefault="0072250C" w:rsidP="00793F7B">
      <w:pPr>
        <w:widowControl w:val="0"/>
        <w:suppressAutoHyphens/>
        <w:autoSpaceDE w:val="0"/>
        <w:autoSpaceDN w:val="0"/>
        <w:adjustRightInd w:val="0"/>
        <w:ind w:firstLine="709"/>
        <w:jc w:val="both"/>
        <w:rPr>
          <w:sz w:val="24"/>
          <w:szCs w:val="24"/>
        </w:rPr>
      </w:pPr>
    </w:p>
    <w:p w:rsidR="0072250C" w:rsidRPr="005124B2" w:rsidRDefault="0072250C" w:rsidP="00793F7B">
      <w:pPr>
        <w:widowControl w:val="0"/>
        <w:suppressAutoHyphens/>
        <w:autoSpaceDE w:val="0"/>
        <w:autoSpaceDN w:val="0"/>
        <w:adjustRightInd w:val="0"/>
        <w:ind w:firstLine="709"/>
        <w:jc w:val="both"/>
        <w:rPr>
          <w:sz w:val="24"/>
          <w:szCs w:val="24"/>
        </w:rPr>
      </w:pPr>
    </w:p>
    <w:p w:rsidR="003F6028" w:rsidRPr="005124B2" w:rsidRDefault="003F6028" w:rsidP="00793F7B">
      <w:pPr>
        <w:autoSpaceDE w:val="0"/>
        <w:autoSpaceDN w:val="0"/>
        <w:adjustRightInd w:val="0"/>
        <w:ind w:firstLine="709"/>
        <w:jc w:val="both"/>
        <w:rPr>
          <w:iCs/>
          <w:sz w:val="24"/>
          <w:szCs w:val="24"/>
          <w:u w:val="single"/>
        </w:rPr>
      </w:pPr>
      <w:r w:rsidRPr="005124B2">
        <w:rPr>
          <w:iCs/>
          <w:sz w:val="24"/>
          <w:szCs w:val="24"/>
          <w:u w:val="single"/>
        </w:rPr>
        <w:lastRenderedPageBreak/>
        <w:t>Развитие малого и среднего предпринимательства</w:t>
      </w:r>
      <w:r w:rsidR="0072250C">
        <w:rPr>
          <w:iCs/>
          <w:sz w:val="24"/>
          <w:szCs w:val="24"/>
          <w:u w:val="single"/>
        </w:rPr>
        <w:t>.</w:t>
      </w:r>
    </w:p>
    <w:p w:rsidR="00291F23" w:rsidRDefault="00291F23" w:rsidP="00793F7B">
      <w:pPr>
        <w:autoSpaceDE w:val="0"/>
        <w:autoSpaceDN w:val="0"/>
        <w:adjustRightInd w:val="0"/>
        <w:ind w:firstLine="709"/>
        <w:jc w:val="both"/>
        <w:rPr>
          <w:iCs/>
          <w:sz w:val="24"/>
          <w:szCs w:val="24"/>
        </w:rPr>
      </w:pPr>
      <w:r w:rsidRPr="005124B2">
        <w:rPr>
          <w:iCs/>
          <w:sz w:val="24"/>
          <w:szCs w:val="24"/>
        </w:rPr>
        <w:t>Направления развития:</w:t>
      </w:r>
    </w:p>
    <w:p w:rsidR="00BB0A7A" w:rsidRPr="005124B2" w:rsidRDefault="00BB0A7A" w:rsidP="00793F7B">
      <w:pPr>
        <w:autoSpaceDE w:val="0"/>
        <w:autoSpaceDN w:val="0"/>
        <w:adjustRightInd w:val="0"/>
        <w:ind w:firstLine="709"/>
        <w:jc w:val="both"/>
        <w:rPr>
          <w:iCs/>
          <w:sz w:val="24"/>
          <w:szCs w:val="24"/>
        </w:rPr>
      </w:pPr>
      <w:r>
        <w:rPr>
          <w:iCs/>
          <w:sz w:val="24"/>
          <w:szCs w:val="24"/>
        </w:rPr>
        <w:t>- Создание на территории города  благоприятных условий для развития деятельности и деловой активности всех субъектов хозяйственной деятельности, особенно представителей малого и среднего бизнеса;</w:t>
      </w:r>
    </w:p>
    <w:p w:rsidR="003F6028" w:rsidRPr="005124B2" w:rsidRDefault="00291F23" w:rsidP="00793F7B">
      <w:pPr>
        <w:autoSpaceDE w:val="0"/>
        <w:autoSpaceDN w:val="0"/>
        <w:adjustRightInd w:val="0"/>
        <w:ind w:firstLine="709"/>
        <w:jc w:val="both"/>
        <w:rPr>
          <w:iCs/>
          <w:sz w:val="24"/>
          <w:szCs w:val="24"/>
        </w:rPr>
      </w:pPr>
      <w:r w:rsidRPr="005124B2">
        <w:rPr>
          <w:iCs/>
          <w:sz w:val="24"/>
          <w:szCs w:val="24"/>
        </w:rPr>
        <w:t>- П</w:t>
      </w:r>
      <w:r w:rsidR="003F6028" w:rsidRPr="005124B2">
        <w:rPr>
          <w:iCs/>
          <w:sz w:val="24"/>
          <w:szCs w:val="24"/>
        </w:rPr>
        <w:t>ропаганда идей малого и среднего предпринимательства, формирование среди молодежи положительного имиджа предпринимательства;</w:t>
      </w:r>
    </w:p>
    <w:p w:rsidR="003F6028" w:rsidRPr="005124B2" w:rsidRDefault="00291F23" w:rsidP="00793F7B">
      <w:pPr>
        <w:autoSpaceDE w:val="0"/>
        <w:autoSpaceDN w:val="0"/>
        <w:adjustRightInd w:val="0"/>
        <w:ind w:firstLine="709"/>
        <w:jc w:val="both"/>
        <w:rPr>
          <w:iCs/>
          <w:sz w:val="24"/>
          <w:szCs w:val="24"/>
        </w:rPr>
      </w:pPr>
      <w:r w:rsidRPr="005124B2">
        <w:rPr>
          <w:iCs/>
          <w:sz w:val="24"/>
          <w:szCs w:val="24"/>
        </w:rPr>
        <w:t>- И</w:t>
      </w:r>
      <w:r w:rsidR="003F6028" w:rsidRPr="005124B2">
        <w:rPr>
          <w:iCs/>
          <w:sz w:val="24"/>
          <w:szCs w:val="24"/>
        </w:rPr>
        <w:t>нформационная, консультационная и учебно-методическая помощь малому и среднему предпринимательству;</w:t>
      </w:r>
    </w:p>
    <w:p w:rsidR="003F6028" w:rsidRPr="005124B2" w:rsidRDefault="00291F23" w:rsidP="00793F7B">
      <w:pPr>
        <w:autoSpaceDE w:val="0"/>
        <w:autoSpaceDN w:val="0"/>
        <w:adjustRightInd w:val="0"/>
        <w:ind w:firstLine="709"/>
        <w:jc w:val="both"/>
        <w:rPr>
          <w:iCs/>
          <w:sz w:val="24"/>
          <w:szCs w:val="24"/>
        </w:rPr>
      </w:pPr>
      <w:r w:rsidRPr="005124B2">
        <w:rPr>
          <w:iCs/>
          <w:sz w:val="24"/>
          <w:szCs w:val="24"/>
        </w:rPr>
        <w:t>- С</w:t>
      </w:r>
      <w:r w:rsidR="003F6028" w:rsidRPr="005124B2">
        <w:rPr>
          <w:iCs/>
          <w:sz w:val="24"/>
          <w:szCs w:val="24"/>
        </w:rPr>
        <w:t>одействие развитию малого и среднего предпринимательства, ориентированного на решение социальных проблем города Камызяк.</w:t>
      </w:r>
    </w:p>
    <w:p w:rsidR="003F6028" w:rsidRPr="005124B2" w:rsidRDefault="00291F23" w:rsidP="00793F7B">
      <w:pPr>
        <w:autoSpaceDE w:val="0"/>
        <w:autoSpaceDN w:val="0"/>
        <w:adjustRightInd w:val="0"/>
        <w:ind w:firstLine="709"/>
        <w:jc w:val="both"/>
        <w:rPr>
          <w:iCs/>
          <w:sz w:val="24"/>
          <w:szCs w:val="24"/>
          <w:u w:val="single"/>
        </w:rPr>
      </w:pPr>
      <w:r w:rsidRPr="005124B2">
        <w:rPr>
          <w:iCs/>
          <w:sz w:val="24"/>
          <w:szCs w:val="24"/>
          <w:u w:val="single"/>
        </w:rPr>
        <w:t>Промышленность.</w:t>
      </w:r>
    </w:p>
    <w:p w:rsidR="00291F23" w:rsidRPr="005124B2" w:rsidRDefault="00291F23" w:rsidP="00793F7B">
      <w:pPr>
        <w:autoSpaceDE w:val="0"/>
        <w:autoSpaceDN w:val="0"/>
        <w:adjustRightInd w:val="0"/>
        <w:ind w:firstLine="709"/>
        <w:jc w:val="both"/>
        <w:rPr>
          <w:iCs/>
          <w:sz w:val="24"/>
          <w:szCs w:val="24"/>
        </w:rPr>
      </w:pPr>
      <w:r w:rsidRPr="005124B2">
        <w:rPr>
          <w:iCs/>
          <w:sz w:val="24"/>
          <w:szCs w:val="24"/>
        </w:rPr>
        <w:t>Направления развития:</w:t>
      </w:r>
    </w:p>
    <w:p w:rsidR="000B71A9" w:rsidRPr="005124B2" w:rsidRDefault="000B71A9" w:rsidP="00793F7B">
      <w:pPr>
        <w:autoSpaceDE w:val="0"/>
        <w:autoSpaceDN w:val="0"/>
        <w:adjustRightInd w:val="0"/>
        <w:ind w:firstLine="709"/>
        <w:jc w:val="both"/>
        <w:rPr>
          <w:iCs/>
          <w:sz w:val="24"/>
          <w:szCs w:val="24"/>
        </w:rPr>
      </w:pPr>
      <w:r w:rsidRPr="005124B2">
        <w:rPr>
          <w:iCs/>
          <w:sz w:val="24"/>
          <w:szCs w:val="24"/>
        </w:rPr>
        <w:t xml:space="preserve">- Приоритетное развитие перерабатывающих производств на территории </w:t>
      </w:r>
      <w:r w:rsidR="003471FC">
        <w:rPr>
          <w:iCs/>
          <w:sz w:val="24"/>
          <w:szCs w:val="24"/>
        </w:rPr>
        <w:t>города</w:t>
      </w:r>
      <w:r w:rsidR="0072250C">
        <w:rPr>
          <w:iCs/>
          <w:sz w:val="24"/>
          <w:szCs w:val="24"/>
        </w:rPr>
        <w:t>;</w:t>
      </w:r>
    </w:p>
    <w:p w:rsidR="000B71A9" w:rsidRPr="005124B2" w:rsidRDefault="000B71A9" w:rsidP="00793F7B">
      <w:pPr>
        <w:autoSpaceDE w:val="0"/>
        <w:autoSpaceDN w:val="0"/>
        <w:adjustRightInd w:val="0"/>
        <w:ind w:firstLine="709"/>
        <w:jc w:val="both"/>
        <w:rPr>
          <w:iCs/>
          <w:sz w:val="24"/>
          <w:szCs w:val="24"/>
        </w:rPr>
      </w:pPr>
      <w:r w:rsidRPr="005124B2">
        <w:rPr>
          <w:iCs/>
          <w:sz w:val="24"/>
          <w:szCs w:val="24"/>
        </w:rPr>
        <w:t>- Строительство и модернизация промышленных производств на территории города</w:t>
      </w:r>
      <w:r w:rsidR="0072250C">
        <w:rPr>
          <w:iCs/>
          <w:sz w:val="24"/>
          <w:szCs w:val="24"/>
        </w:rPr>
        <w:t>;</w:t>
      </w:r>
      <w:r w:rsidRPr="005124B2">
        <w:rPr>
          <w:iCs/>
          <w:sz w:val="24"/>
          <w:szCs w:val="24"/>
        </w:rPr>
        <w:t xml:space="preserve">  </w:t>
      </w:r>
    </w:p>
    <w:p w:rsidR="000B71A9" w:rsidRPr="005124B2" w:rsidRDefault="000B71A9" w:rsidP="00793F7B">
      <w:pPr>
        <w:autoSpaceDE w:val="0"/>
        <w:autoSpaceDN w:val="0"/>
        <w:adjustRightInd w:val="0"/>
        <w:ind w:firstLine="709"/>
        <w:jc w:val="both"/>
        <w:rPr>
          <w:iCs/>
          <w:sz w:val="24"/>
          <w:szCs w:val="24"/>
        </w:rPr>
      </w:pPr>
      <w:r w:rsidRPr="005124B2">
        <w:rPr>
          <w:iCs/>
          <w:sz w:val="24"/>
          <w:szCs w:val="24"/>
        </w:rPr>
        <w:t xml:space="preserve">- Определение площадок для </w:t>
      </w:r>
      <w:r w:rsidR="00941985">
        <w:rPr>
          <w:iCs/>
          <w:sz w:val="24"/>
          <w:szCs w:val="24"/>
        </w:rPr>
        <w:t>строительства новых производств.</w:t>
      </w:r>
    </w:p>
    <w:p w:rsidR="00291F23" w:rsidRPr="005124B2" w:rsidRDefault="00291F23" w:rsidP="00793F7B">
      <w:pPr>
        <w:autoSpaceDE w:val="0"/>
        <w:autoSpaceDN w:val="0"/>
        <w:adjustRightInd w:val="0"/>
        <w:ind w:firstLine="709"/>
        <w:jc w:val="both"/>
        <w:rPr>
          <w:iCs/>
          <w:sz w:val="24"/>
          <w:szCs w:val="24"/>
          <w:u w:val="single"/>
        </w:rPr>
      </w:pPr>
      <w:r w:rsidRPr="005124B2">
        <w:rPr>
          <w:iCs/>
          <w:sz w:val="24"/>
          <w:szCs w:val="24"/>
          <w:u w:val="single"/>
        </w:rPr>
        <w:t>Сельское хозяйство.</w:t>
      </w:r>
    </w:p>
    <w:p w:rsidR="00291F23" w:rsidRPr="005124B2" w:rsidRDefault="00291F23" w:rsidP="00793F7B">
      <w:pPr>
        <w:autoSpaceDE w:val="0"/>
        <w:autoSpaceDN w:val="0"/>
        <w:adjustRightInd w:val="0"/>
        <w:ind w:firstLine="709"/>
        <w:jc w:val="both"/>
        <w:rPr>
          <w:iCs/>
          <w:sz w:val="24"/>
          <w:szCs w:val="24"/>
        </w:rPr>
      </w:pPr>
      <w:r w:rsidRPr="005124B2">
        <w:rPr>
          <w:iCs/>
          <w:sz w:val="24"/>
          <w:szCs w:val="24"/>
        </w:rPr>
        <w:t>Направления развития:</w:t>
      </w:r>
    </w:p>
    <w:p w:rsidR="00291F23" w:rsidRPr="005124B2" w:rsidRDefault="00291F23" w:rsidP="00793F7B">
      <w:pPr>
        <w:autoSpaceDE w:val="0"/>
        <w:autoSpaceDN w:val="0"/>
        <w:adjustRightInd w:val="0"/>
        <w:ind w:firstLine="709"/>
        <w:jc w:val="both"/>
        <w:rPr>
          <w:iCs/>
          <w:sz w:val="24"/>
          <w:szCs w:val="24"/>
        </w:rPr>
      </w:pPr>
      <w:r w:rsidRPr="005124B2">
        <w:rPr>
          <w:iCs/>
          <w:sz w:val="24"/>
          <w:szCs w:val="24"/>
        </w:rPr>
        <w:t>- Стимулирование реализации проектов, связанных с внедрением инновационных разработок, техническим и технологическим перевооружением.</w:t>
      </w:r>
    </w:p>
    <w:p w:rsidR="003F6028" w:rsidRPr="005124B2" w:rsidRDefault="003F6028" w:rsidP="00793F7B">
      <w:pPr>
        <w:autoSpaceDE w:val="0"/>
        <w:autoSpaceDN w:val="0"/>
        <w:adjustRightInd w:val="0"/>
        <w:ind w:firstLine="709"/>
        <w:jc w:val="both"/>
        <w:rPr>
          <w:iCs/>
          <w:sz w:val="24"/>
          <w:szCs w:val="24"/>
          <w:u w:val="single"/>
        </w:rPr>
      </w:pPr>
      <w:r w:rsidRPr="005124B2">
        <w:rPr>
          <w:iCs/>
          <w:sz w:val="24"/>
          <w:szCs w:val="24"/>
          <w:u w:val="single"/>
        </w:rPr>
        <w:t>Развитие потребительского рынка</w:t>
      </w:r>
      <w:r w:rsidR="00941985">
        <w:rPr>
          <w:iCs/>
          <w:sz w:val="24"/>
          <w:szCs w:val="24"/>
          <w:u w:val="single"/>
        </w:rPr>
        <w:t>.</w:t>
      </w:r>
    </w:p>
    <w:p w:rsidR="003F6028" w:rsidRPr="005124B2" w:rsidRDefault="000A5C28" w:rsidP="00793F7B">
      <w:pPr>
        <w:autoSpaceDE w:val="0"/>
        <w:autoSpaceDN w:val="0"/>
        <w:adjustRightInd w:val="0"/>
        <w:ind w:firstLine="709"/>
        <w:jc w:val="both"/>
        <w:rPr>
          <w:iCs/>
          <w:sz w:val="24"/>
          <w:szCs w:val="24"/>
        </w:rPr>
      </w:pPr>
      <w:r w:rsidRPr="005124B2">
        <w:rPr>
          <w:iCs/>
          <w:sz w:val="24"/>
          <w:szCs w:val="24"/>
        </w:rPr>
        <w:t>- С</w:t>
      </w:r>
      <w:r w:rsidR="003F6028" w:rsidRPr="005124B2">
        <w:rPr>
          <w:iCs/>
          <w:sz w:val="24"/>
          <w:szCs w:val="24"/>
        </w:rPr>
        <w:t>одействие развитию действующих и стимулирование создания новых предприятий отраслей потребительского рынка;</w:t>
      </w:r>
    </w:p>
    <w:p w:rsidR="003F6028" w:rsidRPr="005124B2" w:rsidRDefault="000A5C28" w:rsidP="00793F7B">
      <w:pPr>
        <w:autoSpaceDE w:val="0"/>
        <w:autoSpaceDN w:val="0"/>
        <w:adjustRightInd w:val="0"/>
        <w:ind w:firstLine="709"/>
        <w:jc w:val="both"/>
        <w:rPr>
          <w:iCs/>
          <w:sz w:val="24"/>
          <w:szCs w:val="24"/>
        </w:rPr>
      </w:pPr>
      <w:r w:rsidRPr="005124B2">
        <w:rPr>
          <w:iCs/>
          <w:sz w:val="24"/>
          <w:szCs w:val="24"/>
        </w:rPr>
        <w:t>- С</w:t>
      </w:r>
      <w:r w:rsidR="003F6028" w:rsidRPr="005124B2">
        <w:rPr>
          <w:iCs/>
          <w:sz w:val="24"/>
          <w:szCs w:val="24"/>
        </w:rPr>
        <w:t>одействие развитию сети качественных и доступных для потребителя торговых, бытовых услуг и услуг общественного питания;</w:t>
      </w:r>
    </w:p>
    <w:p w:rsidR="003F6028" w:rsidRPr="005124B2" w:rsidRDefault="000A5C28" w:rsidP="00793F7B">
      <w:pPr>
        <w:autoSpaceDE w:val="0"/>
        <w:autoSpaceDN w:val="0"/>
        <w:adjustRightInd w:val="0"/>
        <w:ind w:firstLine="709"/>
        <w:jc w:val="both"/>
        <w:rPr>
          <w:iCs/>
          <w:sz w:val="24"/>
          <w:szCs w:val="24"/>
        </w:rPr>
      </w:pPr>
      <w:r w:rsidRPr="005124B2">
        <w:rPr>
          <w:iCs/>
          <w:sz w:val="24"/>
          <w:szCs w:val="24"/>
        </w:rPr>
        <w:t>- Ф</w:t>
      </w:r>
      <w:r w:rsidR="003F6028" w:rsidRPr="005124B2">
        <w:rPr>
          <w:iCs/>
          <w:sz w:val="24"/>
          <w:szCs w:val="24"/>
        </w:rPr>
        <w:t xml:space="preserve">ормирование социально ориентированной системы торгового и бытового обслуживания, обеспечивающей ценовую доступность товаров и услуг для </w:t>
      </w:r>
      <w:r w:rsidR="00941985">
        <w:rPr>
          <w:iCs/>
          <w:sz w:val="24"/>
          <w:szCs w:val="24"/>
        </w:rPr>
        <w:t>всех социальных групп населения;</w:t>
      </w:r>
    </w:p>
    <w:p w:rsidR="000A5C28" w:rsidRPr="005124B2" w:rsidRDefault="000A5C28" w:rsidP="00793F7B">
      <w:pPr>
        <w:autoSpaceDE w:val="0"/>
        <w:autoSpaceDN w:val="0"/>
        <w:adjustRightInd w:val="0"/>
        <w:ind w:firstLine="709"/>
        <w:jc w:val="both"/>
        <w:rPr>
          <w:iCs/>
          <w:sz w:val="24"/>
          <w:szCs w:val="24"/>
        </w:rPr>
      </w:pPr>
      <w:r w:rsidRPr="005124B2">
        <w:rPr>
          <w:iCs/>
          <w:sz w:val="24"/>
          <w:szCs w:val="24"/>
        </w:rPr>
        <w:t>- С</w:t>
      </w:r>
      <w:r w:rsidR="003F6028" w:rsidRPr="005124B2">
        <w:rPr>
          <w:iCs/>
          <w:sz w:val="24"/>
          <w:szCs w:val="24"/>
        </w:rPr>
        <w:t>одействие развитию сети качественных и недорогих бытовых услуг</w:t>
      </w:r>
      <w:bookmarkStart w:id="61" w:name="_Toc298486647"/>
      <w:r w:rsidRPr="005124B2">
        <w:rPr>
          <w:iCs/>
          <w:sz w:val="24"/>
          <w:szCs w:val="24"/>
        </w:rPr>
        <w:t>.</w:t>
      </w:r>
    </w:p>
    <w:p w:rsidR="00516563" w:rsidRDefault="00516563" w:rsidP="00793F7B">
      <w:pPr>
        <w:autoSpaceDE w:val="0"/>
        <w:autoSpaceDN w:val="0"/>
        <w:adjustRightInd w:val="0"/>
        <w:ind w:firstLine="709"/>
        <w:jc w:val="both"/>
        <w:rPr>
          <w:iCs/>
          <w:sz w:val="24"/>
          <w:szCs w:val="24"/>
        </w:rPr>
      </w:pPr>
    </w:p>
    <w:p w:rsidR="000A5C28" w:rsidRPr="005124B2" w:rsidRDefault="00E70A7E" w:rsidP="00793F7B">
      <w:pPr>
        <w:autoSpaceDE w:val="0"/>
        <w:autoSpaceDN w:val="0"/>
        <w:adjustRightInd w:val="0"/>
        <w:ind w:firstLine="709"/>
        <w:jc w:val="both"/>
        <w:rPr>
          <w:iCs/>
          <w:sz w:val="24"/>
          <w:szCs w:val="24"/>
        </w:rPr>
      </w:pPr>
      <w:r>
        <w:rPr>
          <w:iCs/>
          <w:sz w:val="24"/>
          <w:szCs w:val="24"/>
        </w:rPr>
        <w:t>Конкретные м</w:t>
      </w:r>
      <w:r w:rsidRPr="00E70A7E">
        <w:rPr>
          <w:iCs/>
          <w:sz w:val="24"/>
          <w:szCs w:val="24"/>
        </w:rPr>
        <w:t>ероприятия программы социально-экономического развития муниципального образования "Город Камызяк"</w:t>
      </w:r>
      <w:r w:rsidRPr="00E70A7E">
        <w:t xml:space="preserve"> </w:t>
      </w:r>
      <w:r>
        <w:t>(</w:t>
      </w:r>
      <w:r w:rsidRPr="00E70A7E">
        <w:rPr>
          <w:iCs/>
          <w:sz w:val="24"/>
          <w:szCs w:val="24"/>
        </w:rPr>
        <w:t>объемы и источники их финансирования</w:t>
      </w:r>
      <w:r>
        <w:rPr>
          <w:iCs/>
          <w:sz w:val="24"/>
          <w:szCs w:val="24"/>
        </w:rPr>
        <w:t>) отражены в таблице №11</w:t>
      </w:r>
      <w:r w:rsidR="00941985">
        <w:rPr>
          <w:iCs/>
          <w:sz w:val="24"/>
          <w:szCs w:val="24"/>
        </w:rPr>
        <w:t>.</w:t>
      </w:r>
    </w:p>
    <w:p w:rsidR="00516563" w:rsidRDefault="00516563" w:rsidP="00793F7B">
      <w:pPr>
        <w:autoSpaceDE w:val="0"/>
        <w:autoSpaceDN w:val="0"/>
        <w:adjustRightInd w:val="0"/>
        <w:ind w:firstLine="709"/>
        <w:jc w:val="both"/>
        <w:rPr>
          <w:rStyle w:val="12"/>
          <w:b/>
          <w:bCs/>
          <w:sz w:val="20"/>
          <w:szCs w:val="20"/>
        </w:rPr>
      </w:pPr>
    </w:p>
    <w:p w:rsidR="00E577B4" w:rsidRPr="005124B2" w:rsidRDefault="00E577B4" w:rsidP="00793F7B">
      <w:pPr>
        <w:autoSpaceDE w:val="0"/>
        <w:autoSpaceDN w:val="0"/>
        <w:adjustRightInd w:val="0"/>
        <w:ind w:firstLine="709"/>
        <w:jc w:val="both"/>
        <w:rPr>
          <w:rStyle w:val="12"/>
          <w:b/>
          <w:iCs/>
          <w:sz w:val="20"/>
          <w:szCs w:val="20"/>
        </w:rPr>
      </w:pPr>
      <w:r w:rsidRPr="005124B2">
        <w:rPr>
          <w:rStyle w:val="12"/>
          <w:b/>
          <w:bCs/>
          <w:sz w:val="20"/>
          <w:szCs w:val="20"/>
        </w:rPr>
        <w:t>3.</w:t>
      </w:r>
      <w:bookmarkEnd w:id="57"/>
      <w:bookmarkEnd w:id="58"/>
      <w:bookmarkEnd w:id="59"/>
      <w:bookmarkEnd w:id="60"/>
      <w:r w:rsidRPr="005124B2">
        <w:rPr>
          <w:rStyle w:val="12"/>
          <w:b/>
          <w:sz w:val="20"/>
          <w:szCs w:val="20"/>
        </w:rPr>
        <w:t xml:space="preserve"> </w:t>
      </w:r>
      <w:r w:rsidRPr="005124B2">
        <w:rPr>
          <w:rStyle w:val="12"/>
          <w:b/>
          <w:bCs/>
          <w:sz w:val="20"/>
          <w:szCs w:val="20"/>
        </w:rPr>
        <w:t>СРОКИ И ЭТАПЫ РЕАЛИЗАЦИИ ПРОГРАММЫ</w:t>
      </w:r>
      <w:bookmarkEnd w:id="61"/>
    </w:p>
    <w:p w:rsidR="00E577B4" w:rsidRPr="005124B2" w:rsidRDefault="00E577B4" w:rsidP="00793F7B">
      <w:pPr>
        <w:pStyle w:val="11"/>
        <w:ind w:firstLine="709"/>
        <w:jc w:val="both"/>
        <w:rPr>
          <w:sz w:val="24"/>
          <w:szCs w:val="24"/>
        </w:rPr>
      </w:pPr>
      <w:r w:rsidRPr="005124B2">
        <w:rPr>
          <w:sz w:val="24"/>
          <w:szCs w:val="24"/>
        </w:rPr>
        <w:t xml:space="preserve">Программа разработана </w:t>
      </w:r>
      <w:r w:rsidR="00581A68" w:rsidRPr="005124B2">
        <w:rPr>
          <w:sz w:val="24"/>
          <w:szCs w:val="24"/>
        </w:rPr>
        <w:t xml:space="preserve">на среднесрочную перспективу </w:t>
      </w:r>
      <w:r w:rsidR="004F7927">
        <w:rPr>
          <w:sz w:val="24"/>
          <w:szCs w:val="24"/>
        </w:rPr>
        <w:t xml:space="preserve">- </w:t>
      </w:r>
      <w:r w:rsidR="003471FC">
        <w:rPr>
          <w:sz w:val="24"/>
          <w:szCs w:val="24"/>
        </w:rPr>
        <w:t>2021</w:t>
      </w:r>
      <w:r w:rsidRPr="005124B2">
        <w:rPr>
          <w:sz w:val="24"/>
          <w:szCs w:val="24"/>
        </w:rPr>
        <w:t>-20</w:t>
      </w:r>
      <w:r w:rsidR="00D90DA8" w:rsidRPr="005124B2">
        <w:rPr>
          <w:sz w:val="24"/>
          <w:szCs w:val="24"/>
        </w:rPr>
        <w:t>2</w:t>
      </w:r>
      <w:r w:rsidR="00E16F65" w:rsidRPr="005124B2">
        <w:rPr>
          <w:sz w:val="24"/>
          <w:szCs w:val="24"/>
        </w:rPr>
        <w:t>3</w:t>
      </w:r>
      <w:r w:rsidRPr="005124B2">
        <w:rPr>
          <w:sz w:val="24"/>
          <w:szCs w:val="24"/>
        </w:rPr>
        <w:t xml:space="preserve"> годы.</w:t>
      </w:r>
    </w:p>
    <w:p w:rsidR="008A7F65" w:rsidRPr="005124B2" w:rsidRDefault="008A7F65" w:rsidP="00793F7B">
      <w:pPr>
        <w:pStyle w:val="11"/>
        <w:ind w:firstLine="709"/>
        <w:jc w:val="both"/>
        <w:rPr>
          <w:sz w:val="24"/>
          <w:szCs w:val="24"/>
          <w:highlight w:val="yellow"/>
        </w:rPr>
      </w:pPr>
    </w:p>
    <w:p w:rsidR="00E577B4" w:rsidRPr="005124B2" w:rsidRDefault="00FC155D" w:rsidP="00793F7B">
      <w:pPr>
        <w:pStyle w:val="1"/>
        <w:spacing w:before="0" w:after="0"/>
        <w:ind w:firstLine="709"/>
        <w:jc w:val="both"/>
        <w:rPr>
          <w:rStyle w:val="12"/>
          <w:rFonts w:ascii="Times New Roman" w:hAnsi="Times New Roman" w:cs="Times New Roman"/>
          <w:bCs w:val="0"/>
          <w:sz w:val="20"/>
          <w:szCs w:val="20"/>
        </w:rPr>
      </w:pPr>
      <w:bookmarkStart w:id="62" w:name="_Toc99872036"/>
      <w:bookmarkStart w:id="63" w:name="_Toc114624595"/>
      <w:bookmarkStart w:id="64" w:name="_Toc183338175"/>
      <w:bookmarkStart w:id="65" w:name="_Toc183338241"/>
      <w:bookmarkStart w:id="66" w:name="_Toc29848664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5124B2">
        <w:rPr>
          <w:rStyle w:val="12"/>
          <w:rFonts w:ascii="Times New Roman" w:hAnsi="Times New Roman" w:cs="Times New Roman"/>
          <w:bCs w:val="0"/>
          <w:sz w:val="20"/>
          <w:szCs w:val="20"/>
        </w:rPr>
        <w:t>4.</w:t>
      </w:r>
      <w:r w:rsidR="00E577B4" w:rsidRPr="005124B2">
        <w:rPr>
          <w:rStyle w:val="12"/>
          <w:rFonts w:ascii="Times New Roman" w:hAnsi="Times New Roman" w:cs="Times New Roman"/>
          <w:bCs w:val="0"/>
          <w:sz w:val="20"/>
          <w:szCs w:val="20"/>
        </w:rPr>
        <w:t xml:space="preserve"> </w:t>
      </w:r>
      <w:bookmarkEnd w:id="62"/>
      <w:bookmarkEnd w:id="63"/>
      <w:r w:rsidR="00E577B4" w:rsidRPr="005124B2">
        <w:rPr>
          <w:rStyle w:val="12"/>
          <w:rFonts w:ascii="Times New Roman" w:hAnsi="Times New Roman" w:cs="Times New Roman"/>
          <w:bCs w:val="0"/>
          <w:sz w:val="20"/>
          <w:szCs w:val="20"/>
        </w:rPr>
        <w:t>М</w:t>
      </w:r>
      <w:bookmarkEnd w:id="64"/>
      <w:bookmarkEnd w:id="65"/>
      <w:r w:rsidR="00E577B4" w:rsidRPr="005124B2">
        <w:rPr>
          <w:rStyle w:val="12"/>
          <w:rFonts w:ascii="Times New Roman" w:hAnsi="Times New Roman" w:cs="Times New Roman"/>
          <w:bCs w:val="0"/>
          <w:sz w:val="20"/>
          <w:szCs w:val="20"/>
        </w:rPr>
        <w:t>ЕХАНИЗМ РЕАЛИЗАЦИИ ПРОГРАММЫ</w:t>
      </w:r>
      <w:bookmarkEnd w:id="66"/>
    </w:p>
    <w:p w:rsidR="00581A68" w:rsidRPr="005124B2" w:rsidRDefault="00581A68" w:rsidP="00793F7B">
      <w:pPr>
        <w:autoSpaceDE w:val="0"/>
        <w:autoSpaceDN w:val="0"/>
        <w:adjustRightInd w:val="0"/>
        <w:ind w:firstLine="709"/>
        <w:jc w:val="both"/>
        <w:rPr>
          <w:sz w:val="24"/>
          <w:szCs w:val="24"/>
        </w:rPr>
      </w:pPr>
      <w:bookmarkStart w:id="67" w:name="_Toc499712869"/>
      <w:bookmarkStart w:id="68" w:name="_Toc500299072"/>
      <w:bookmarkStart w:id="69" w:name="_Toc509745253"/>
      <w:bookmarkStart w:id="70" w:name="_Toc509745347"/>
      <w:bookmarkStart w:id="71" w:name="_Toc509823304"/>
      <w:bookmarkStart w:id="72" w:name="_Toc509826760"/>
      <w:bookmarkStart w:id="73" w:name="_Toc509827381"/>
      <w:bookmarkStart w:id="74" w:name="_Toc509828111"/>
      <w:bookmarkStart w:id="75" w:name="_Toc509830336"/>
      <w:bookmarkStart w:id="76" w:name="_Toc509830754"/>
      <w:bookmarkStart w:id="77" w:name="_Toc509902810"/>
      <w:bookmarkStart w:id="78" w:name="_Toc509903936"/>
      <w:bookmarkStart w:id="79" w:name="_Toc509904197"/>
      <w:bookmarkStart w:id="80" w:name="_Toc509904356"/>
      <w:bookmarkStart w:id="81" w:name="_Toc509904456"/>
      <w:bookmarkStart w:id="82" w:name="_Toc73331064"/>
      <w:bookmarkStart w:id="83" w:name="_Toc99872037"/>
      <w:bookmarkStart w:id="84" w:name="_Toc114624596"/>
      <w:bookmarkStart w:id="85" w:name="_Toc183338176"/>
      <w:bookmarkStart w:id="86" w:name="_Toc183338247"/>
      <w:r w:rsidRPr="005124B2">
        <w:rPr>
          <w:sz w:val="24"/>
          <w:szCs w:val="24"/>
        </w:rPr>
        <w:t xml:space="preserve">Механизм реализации программных мероприятий предусматривает использование всей совокупности существующих управленческих методов воздействия на процесс реализации программных мероприятий, включающий плановые, организационные, экономические, финансовые, правовые, социально-психологические, информационные методы. Для достижения программных целей предполагается использовать федеральные, областные и </w:t>
      </w:r>
      <w:r w:rsidR="00E16F65" w:rsidRPr="005124B2">
        <w:rPr>
          <w:sz w:val="24"/>
          <w:szCs w:val="24"/>
        </w:rPr>
        <w:t>муниципальные</w:t>
      </w:r>
      <w:r w:rsidRPr="005124B2">
        <w:rPr>
          <w:sz w:val="24"/>
          <w:szCs w:val="24"/>
        </w:rPr>
        <w:t xml:space="preserve"> программы, систему государственного заказа, возможности налогового и инвестиционного законодательства, ипотеку, системы стимулирования и поддержки инвестиционной и предпринимательской деятельности. Источниками финансирования мероприятий Программы являются средства бюджета </w:t>
      </w:r>
      <w:r w:rsidR="00E16F65" w:rsidRPr="005124B2">
        <w:rPr>
          <w:sz w:val="24"/>
          <w:szCs w:val="24"/>
        </w:rPr>
        <w:t>муниципального образования «Г</w:t>
      </w:r>
      <w:r w:rsidRPr="005124B2">
        <w:rPr>
          <w:sz w:val="24"/>
          <w:szCs w:val="24"/>
        </w:rPr>
        <w:t>ород Камызяк</w:t>
      </w:r>
      <w:r w:rsidR="00E16F65" w:rsidRPr="005124B2">
        <w:rPr>
          <w:sz w:val="24"/>
          <w:szCs w:val="24"/>
        </w:rPr>
        <w:t>» и</w:t>
      </w:r>
      <w:r w:rsidRPr="005124B2">
        <w:rPr>
          <w:sz w:val="24"/>
          <w:szCs w:val="24"/>
        </w:rPr>
        <w:t xml:space="preserve"> </w:t>
      </w:r>
      <w:r w:rsidR="00D6035E" w:rsidRPr="005124B2">
        <w:rPr>
          <w:sz w:val="24"/>
          <w:szCs w:val="24"/>
        </w:rPr>
        <w:t xml:space="preserve">районного, </w:t>
      </w:r>
      <w:r w:rsidRPr="005124B2">
        <w:rPr>
          <w:sz w:val="24"/>
          <w:szCs w:val="24"/>
        </w:rPr>
        <w:t>областного и федерального бюджетов, внебюджетных источников финансирования, которые являются прогнозными и подлежат ежегодному уточнению с учетом финансовых возможностей бюджетов.</w:t>
      </w:r>
    </w:p>
    <w:p w:rsidR="002213F1" w:rsidRDefault="002213F1" w:rsidP="00793F7B">
      <w:pPr>
        <w:pStyle w:val="1"/>
        <w:spacing w:before="0" w:after="0"/>
        <w:ind w:firstLine="709"/>
        <w:jc w:val="both"/>
        <w:rPr>
          <w:rStyle w:val="12"/>
          <w:rFonts w:ascii="Times New Roman" w:hAnsi="Times New Roman" w:cs="Times New Roman"/>
          <w:bCs w:val="0"/>
          <w:sz w:val="24"/>
          <w:szCs w:val="24"/>
        </w:rPr>
      </w:pPr>
      <w:bookmarkStart w:id="87" w:name="_Toc298486649"/>
    </w:p>
    <w:p w:rsidR="00E577B4" w:rsidRPr="002213F1" w:rsidRDefault="00FC155D" w:rsidP="00793F7B">
      <w:pPr>
        <w:pStyle w:val="1"/>
        <w:spacing w:before="0" w:after="0"/>
        <w:ind w:firstLine="709"/>
        <w:jc w:val="both"/>
        <w:rPr>
          <w:rStyle w:val="12"/>
          <w:rFonts w:ascii="Times New Roman" w:hAnsi="Times New Roman" w:cs="Times New Roman"/>
          <w:bCs w:val="0"/>
          <w:sz w:val="20"/>
          <w:szCs w:val="20"/>
        </w:rPr>
      </w:pPr>
      <w:r w:rsidRPr="002213F1">
        <w:rPr>
          <w:rStyle w:val="12"/>
          <w:rFonts w:ascii="Times New Roman" w:hAnsi="Times New Roman" w:cs="Times New Roman"/>
          <w:bCs w:val="0"/>
          <w:sz w:val="20"/>
          <w:szCs w:val="20"/>
        </w:rPr>
        <w:t>5</w:t>
      </w:r>
      <w:r w:rsidR="00E577B4" w:rsidRPr="002213F1">
        <w:rPr>
          <w:rStyle w:val="12"/>
          <w:rFonts w:ascii="Times New Roman" w:hAnsi="Times New Roman" w:cs="Times New Roman"/>
          <w:bCs w:val="0"/>
          <w:sz w:val="20"/>
          <w:szCs w:val="20"/>
        </w:rPr>
        <w:t>. ОРГАНИЗАЦИЯ УПРАВЛЕНИЯ ПРОГРАММОЙ И КОНТРОЛЬ ЗА ХОДОМ ЕЕ РЕАЛИЗАЦИИ</w:t>
      </w:r>
      <w:bookmarkEnd w:id="87"/>
    </w:p>
    <w:p w:rsidR="003D693A" w:rsidRPr="005124B2" w:rsidRDefault="003D693A" w:rsidP="00793F7B">
      <w:pPr>
        <w:tabs>
          <w:tab w:val="left" w:pos="720"/>
        </w:tabs>
        <w:ind w:firstLine="709"/>
        <w:jc w:val="both"/>
        <w:rPr>
          <w:sz w:val="24"/>
          <w:szCs w:val="24"/>
        </w:rPr>
      </w:pPr>
      <w:r w:rsidRPr="005124B2">
        <w:rPr>
          <w:sz w:val="24"/>
          <w:szCs w:val="24"/>
        </w:rPr>
        <w:t xml:space="preserve">Основным принципом, определяющим построение управления за реализацией </w:t>
      </w:r>
      <w:r w:rsidR="00516563">
        <w:rPr>
          <w:sz w:val="24"/>
          <w:szCs w:val="24"/>
        </w:rPr>
        <w:t>П</w:t>
      </w:r>
      <w:r w:rsidRPr="005124B2">
        <w:rPr>
          <w:sz w:val="24"/>
          <w:szCs w:val="24"/>
        </w:rPr>
        <w:t xml:space="preserve">рограммы, является принцип сбалансированности интересов, который подразумевает обеспечение соблюдения интересов организаций различных форм собственности, субъектов управления </w:t>
      </w:r>
      <w:r w:rsidRPr="005124B2">
        <w:rPr>
          <w:sz w:val="24"/>
          <w:szCs w:val="24"/>
        </w:rPr>
        <w:lastRenderedPageBreak/>
        <w:t xml:space="preserve">различного уровня, участвующих в реализации </w:t>
      </w:r>
      <w:r w:rsidR="00516563">
        <w:rPr>
          <w:sz w:val="24"/>
          <w:szCs w:val="24"/>
        </w:rPr>
        <w:t>П</w:t>
      </w:r>
      <w:r w:rsidRPr="005124B2">
        <w:rPr>
          <w:sz w:val="24"/>
          <w:szCs w:val="24"/>
        </w:rPr>
        <w:t xml:space="preserve">рограммы, населения, общественных организаций. Реализация </w:t>
      </w:r>
      <w:r w:rsidR="00516563">
        <w:rPr>
          <w:sz w:val="24"/>
          <w:szCs w:val="24"/>
        </w:rPr>
        <w:t>П</w:t>
      </w:r>
      <w:r w:rsidRPr="005124B2">
        <w:rPr>
          <w:sz w:val="24"/>
          <w:szCs w:val="24"/>
        </w:rPr>
        <w:t xml:space="preserve">рограммы предусматривает использование всех средств и методов воздействия: нормативно – правового регулирования, административных мер, прямых и непрямых методов бюджетной поддержки, механизмов организационной, политической  информационной поддержки. Система управления </w:t>
      </w:r>
      <w:r w:rsidR="00516563">
        <w:rPr>
          <w:sz w:val="24"/>
          <w:szCs w:val="24"/>
        </w:rPr>
        <w:t>П</w:t>
      </w:r>
      <w:r w:rsidRPr="005124B2">
        <w:rPr>
          <w:sz w:val="24"/>
          <w:szCs w:val="24"/>
        </w:rPr>
        <w:t xml:space="preserve">рограммой включает организационную схему управления реализацией </w:t>
      </w:r>
      <w:r w:rsidR="00516563">
        <w:rPr>
          <w:sz w:val="24"/>
          <w:szCs w:val="24"/>
        </w:rPr>
        <w:t>П</w:t>
      </w:r>
      <w:r w:rsidRPr="005124B2">
        <w:rPr>
          <w:sz w:val="24"/>
          <w:szCs w:val="24"/>
        </w:rPr>
        <w:t xml:space="preserve">рограммой, алгоритм мониторинга и внесения изменений в </w:t>
      </w:r>
      <w:r w:rsidR="00516563">
        <w:rPr>
          <w:sz w:val="24"/>
          <w:szCs w:val="24"/>
        </w:rPr>
        <w:t>П</w:t>
      </w:r>
      <w:r w:rsidRPr="005124B2">
        <w:rPr>
          <w:sz w:val="24"/>
          <w:szCs w:val="24"/>
        </w:rPr>
        <w:t>рограмму.</w:t>
      </w:r>
    </w:p>
    <w:p w:rsidR="003D693A" w:rsidRPr="005124B2" w:rsidRDefault="003D693A" w:rsidP="00793F7B">
      <w:pPr>
        <w:tabs>
          <w:tab w:val="left" w:pos="720"/>
        </w:tabs>
        <w:ind w:firstLine="709"/>
        <w:jc w:val="both"/>
        <w:rPr>
          <w:sz w:val="24"/>
          <w:szCs w:val="24"/>
        </w:rPr>
      </w:pPr>
      <w:r w:rsidRPr="005124B2">
        <w:rPr>
          <w:sz w:val="24"/>
          <w:szCs w:val="24"/>
        </w:rPr>
        <w:t xml:space="preserve">Главным инструментом управления реализацией </w:t>
      </w:r>
      <w:r w:rsidR="00516563">
        <w:rPr>
          <w:sz w:val="24"/>
          <w:szCs w:val="24"/>
        </w:rPr>
        <w:t>П</w:t>
      </w:r>
      <w:r w:rsidRPr="005124B2">
        <w:rPr>
          <w:sz w:val="24"/>
          <w:szCs w:val="24"/>
        </w:rPr>
        <w:t>рограммы является ежегодный мониторинг.</w:t>
      </w:r>
    </w:p>
    <w:p w:rsidR="00736B81" w:rsidRPr="005124B2" w:rsidRDefault="00E577B4" w:rsidP="00793F7B">
      <w:pPr>
        <w:tabs>
          <w:tab w:val="left" w:pos="720"/>
        </w:tabs>
        <w:ind w:firstLine="709"/>
        <w:jc w:val="both"/>
        <w:rPr>
          <w:sz w:val="24"/>
          <w:szCs w:val="24"/>
        </w:rPr>
      </w:pPr>
      <w:r w:rsidRPr="005124B2">
        <w:rPr>
          <w:sz w:val="24"/>
          <w:szCs w:val="24"/>
        </w:rPr>
        <w:t>Исполнители несут ответственность за качественное и своевременное выполнение мероприятий Программы, рациональное и целевое  использование выделенных средств.</w:t>
      </w:r>
    </w:p>
    <w:p w:rsidR="00736B81" w:rsidRPr="005124B2" w:rsidRDefault="00736B81" w:rsidP="00793F7B">
      <w:pPr>
        <w:tabs>
          <w:tab w:val="left" w:pos="720"/>
        </w:tabs>
        <w:ind w:firstLine="709"/>
        <w:jc w:val="both"/>
        <w:rPr>
          <w:sz w:val="24"/>
          <w:szCs w:val="24"/>
        </w:rPr>
      </w:pPr>
      <w:r w:rsidRPr="005124B2">
        <w:rPr>
          <w:sz w:val="24"/>
          <w:szCs w:val="24"/>
        </w:rPr>
        <w:t xml:space="preserve"> Отчеты о выполнении мероприятий Программы ежегодно представляются структурными подразделениями администрации  муниципального образования «Камызякский район» в отдел экономического развития муниципального образования «Камызякский район» Астраханской области не позднее 1 апреля нового года, и включают в себя:</w:t>
      </w:r>
    </w:p>
    <w:p w:rsidR="00736B81" w:rsidRPr="005124B2" w:rsidRDefault="00736B81" w:rsidP="00793F7B">
      <w:pPr>
        <w:tabs>
          <w:tab w:val="left" w:pos="720"/>
        </w:tabs>
        <w:ind w:firstLine="709"/>
        <w:jc w:val="both"/>
        <w:rPr>
          <w:sz w:val="24"/>
          <w:szCs w:val="24"/>
        </w:rPr>
      </w:pPr>
      <w:r w:rsidRPr="005124B2">
        <w:rPr>
          <w:sz w:val="24"/>
          <w:szCs w:val="24"/>
        </w:rPr>
        <w:t>- информацию о ходе реализации мероприятий Программы (форма № 1);</w:t>
      </w:r>
    </w:p>
    <w:p w:rsidR="00736B81" w:rsidRPr="005124B2" w:rsidRDefault="00736B81" w:rsidP="00793F7B">
      <w:pPr>
        <w:tabs>
          <w:tab w:val="left" w:pos="720"/>
        </w:tabs>
        <w:ind w:firstLine="709"/>
        <w:jc w:val="both"/>
        <w:rPr>
          <w:sz w:val="24"/>
          <w:szCs w:val="24"/>
        </w:rPr>
      </w:pPr>
      <w:r w:rsidRPr="005124B2">
        <w:rPr>
          <w:sz w:val="24"/>
          <w:szCs w:val="24"/>
        </w:rPr>
        <w:t>- информацию об экономической эффективности реализации мероприятий Программы в отчетном периоде в сравнении с целевыми установками Программы (форма № 2.).</w:t>
      </w:r>
    </w:p>
    <w:p w:rsidR="00736B81" w:rsidRPr="005124B2" w:rsidRDefault="00736B81" w:rsidP="00793F7B">
      <w:pPr>
        <w:tabs>
          <w:tab w:val="left" w:pos="720"/>
        </w:tabs>
        <w:ind w:firstLine="709"/>
        <w:jc w:val="both"/>
        <w:rPr>
          <w:sz w:val="24"/>
          <w:szCs w:val="24"/>
        </w:rPr>
      </w:pPr>
      <w:r w:rsidRPr="005124B2">
        <w:rPr>
          <w:sz w:val="24"/>
          <w:szCs w:val="24"/>
        </w:rPr>
        <w:t xml:space="preserve"> Отдел экономического развития муниципального образования «Камызякский район» Астраханской области готовит сводную информацию о реализации Программы по итогам года.</w:t>
      </w:r>
    </w:p>
    <w:p w:rsidR="00E577B4" w:rsidRPr="005124B2" w:rsidRDefault="00736B81" w:rsidP="00793F7B">
      <w:pPr>
        <w:tabs>
          <w:tab w:val="left" w:pos="720"/>
        </w:tabs>
        <w:ind w:firstLine="709"/>
        <w:jc w:val="both"/>
        <w:rPr>
          <w:sz w:val="24"/>
          <w:szCs w:val="24"/>
          <w:highlight w:val="yellow"/>
        </w:rPr>
      </w:pPr>
      <w:r w:rsidRPr="005124B2">
        <w:rPr>
          <w:sz w:val="24"/>
          <w:szCs w:val="24"/>
        </w:rPr>
        <w:t xml:space="preserve"> Отчет о реализации Программы проходит в рамках ежегодного отчета главы администрации муниципального образования «Камызякский район о результатах деятельности администрации муниципального образования «Камызякский район» за прошедший год по осуществлению  полномочий администрации  муниципального образования «Город Камызяк» и  утверждается Советом муниципального образования «Город Камызяк»</w:t>
      </w:r>
      <w:r w:rsidR="0029790D">
        <w:rPr>
          <w:sz w:val="24"/>
          <w:szCs w:val="24"/>
        </w:rPr>
        <w:t>.</w:t>
      </w:r>
    </w:p>
    <w:p w:rsidR="002213F1" w:rsidRDefault="002213F1" w:rsidP="00793F7B">
      <w:pPr>
        <w:pStyle w:val="1"/>
        <w:spacing w:before="0" w:after="0"/>
        <w:ind w:firstLine="709"/>
        <w:jc w:val="both"/>
        <w:rPr>
          <w:rStyle w:val="12"/>
          <w:rFonts w:ascii="Times New Roman" w:hAnsi="Times New Roman" w:cs="Times New Roman"/>
          <w:bCs w:val="0"/>
          <w:sz w:val="24"/>
          <w:szCs w:val="24"/>
        </w:rPr>
      </w:pPr>
      <w:bookmarkStart w:id="88" w:name="_Toc298486650"/>
    </w:p>
    <w:p w:rsidR="00E577B4" w:rsidRPr="002213F1" w:rsidRDefault="00FC155D" w:rsidP="00793F7B">
      <w:pPr>
        <w:pStyle w:val="1"/>
        <w:spacing w:before="0" w:after="0"/>
        <w:ind w:firstLine="709"/>
        <w:jc w:val="both"/>
        <w:rPr>
          <w:rStyle w:val="12"/>
          <w:rFonts w:ascii="Times New Roman" w:hAnsi="Times New Roman" w:cs="Times New Roman"/>
          <w:bCs w:val="0"/>
          <w:sz w:val="20"/>
          <w:szCs w:val="20"/>
        </w:rPr>
      </w:pPr>
      <w:r w:rsidRPr="002213F1">
        <w:rPr>
          <w:rStyle w:val="12"/>
          <w:rFonts w:ascii="Times New Roman" w:hAnsi="Times New Roman" w:cs="Times New Roman"/>
          <w:bCs w:val="0"/>
          <w:sz w:val="20"/>
          <w:szCs w:val="20"/>
        </w:rPr>
        <w:t>6</w:t>
      </w:r>
      <w:r w:rsidR="00E577B4" w:rsidRPr="002213F1">
        <w:rPr>
          <w:rStyle w:val="12"/>
          <w:rFonts w:ascii="Times New Roman" w:hAnsi="Times New Roman" w:cs="Times New Roman"/>
          <w:bCs w:val="0"/>
          <w:sz w:val="20"/>
          <w:szCs w:val="20"/>
        </w:rPr>
        <w:t xml:space="preserve">. </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00E577B4" w:rsidRPr="002213F1">
        <w:rPr>
          <w:rStyle w:val="12"/>
          <w:rFonts w:ascii="Times New Roman" w:hAnsi="Times New Roman" w:cs="Times New Roman"/>
          <w:bCs w:val="0"/>
          <w:sz w:val="20"/>
          <w:szCs w:val="20"/>
        </w:rPr>
        <w:t>О</w:t>
      </w:r>
      <w:bookmarkEnd w:id="85"/>
      <w:bookmarkEnd w:id="86"/>
      <w:r w:rsidR="00E577B4" w:rsidRPr="002213F1">
        <w:rPr>
          <w:rStyle w:val="12"/>
          <w:rFonts w:ascii="Times New Roman" w:hAnsi="Times New Roman" w:cs="Times New Roman"/>
          <w:bCs w:val="0"/>
          <w:sz w:val="20"/>
          <w:szCs w:val="20"/>
        </w:rPr>
        <w:t>ЦЕНКА ЭФФЕКТИВНОСТИ РЕАЛИЗАЦИИ ПРОГРАММЫ</w:t>
      </w:r>
      <w:bookmarkEnd w:id="88"/>
    </w:p>
    <w:p w:rsidR="00BF64B0" w:rsidRPr="005124B2" w:rsidRDefault="00BF64B0" w:rsidP="00793F7B">
      <w:pPr>
        <w:ind w:firstLine="709"/>
        <w:jc w:val="both"/>
        <w:rPr>
          <w:sz w:val="24"/>
          <w:szCs w:val="24"/>
        </w:rPr>
      </w:pPr>
      <w:r w:rsidRPr="005124B2">
        <w:rPr>
          <w:sz w:val="24"/>
          <w:szCs w:val="24"/>
        </w:rPr>
        <w:t xml:space="preserve">В соответствии с поставленными целями и задачами ежегодно, </w:t>
      </w:r>
      <w:r w:rsidR="00736B81" w:rsidRPr="005124B2">
        <w:rPr>
          <w:sz w:val="24"/>
          <w:szCs w:val="24"/>
        </w:rPr>
        <w:t xml:space="preserve">определяются показатели эффективности реализации </w:t>
      </w:r>
      <w:r w:rsidR="00516563">
        <w:rPr>
          <w:sz w:val="24"/>
          <w:szCs w:val="24"/>
        </w:rPr>
        <w:t>П</w:t>
      </w:r>
      <w:r w:rsidR="00736B81" w:rsidRPr="005124B2">
        <w:rPr>
          <w:sz w:val="24"/>
          <w:szCs w:val="24"/>
        </w:rPr>
        <w:t xml:space="preserve">рограммы. </w:t>
      </w:r>
      <w:r w:rsidRPr="005124B2">
        <w:rPr>
          <w:sz w:val="24"/>
          <w:szCs w:val="24"/>
        </w:rPr>
        <w:t xml:space="preserve">  </w:t>
      </w:r>
    </w:p>
    <w:p w:rsidR="00107271" w:rsidRPr="005124B2" w:rsidRDefault="00107271" w:rsidP="00793F7B">
      <w:pPr>
        <w:ind w:firstLine="709"/>
        <w:jc w:val="both"/>
        <w:rPr>
          <w:sz w:val="24"/>
          <w:szCs w:val="24"/>
        </w:rPr>
      </w:pPr>
      <w:r w:rsidRPr="005124B2">
        <w:rPr>
          <w:sz w:val="24"/>
          <w:szCs w:val="24"/>
        </w:rPr>
        <w:t>При условии выполнения Программы, решения задач и достижения целей, поставленных на период до 202</w:t>
      </w:r>
      <w:r w:rsidR="004F7927">
        <w:rPr>
          <w:sz w:val="24"/>
          <w:szCs w:val="24"/>
        </w:rPr>
        <w:t>4</w:t>
      </w:r>
      <w:r w:rsidRPr="005124B2">
        <w:rPr>
          <w:sz w:val="24"/>
          <w:szCs w:val="24"/>
        </w:rPr>
        <w:t xml:space="preserve"> года, экономика и социальная сфера района выйдет на новый качественный уровень, обеспечивающий устойчивое развитие </w:t>
      </w:r>
      <w:r w:rsidR="00516563">
        <w:rPr>
          <w:sz w:val="24"/>
          <w:szCs w:val="24"/>
        </w:rPr>
        <w:t>города</w:t>
      </w:r>
      <w:r w:rsidRPr="005124B2">
        <w:rPr>
          <w:sz w:val="24"/>
          <w:szCs w:val="24"/>
        </w:rPr>
        <w:t xml:space="preserve">. </w:t>
      </w:r>
    </w:p>
    <w:p w:rsidR="00BF64B0" w:rsidRPr="005124B2" w:rsidRDefault="006A1B69" w:rsidP="00793F7B">
      <w:pPr>
        <w:ind w:firstLine="709"/>
        <w:jc w:val="both"/>
        <w:rPr>
          <w:sz w:val="24"/>
          <w:szCs w:val="24"/>
        </w:rPr>
      </w:pPr>
      <w:r w:rsidRPr="005124B2">
        <w:rPr>
          <w:sz w:val="24"/>
          <w:szCs w:val="24"/>
        </w:rPr>
        <w:t>В результате реализации Программы муниципального образования «Город Камызяк» на 202</w:t>
      </w:r>
      <w:r w:rsidR="004F7927">
        <w:rPr>
          <w:sz w:val="24"/>
          <w:szCs w:val="24"/>
        </w:rPr>
        <w:t>1</w:t>
      </w:r>
      <w:r w:rsidRPr="005124B2">
        <w:rPr>
          <w:sz w:val="24"/>
          <w:szCs w:val="24"/>
        </w:rPr>
        <w:t>-202</w:t>
      </w:r>
      <w:r w:rsidR="008A23ED" w:rsidRPr="005124B2">
        <w:rPr>
          <w:sz w:val="24"/>
          <w:szCs w:val="24"/>
        </w:rPr>
        <w:t>3</w:t>
      </w:r>
      <w:r w:rsidRPr="005124B2">
        <w:rPr>
          <w:sz w:val="24"/>
          <w:szCs w:val="24"/>
        </w:rPr>
        <w:t xml:space="preserve"> годы ожидается рост в 202</w:t>
      </w:r>
      <w:r w:rsidR="008A23ED" w:rsidRPr="005124B2">
        <w:rPr>
          <w:sz w:val="24"/>
          <w:szCs w:val="24"/>
        </w:rPr>
        <w:t>3</w:t>
      </w:r>
      <w:r w:rsidRPr="005124B2">
        <w:rPr>
          <w:sz w:val="24"/>
          <w:szCs w:val="24"/>
        </w:rPr>
        <w:t xml:space="preserve"> году к 201</w:t>
      </w:r>
      <w:r w:rsidR="00177D69" w:rsidRPr="005124B2">
        <w:rPr>
          <w:sz w:val="24"/>
          <w:szCs w:val="24"/>
        </w:rPr>
        <w:t>9</w:t>
      </w:r>
      <w:r w:rsidRPr="005124B2">
        <w:rPr>
          <w:sz w:val="24"/>
          <w:szCs w:val="24"/>
        </w:rPr>
        <w:t xml:space="preserve"> году:</w:t>
      </w:r>
    </w:p>
    <w:p w:rsidR="006B14D2" w:rsidRPr="005124B2" w:rsidRDefault="006B14D2" w:rsidP="00793F7B">
      <w:pPr>
        <w:pStyle w:val="af1"/>
        <w:numPr>
          <w:ilvl w:val="0"/>
          <w:numId w:val="83"/>
        </w:numPr>
        <w:spacing w:after="0" w:line="240" w:lineRule="auto"/>
        <w:ind w:left="0" w:firstLine="709"/>
        <w:jc w:val="both"/>
        <w:rPr>
          <w:rFonts w:ascii="Times New Roman" w:hAnsi="Times New Roman"/>
          <w:sz w:val="24"/>
          <w:szCs w:val="24"/>
        </w:rPr>
      </w:pPr>
      <w:r w:rsidRPr="005124B2">
        <w:rPr>
          <w:rFonts w:ascii="Times New Roman" w:hAnsi="Times New Roman"/>
          <w:sz w:val="24"/>
          <w:szCs w:val="24"/>
        </w:rPr>
        <w:t>Обьем отгруженных товаров собственного производства на 6</w:t>
      </w:r>
      <w:r w:rsidR="008A23ED" w:rsidRPr="005124B2">
        <w:rPr>
          <w:rFonts w:ascii="Times New Roman" w:hAnsi="Times New Roman"/>
          <w:sz w:val="24"/>
          <w:szCs w:val="24"/>
        </w:rPr>
        <w:t>8</w:t>
      </w:r>
      <w:r w:rsidRPr="005124B2">
        <w:rPr>
          <w:rFonts w:ascii="Times New Roman" w:hAnsi="Times New Roman"/>
          <w:sz w:val="24"/>
          <w:szCs w:val="24"/>
        </w:rPr>
        <w:t>,</w:t>
      </w:r>
      <w:r w:rsidR="008A23ED" w:rsidRPr="005124B2">
        <w:rPr>
          <w:rFonts w:ascii="Times New Roman" w:hAnsi="Times New Roman"/>
          <w:sz w:val="24"/>
          <w:szCs w:val="24"/>
        </w:rPr>
        <w:t>67%</w:t>
      </w:r>
      <w:r w:rsidRPr="005124B2">
        <w:rPr>
          <w:rFonts w:ascii="Times New Roman" w:hAnsi="Times New Roman"/>
          <w:sz w:val="24"/>
          <w:szCs w:val="24"/>
        </w:rPr>
        <w:t>;</w:t>
      </w:r>
    </w:p>
    <w:p w:rsidR="00177D69" w:rsidRPr="005124B2" w:rsidRDefault="00177D69" w:rsidP="00793F7B">
      <w:pPr>
        <w:pStyle w:val="af1"/>
        <w:numPr>
          <w:ilvl w:val="0"/>
          <w:numId w:val="82"/>
        </w:numPr>
        <w:spacing w:after="0" w:line="240" w:lineRule="auto"/>
        <w:ind w:left="0" w:firstLine="709"/>
        <w:jc w:val="both"/>
        <w:rPr>
          <w:rFonts w:ascii="Times New Roman" w:hAnsi="Times New Roman"/>
          <w:sz w:val="24"/>
          <w:szCs w:val="24"/>
        </w:rPr>
      </w:pPr>
      <w:r w:rsidRPr="005124B2">
        <w:rPr>
          <w:rFonts w:ascii="Times New Roman" w:hAnsi="Times New Roman"/>
          <w:sz w:val="24"/>
          <w:szCs w:val="24"/>
        </w:rPr>
        <w:t>Валовая продукция сельского хозяйств на 1</w:t>
      </w:r>
      <w:r w:rsidR="008A23ED" w:rsidRPr="005124B2">
        <w:rPr>
          <w:rFonts w:ascii="Times New Roman" w:hAnsi="Times New Roman"/>
          <w:sz w:val="24"/>
          <w:szCs w:val="24"/>
        </w:rPr>
        <w:t>6</w:t>
      </w:r>
      <w:r w:rsidRPr="005124B2">
        <w:rPr>
          <w:rFonts w:ascii="Times New Roman" w:hAnsi="Times New Roman"/>
          <w:sz w:val="24"/>
          <w:szCs w:val="24"/>
        </w:rPr>
        <w:t>,7 %;</w:t>
      </w:r>
    </w:p>
    <w:p w:rsidR="00177D69" w:rsidRPr="005124B2" w:rsidRDefault="00177D69" w:rsidP="00793F7B">
      <w:pPr>
        <w:pStyle w:val="af1"/>
        <w:numPr>
          <w:ilvl w:val="0"/>
          <w:numId w:val="82"/>
        </w:numPr>
        <w:spacing w:after="0" w:line="240" w:lineRule="auto"/>
        <w:ind w:left="0" w:firstLine="709"/>
        <w:jc w:val="both"/>
        <w:rPr>
          <w:rFonts w:ascii="Times New Roman" w:hAnsi="Times New Roman"/>
          <w:sz w:val="24"/>
          <w:szCs w:val="24"/>
        </w:rPr>
      </w:pPr>
      <w:r w:rsidRPr="005124B2">
        <w:rPr>
          <w:rFonts w:ascii="Times New Roman" w:hAnsi="Times New Roman"/>
          <w:sz w:val="24"/>
          <w:szCs w:val="24"/>
        </w:rPr>
        <w:t>Оборот розничной торговли на 2</w:t>
      </w:r>
      <w:r w:rsidR="008A23ED" w:rsidRPr="005124B2">
        <w:rPr>
          <w:rFonts w:ascii="Times New Roman" w:hAnsi="Times New Roman"/>
          <w:sz w:val="24"/>
          <w:szCs w:val="24"/>
        </w:rPr>
        <w:t>9</w:t>
      </w:r>
      <w:r w:rsidRPr="005124B2">
        <w:rPr>
          <w:rFonts w:ascii="Times New Roman" w:hAnsi="Times New Roman"/>
          <w:sz w:val="24"/>
          <w:szCs w:val="24"/>
        </w:rPr>
        <w:t>,</w:t>
      </w:r>
      <w:r w:rsidR="008A23ED" w:rsidRPr="005124B2">
        <w:rPr>
          <w:rFonts w:ascii="Times New Roman" w:hAnsi="Times New Roman"/>
          <w:sz w:val="24"/>
          <w:szCs w:val="24"/>
        </w:rPr>
        <w:t>14</w:t>
      </w:r>
      <w:r w:rsidR="00107271" w:rsidRPr="005124B2">
        <w:rPr>
          <w:rFonts w:ascii="Times New Roman" w:hAnsi="Times New Roman"/>
          <w:sz w:val="24"/>
          <w:szCs w:val="24"/>
        </w:rPr>
        <w:t>%</w:t>
      </w:r>
      <w:r w:rsidR="006B14D2" w:rsidRPr="005124B2">
        <w:rPr>
          <w:rFonts w:ascii="Times New Roman" w:hAnsi="Times New Roman"/>
          <w:sz w:val="24"/>
          <w:szCs w:val="24"/>
        </w:rPr>
        <w:t>;</w:t>
      </w:r>
    </w:p>
    <w:p w:rsidR="00107271" w:rsidRPr="005124B2" w:rsidRDefault="00107271" w:rsidP="00793F7B">
      <w:pPr>
        <w:pStyle w:val="af1"/>
        <w:numPr>
          <w:ilvl w:val="0"/>
          <w:numId w:val="82"/>
        </w:numPr>
        <w:spacing w:after="0" w:line="240" w:lineRule="auto"/>
        <w:ind w:left="0" w:firstLine="709"/>
        <w:jc w:val="both"/>
        <w:rPr>
          <w:rFonts w:ascii="Times New Roman" w:hAnsi="Times New Roman"/>
          <w:sz w:val="24"/>
          <w:szCs w:val="24"/>
        </w:rPr>
      </w:pPr>
      <w:r w:rsidRPr="005124B2">
        <w:rPr>
          <w:rFonts w:ascii="Times New Roman" w:hAnsi="Times New Roman"/>
          <w:sz w:val="24"/>
          <w:szCs w:val="24"/>
        </w:rPr>
        <w:t xml:space="preserve">Среднемесячная заработная плата на </w:t>
      </w:r>
      <w:r w:rsidR="008A23ED" w:rsidRPr="005124B2">
        <w:rPr>
          <w:rFonts w:ascii="Times New Roman" w:hAnsi="Times New Roman"/>
          <w:sz w:val="24"/>
          <w:szCs w:val="24"/>
        </w:rPr>
        <w:t>2</w:t>
      </w:r>
      <w:r w:rsidR="009A28F0">
        <w:rPr>
          <w:rFonts w:ascii="Times New Roman" w:hAnsi="Times New Roman"/>
          <w:sz w:val="24"/>
          <w:szCs w:val="24"/>
        </w:rPr>
        <w:t>5</w:t>
      </w:r>
      <w:r w:rsidR="008A23ED" w:rsidRPr="005124B2">
        <w:rPr>
          <w:rFonts w:ascii="Times New Roman" w:hAnsi="Times New Roman"/>
          <w:sz w:val="24"/>
          <w:szCs w:val="24"/>
        </w:rPr>
        <w:t>,1</w:t>
      </w:r>
      <w:r w:rsidRPr="005124B2">
        <w:rPr>
          <w:rFonts w:ascii="Times New Roman" w:hAnsi="Times New Roman"/>
          <w:sz w:val="24"/>
          <w:szCs w:val="24"/>
        </w:rPr>
        <w:t>%.</w:t>
      </w:r>
    </w:p>
    <w:p w:rsidR="00BB16F8" w:rsidRDefault="00BB16F8" w:rsidP="00793F7B">
      <w:pPr>
        <w:jc w:val="both"/>
        <w:rPr>
          <w:snapToGrid w:val="0"/>
          <w:highlight w:val="green"/>
        </w:rPr>
      </w:pPr>
    </w:p>
    <w:p w:rsidR="009322FF" w:rsidRDefault="00BB16F8" w:rsidP="00D60944">
      <w:pPr>
        <w:tabs>
          <w:tab w:val="center" w:pos="4818"/>
          <w:tab w:val="left" w:pos="7290"/>
        </w:tabs>
        <w:jc w:val="both"/>
      </w:pPr>
      <w:r w:rsidRPr="00981C2B">
        <w:rPr>
          <w:snapToGrid w:val="0"/>
        </w:rPr>
        <w:tab/>
      </w:r>
      <w:r w:rsidR="00845C53" w:rsidRPr="00520D2E">
        <w:rPr>
          <w:highlight w:val="yellow"/>
        </w:rPr>
        <w:br w:type="page"/>
      </w:r>
      <w:bookmarkStart w:id="89" w:name="_Toc298486651"/>
    </w:p>
    <w:bookmarkEnd w:id="89"/>
    <w:p w:rsidR="00845C53" w:rsidRPr="00520D2E" w:rsidRDefault="00024053" w:rsidP="00093B54">
      <w:pPr>
        <w:pStyle w:val="ConsPlusNormal"/>
        <w:widowControl/>
        <w:ind w:firstLine="540"/>
        <w:jc w:val="right"/>
        <w:outlineLvl w:val="1"/>
        <w:rPr>
          <w:rFonts w:ascii="Times New Roman" w:hAnsi="Times New Roman" w:cs="Times New Roman"/>
          <w:b/>
          <w:highlight w:val="yellow"/>
        </w:rPr>
      </w:pPr>
      <w:r>
        <w:rPr>
          <w:rFonts w:ascii="Times New Roman" w:hAnsi="Times New Roman" w:cs="Times New Roman"/>
          <w:b/>
        </w:rPr>
        <w:lastRenderedPageBreak/>
        <w:t>Таблица №1</w:t>
      </w:r>
    </w:p>
    <w:tbl>
      <w:tblPr>
        <w:tblStyle w:val="a4"/>
        <w:tblW w:w="0" w:type="auto"/>
        <w:tblInd w:w="108" w:type="dxa"/>
        <w:tblLook w:val="04A0" w:firstRow="1" w:lastRow="0" w:firstColumn="1" w:lastColumn="0" w:noHBand="0" w:noVBand="1"/>
      </w:tblPr>
      <w:tblGrid>
        <w:gridCol w:w="9781"/>
      </w:tblGrid>
      <w:tr w:rsidR="009322FF" w:rsidTr="009322FF">
        <w:tc>
          <w:tcPr>
            <w:tcW w:w="9781" w:type="dxa"/>
          </w:tcPr>
          <w:p w:rsidR="009322FF" w:rsidRPr="00024053" w:rsidRDefault="00024053" w:rsidP="00024053">
            <w:pPr>
              <w:pStyle w:val="ConsPlusNormal"/>
              <w:jc w:val="center"/>
              <w:outlineLvl w:val="1"/>
              <w:rPr>
                <w:rFonts w:ascii="Times New Roman" w:hAnsi="Times New Roman" w:cs="Times New Roman"/>
                <w:b/>
                <w:highlight w:val="yellow"/>
              </w:rPr>
            </w:pPr>
            <w:r w:rsidRPr="00024053">
              <w:rPr>
                <w:rFonts w:ascii="Times New Roman" w:hAnsi="Times New Roman" w:cs="Times New Roman"/>
                <w:b/>
              </w:rPr>
              <w:t>Перечень хозяйствующих субъектов</w:t>
            </w:r>
          </w:p>
        </w:tc>
      </w:tr>
    </w:tbl>
    <w:tbl>
      <w:tblPr>
        <w:tblW w:w="9789" w:type="dxa"/>
        <w:tblInd w:w="100" w:type="dxa"/>
        <w:tblLook w:val="0000" w:firstRow="0" w:lastRow="0" w:firstColumn="0" w:lastColumn="0" w:noHBand="0" w:noVBand="0"/>
      </w:tblPr>
      <w:tblGrid>
        <w:gridCol w:w="862"/>
        <w:gridCol w:w="5564"/>
        <w:gridCol w:w="3363"/>
      </w:tblGrid>
      <w:tr w:rsidR="00FD40C1" w:rsidRPr="00520D2E" w:rsidTr="009322FF">
        <w:trPr>
          <w:trHeight w:val="240"/>
          <w:tblHeader/>
        </w:trPr>
        <w:tc>
          <w:tcPr>
            <w:tcW w:w="862" w:type="dxa"/>
            <w:tcBorders>
              <w:top w:val="single" w:sz="4" w:space="0" w:color="auto"/>
              <w:left w:val="single" w:sz="4" w:space="0" w:color="auto"/>
              <w:bottom w:val="single" w:sz="4" w:space="0" w:color="auto"/>
              <w:right w:val="single" w:sz="4" w:space="0" w:color="auto"/>
            </w:tcBorders>
            <w:noWrap/>
            <w:vAlign w:val="center"/>
          </w:tcPr>
          <w:p w:rsidR="00FD40C1" w:rsidRPr="00F304C3" w:rsidRDefault="00FD40C1" w:rsidP="00793F7B">
            <w:pPr>
              <w:jc w:val="both"/>
              <w:rPr>
                <w:color w:val="000000"/>
              </w:rPr>
            </w:pPr>
            <w:r w:rsidRPr="00F304C3">
              <w:br w:type="page"/>
            </w:r>
            <w:r w:rsidRPr="00F304C3">
              <w:rPr>
                <w:color w:val="000000"/>
              </w:rPr>
              <w:t>№ п/п</w:t>
            </w:r>
          </w:p>
        </w:tc>
        <w:tc>
          <w:tcPr>
            <w:tcW w:w="5564" w:type="dxa"/>
            <w:tcBorders>
              <w:top w:val="single" w:sz="4" w:space="0" w:color="auto"/>
              <w:left w:val="nil"/>
              <w:bottom w:val="single" w:sz="4" w:space="0" w:color="auto"/>
              <w:right w:val="single" w:sz="4" w:space="0" w:color="auto"/>
            </w:tcBorders>
            <w:noWrap/>
            <w:vAlign w:val="center"/>
          </w:tcPr>
          <w:p w:rsidR="00FD40C1" w:rsidRPr="00F304C3" w:rsidRDefault="00FD40C1" w:rsidP="00793F7B">
            <w:pPr>
              <w:jc w:val="both"/>
              <w:rPr>
                <w:color w:val="000000"/>
              </w:rPr>
            </w:pPr>
            <w:r w:rsidRPr="00F304C3">
              <w:rPr>
                <w:color w:val="000000"/>
              </w:rPr>
              <w:t>Наименование предприятий</w:t>
            </w:r>
          </w:p>
        </w:tc>
        <w:tc>
          <w:tcPr>
            <w:tcW w:w="3363" w:type="dxa"/>
            <w:tcBorders>
              <w:top w:val="single" w:sz="4" w:space="0" w:color="auto"/>
              <w:left w:val="nil"/>
              <w:bottom w:val="single" w:sz="4" w:space="0" w:color="auto"/>
              <w:right w:val="single" w:sz="4" w:space="0" w:color="auto"/>
            </w:tcBorders>
            <w:vAlign w:val="center"/>
          </w:tcPr>
          <w:p w:rsidR="00FD40C1" w:rsidRPr="00F304C3" w:rsidRDefault="00FD40C1" w:rsidP="00793F7B">
            <w:pPr>
              <w:jc w:val="both"/>
              <w:rPr>
                <w:color w:val="000000"/>
              </w:rPr>
            </w:pPr>
            <w:r w:rsidRPr="00F304C3">
              <w:rPr>
                <w:color w:val="000000"/>
              </w:rPr>
              <w:t>Отрасль</w:t>
            </w: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shd w:val="clear" w:color="auto" w:fill="FFFFFF" w:themeFill="background1"/>
            <w:noWrap/>
            <w:vAlign w:val="center"/>
          </w:tcPr>
          <w:p w:rsidR="00FD40C1" w:rsidRPr="00F304C3"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shd w:val="clear" w:color="auto" w:fill="FFFFFF" w:themeFill="background1"/>
            <w:vAlign w:val="center"/>
          </w:tcPr>
          <w:p w:rsidR="00FD40C1" w:rsidRPr="00F4447B" w:rsidRDefault="00FD40C1" w:rsidP="00793F7B">
            <w:pPr>
              <w:jc w:val="both"/>
              <w:rPr>
                <w:color w:val="000000"/>
              </w:rPr>
            </w:pPr>
            <w:r w:rsidRPr="00F4447B">
              <w:rPr>
                <w:color w:val="000000"/>
              </w:rPr>
              <w:t>ООО Селекционно-семеноводческое предприятие "Мастер семя"</w:t>
            </w:r>
          </w:p>
        </w:tc>
        <w:tc>
          <w:tcPr>
            <w:tcW w:w="3363" w:type="dxa"/>
            <w:vMerge w:val="restart"/>
            <w:tcBorders>
              <w:top w:val="nil"/>
              <w:left w:val="nil"/>
              <w:right w:val="single" w:sz="4" w:space="0" w:color="auto"/>
            </w:tcBorders>
            <w:vAlign w:val="center"/>
          </w:tcPr>
          <w:p w:rsidR="00FD40C1" w:rsidRPr="00F4447B" w:rsidRDefault="00FD40C1" w:rsidP="00793F7B">
            <w:pPr>
              <w:jc w:val="both"/>
              <w:rPr>
                <w:color w:val="000000"/>
                <w:highlight w:val="yellow"/>
              </w:rPr>
            </w:pPr>
          </w:p>
          <w:p w:rsidR="00FD40C1" w:rsidRPr="00F4447B" w:rsidRDefault="00FD40C1" w:rsidP="00793F7B">
            <w:pPr>
              <w:jc w:val="both"/>
              <w:rPr>
                <w:color w:val="000000"/>
                <w:highlight w:val="yellow"/>
              </w:rPr>
            </w:pPr>
          </w:p>
          <w:p w:rsidR="00FD40C1" w:rsidRPr="00F4447B" w:rsidRDefault="00FD40C1" w:rsidP="00793F7B">
            <w:pPr>
              <w:jc w:val="both"/>
              <w:rPr>
                <w:color w:val="000000"/>
                <w:highlight w:val="yellow"/>
              </w:rPr>
            </w:pPr>
          </w:p>
          <w:p w:rsidR="00FD40C1" w:rsidRPr="00F4447B" w:rsidRDefault="00FD40C1" w:rsidP="00793F7B">
            <w:pPr>
              <w:jc w:val="both"/>
              <w:rPr>
                <w:color w:val="000000"/>
                <w:highlight w:val="yellow"/>
              </w:rPr>
            </w:pPr>
            <w:r w:rsidRPr="00F4447B">
              <w:rPr>
                <w:color w:val="000000"/>
              </w:rPr>
              <w:t>Сельское и лесное хозяйство</w:t>
            </w:r>
          </w:p>
          <w:p w:rsidR="00FD40C1" w:rsidRPr="00F4447B" w:rsidRDefault="00FD40C1" w:rsidP="00793F7B">
            <w:pPr>
              <w:jc w:val="both"/>
              <w:rPr>
                <w:color w:val="000000"/>
                <w:highlight w:val="yellow"/>
              </w:rPr>
            </w:pPr>
          </w:p>
          <w:p w:rsidR="00FD40C1" w:rsidRPr="00F4447B" w:rsidRDefault="00FD40C1" w:rsidP="00793F7B">
            <w:pPr>
              <w:jc w:val="both"/>
              <w:rPr>
                <w:color w:val="000000"/>
                <w:highlight w:val="yellow"/>
              </w:rPr>
            </w:pPr>
          </w:p>
          <w:p w:rsidR="00FD40C1" w:rsidRPr="00F4447B" w:rsidRDefault="00FD40C1" w:rsidP="00793F7B">
            <w:pPr>
              <w:jc w:val="both"/>
              <w:rPr>
                <w:color w:val="000000"/>
                <w:highlight w:val="yellow"/>
              </w:rPr>
            </w:pPr>
          </w:p>
          <w:p w:rsidR="00FD40C1" w:rsidRPr="00F4447B" w:rsidRDefault="00FD40C1" w:rsidP="00793F7B">
            <w:pPr>
              <w:jc w:val="both"/>
              <w:rPr>
                <w:color w:val="000000"/>
                <w:highlight w:val="yellow"/>
              </w:rPr>
            </w:pPr>
          </w:p>
          <w:p w:rsidR="00FD40C1" w:rsidRPr="00F4447B" w:rsidRDefault="00FD40C1" w:rsidP="00793F7B">
            <w:pPr>
              <w:jc w:val="both"/>
              <w:rPr>
                <w:color w:val="000000"/>
                <w:highlight w:val="yellow"/>
              </w:rPr>
            </w:pPr>
          </w:p>
          <w:p w:rsidR="00FD40C1" w:rsidRPr="00F4447B" w:rsidRDefault="00FD40C1" w:rsidP="00793F7B">
            <w:pPr>
              <w:jc w:val="both"/>
              <w:rPr>
                <w:color w:val="000000"/>
                <w:highlight w:val="yellow"/>
              </w:rPr>
            </w:pPr>
          </w:p>
          <w:p w:rsidR="00FD40C1" w:rsidRPr="00F4447B" w:rsidRDefault="00FD40C1" w:rsidP="00793F7B">
            <w:pPr>
              <w:jc w:val="both"/>
              <w:rPr>
                <w:color w:val="000000"/>
                <w:highlight w:val="yellow"/>
              </w:rPr>
            </w:pPr>
          </w:p>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shd w:val="clear" w:color="auto" w:fill="FFFFFF" w:themeFill="background1"/>
            <w:noWrap/>
            <w:vAlign w:val="center"/>
          </w:tcPr>
          <w:p w:rsidR="00FD40C1" w:rsidRPr="00F304C3"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shd w:val="clear" w:color="auto" w:fill="FFFFFF" w:themeFill="background1"/>
            <w:vAlign w:val="center"/>
          </w:tcPr>
          <w:p w:rsidR="00FD40C1" w:rsidRPr="00F4447B" w:rsidRDefault="00FD40C1" w:rsidP="00793F7B">
            <w:pPr>
              <w:jc w:val="both"/>
              <w:rPr>
                <w:color w:val="000000"/>
              </w:rPr>
            </w:pPr>
            <w:r w:rsidRPr="00F4447B">
              <w:rPr>
                <w:color w:val="000000"/>
              </w:rPr>
              <w:t>ООО "Сееда"</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shd w:val="clear" w:color="auto" w:fill="FFFFFF" w:themeFill="background1"/>
            <w:noWrap/>
            <w:vAlign w:val="center"/>
          </w:tcPr>
          <w:p w:rsidR="00FD40C1" w:rsidRPr="00F304C3"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shd w:val="clear" w:color="auto" w:fill="FFFFFF" w:themeFill="background1"/>
            <w:vAlign w:val="center"/>
          </w:tcPr>
          <w:p w:rsidR="00FD40C1" w:rsidRPr="00F4447B" w:rsidRDefault="00FD40C1" w:rsidP="00793F7B">
            <w:pPr>
              <w:jc w:val="both"/>
              <w:rPr>
                <w:color w:val="000000"/>
              </w:rPr>
            </w:pPr>
            <w:r w:rsidRPr="00F4447B">
              <w:rPr>
                <w:color w:val="000000"/>
              </w:rPr>
              <w:t>Автономное учреждение Астраханской области "Камызякский лесхоз"</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shd w:val="clear" w:color="auto" w:fill="FFFFFF" w:themeFill="background1"/>
            <w:noWrap/>
            <w:vAlign w:val="center"/>
          </w:tcPr>
          <w:p w:rsidR="00FD40C1" w:rsidRPr="00F304C3"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shd w:val="clear" w:color="auto" w:fill="FFFFFF" w:themeFill="background1"/>
            <w:vAlign w:val="center"/>
          </w:tcPr>
          <w:p w:rsidR="00FD40C1" w:rsidRPr="00F4447B" w:rsidRDefault="00FD40C1" w:rsidP="00793F7B">
            <w:pPr>
              <w:jc w:val="both"/>
              <w:rPr>
                <w:color w:val="000000"/>
              </w:rPr>
            </w:pPr>
            <w:r w:rsidRPr="00F4447B">
              <w:rPr>
                <w:color w:val="000000"/>
              </w:rPr>
              <w:t>Сельскохозяйственный кооператив "Семена и саженцы"</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shd w:val="clear" w:color="auto" w:fill="FFFFFF" w:themeFill="background1"/>
            <w:noWrap/>
            <w:vAlign w:val="center"/>
          </w:tcPr>
          <w:p w:rsidR="00FD40C1" w:rsidRPr="00F304C3"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shd w:val="clear" w:color="auto" w:fill="FFFFFF" w:themeFill="background1"/>
            <w:vAlign w:val="center"/>
          </w:tcPr>
          <w:p w:rsidR="00FD40C1" w:rsidRPr="00F4447B" w:rsidRDefault="00FD40C1" w:rsidP="00793F7B">
            <w:pPr>
              <w:jc w:val="both"/>
              <w:rPr>
                <w:color w:val="000000"/>
              </w:rPr>
            </w:pPr>
            <w:r w:rsidRPr="00F4447B">
              <w:rPr>
                <w:color w:val="000000"/>
              </w:rPr>
              <w:t>ООО "Многопрофильное предприятие "Тепличное"</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shd w:val="clear" w:color="auto" w:fill="FFFFFF" w:themeFill="background1"/>
            <w:noWrap/>
            <w:vAlign w:val="center"/>
          </w:tcPr>
          <w:p w:rsidR="00FD40C1" w:rsidRPr="00F304C3"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shd w:val="clear" w:color="auto" w:fill="FFFFFF" w:themeFill="background1"/>
            <w:vAlign w:val="center"/>
          </w:tcPr>
          <w:p w:rsidR="00FD40C1" w:rsidRPr="00F4447B" w:rsidRDefault="00FD40C1" w:rsidP="00793F7B">
            <w:pPr>
              <w:jc w:val="both"/>
              <w:rPr>
                <w:color w:val="000000"/>
              </w:rPr>
            </w:pPr>
            <w:r w:rsidRPr="00F4447B">
              <w:rPr>
                <w:color w:val="000000"/>
              </w:rPr>
              <w:t>ООО "Надежда-2"</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shd w:val="clear" w:color="auto" w:fill="FFFFFF" w:themeFill="background1"/>
            <w:noWrap/>
            <w:vAlign w:val="center"/>
          </w:tcPr>
          <w:p w:rsidR="00FD40C1" w:rsidRPr="00F304C3"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shd w:val="clear" w:color="auto" w:fill="FFFFFF" w:themeFill="background1"/>
            <w:vAlign w:val="center"/>
          </w:tcPr>
          <w:p w:rsidR="00FD40C1" w:rsidRPr="00F4447B" w:rsidRDefault="00FD40C1" w:rsidP="00793F7B">
            <w:pPr>
              <w:jc w:val="both"/>
              <w:rPr>
                <w:color w:val="000000"/>
              </w:rPr>
            </w:pPr>
            <w:r w:rsidRPr="00F4447B">
              <w:rPr>
                <w:color w:val="000000"/>
              </w:rPr>
              <w:t>ООО "Сельскохозяйственное предприятие "Самосдельское"</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shd w:val="clear" w:color="auto" w:fill="FFFFFF" w:themeFill="background1"/>
            <w:noWrap/>
            <w:vAlign w:val="center"/>
          </w:tcPr>
          <w:p w:rsidR="00FD40C1" w:rsidRPr="00F304C3"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shd w:val="clear" w:color="auto" w:fill="FFFFFF" w:themeFill="background1"/>
            <w:vAlign w:val="center"/>
          </w:tcPr>
          <w:p w:rsidR="00FD40C1" w:rsidRPr="00F4447B" w:rsidRDefault="00FD40C1" w:rsidP="00793F7B">
            <w:pPr>
              <w:jc w:val="both"/>
              <w:rPr>
                <w:color w:val="000000"/>
              </w:rPr>
            </w:pPr>
            <w:r w:rsidRPr="00F4447B">
              <w:rPr>
                <w:color w:val="000000"/>
              </w:rPr>
              <w:t>ООО ""КТ ПРОДУКТ""</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shd w:val="clear" w:color="auto" w:fill="FFFFFF" w:themeFill="background1"/>
            <w:noWrap/>
            <w:vAlign w:val="center"/>
          </w:tcPr>
          <w:p w:rsidR="00FD40C1" w:rsidRPr="00F304C3"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shd w:val="clear" w:color="auto" w:fill="FFFFFF" w:themeFill="background1"/>
            <w:vAlign w:val="center"/>
          </w:tcPr>
          <w:p w:rsidR="00FD40C1" w:rsidRPr="00F4447B" w:rsidRDefault="00FD40C1" w:rsidP="00793F7B">
            <w:pPr>
              <w:jc w:val="both"/>
              <w:rPr>
                <w:color w:val="000000"/>
              </w:rPr>
            </w:pPr>
            <w:r w:rsidRPr="00F4447B">
              <w:rPr>
                <w:color w:val="000000"/>
              </w:rPr>
              <w:t>Камызякский филиал ФГБУ Управление "Астраханмелиоводхоз"</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shd w:val="clear" w:color="auto" w:fill="FFFFFF" w:themeFill="background1"/>
            <w:noWrap/>
            <w:vAlign w:val="center"/>
          </w:tcPr>
          <w:p w:rsidR="00FD40C1" w:rsidRPr="00F304C3"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r w:rsidRPr="00F4447B">
              <w:rPr>
                <w:color w:val="000000"/>
              </w:rPr>
              <w:t>Садоводческое некоммерческое товарищество "Южное"</w:t>
            </w:r>
          </w:p>
        </w:tc>
        <w:tc>
          <w:tcPr>
            <w:tcW w:w="3363" w:type="dxa"/>
            <w:vMerge/>
            <w:tcBorders>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shd w:val="clear" w:color="auto" w:fill="FFFFFF" w:themeFill="background1"/>
            <w:noWrap/>
            <w:vAlign w:val="center"/>
          </w:tcPr>
          <w:p w:rsidR="00FD40C1" w:rsidRPr="00902E2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shd w:val="clear" w:color="auto" w:fill="FFFFFF" w:themeFill="background1"/>
            <w:vAlign w:val="center"/>
          </w:tcPr>
          <w:p w:rsidR="00FD40C1" w:rsidRPr="00F4447B" w:rsidRDefault="00FD40C1" w:rsidP="00793F7B">
            <w:pPr>
              <w:jc w:val="both"/>
              <w:rPr>
                <w:color w:val="000000"/>
              </w:rPr>
            </w:pPr>
            <w:r w:rsidRPr="00F4447B">
              <w:rPr>
                <w:color w:val="000000"/>
              </w:rPr>
              <w:t>ООО  "АКВА-ПРО"</w:t>
            </w:r>
          </w:p>
        </w:tc>
        <w:tc>
          <w:tcPr>
            <w:tcW w:w="3363" w:type="dxa"/>
            <w:vMerge w:val="restart"/>
            <w:tcBorders>
              <w:top w:val="nil"/>
              <w:left w:val="nil"/>
              <w:right w:val="single" w:sz="4" w:space="0" w:color="auto"/>
            </w:tcBorders>
            <w:vAlign w:val="center"/>
          </w:tcPr>
          <w:p w:rsidR="00FD40C1" w:rsidRPr="00F4447B" w:rsidRDefault="00FD40C1" w:rsidP="00793F7B">
            <w:pPr>
              <w:jc w:val="both"/>
              <w:rPr>
                <w:color w:val="000000"/>
                <w:highlight w:val="yellow"/>
              </w:rPr>
            </w:pPr>
            <w:r w:rsidRPr="00F4447B">
              <w:rPr>
                <w:color w:val="000000"/>
              </w:rPr>
              <w:t>Рыболовство и рыбоводство</w:t>
            </w: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shd w:val="clear" w:color="auto" w:fill="FFFFFF" w:themeFill="background1"/>
            <w:noWrap/>
            <w:vAlign w:val="center"/>
          </w:tcPr>
          <w:p w:rsidR="00FD40C1" w:rsidRPr="00902E2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shd w:val="clear" w:color="auto" w:fill="FFFFFF" w:themeFill="background1"/>
            <w:vAlign w:val="center"/>
          </w:tcPr>
          <w:p w:rsidR="00FD40C1" w:rsidRPr="00F4447B" w:rsidRDefault="00FD40C1" w:rsidP="00793F7B">
            <w:pPr>
              <w:jc w:val="both"/>
              <w:rPr>
                <w:color w:val="000000"/>
              </w:rPr>
            </w:pPr>
            <w:r w:rsidRPr="00F4447B">
              <w:rPr>
                <w:color w:val="000000"/>
              </w:rPr>
              <w:t>ООО  "ПРОДУКТЫ КАМЫЗЯКСКОГО КРАЯ +"</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shd w:val="clear" w:color="auto" w:fill="FFFFFF" w:themeFill="background1"/>
            <w:noWrap/>
            <w:vAlign w:val="center"/>
          </w:tcPr>
          <w:p w:rsidR="00FD40C1" w:rsidRPr="00902E2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shd w:val="clear" w:color="auto" w:fill="FFFFFF" w:themeFill="background1"/>
            <w:vAlign w:val="center"/>
          </w:tcPr>
          <w:p w:rsidR="00FD40C1" w:rsidRPr="00F4447B" w:rsidRDefault="00FD40C1" w:rsidP="00793F7B">
            <w:pPr>
              <w:jc w:val="both"/>
              <w:rPr>
                <w:color w:val="000000"/>
              </w:rPr>
            </w:pPr>
            <w:r w:rsidRPr="00F4447B">
              <w:rPr>
                <w:color w:val="000000"/>
              </w:rPr>
              <w:t>"Камызякское нерестово-вырастное хозяйство" ФГБУ "Главрыбвод"</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shd w:val="clear" w:color="auto" w:fill="FFFFFF" w:themeFill="background1"/>
            <w:noWrap/>
            <w:vAlign w:val="center"/>
          </w:tcPr>
          <w:p w:rsidR="00FD40C1" w:rsidRPr="00902E2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shd w:val="clear" w:color="auto" w:fill="FFFFFF" w:themeFill="background1"/>
            <w:vAlign w:val="center"/>
          </w:tcPr>
          <w:p w:rsidR="00FD40C1" w:rsidRPr="00F4447B" w:rsidRDefault="00FD40C1" w:rsidP="00793F7B">
            <w:pPr>
              <w:jc w:val="both"/>
              <w:rPr>
                <w:color w:val="000000"/>
              </w:rPr>
            </w:pPr>
            <w:r w:rsidRPr="00F4447B">
              <w:rPr>
                <w:color w:val="000000"/>
              </w:rPr>
              <w:t>ООО "БЕЛЫЙ АМУР</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shd w:val="clear" w:color="auto" w:fill="FFFFFF" w:themeFill="background1"/>
            <w:noWrap/>
            <w:vAlign w:val="center"/>
          </w:tcPr>
          <w:p w:rsidR="00FD40C1" w:rsidRPr="00902E2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shd w:val="clear" w:color="auto" w:fill="FFFFFF" w:themeFill="background1"/>
            <w:vAlign w:val="center"/>
          </w:tcPr>
          <w:p w:rsidR="00FD40C1" w:rsidRPr="00F4447B" w:rsidRDefault="00FD40C1" w:rsidP="00793F7B">
            <w:pPr>
              <w:jc w:val="both"/>
              <w:rPr>
                <w:color w:val="000000"/>
              </w:rPr>
            </w:pPr>
            <w:r w:rsidRPr="00F4447B">
              <w:rPr>
                <w:color w:val="000000"/>
              </w:rPr>
              <w:t>ООО "Опыт"</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shd w:val="clear" w:color="auto" w:fill="FFFFFF" w:themeFill="background1"/>
            <w:noWrap/>
            <w:vAlign w:val="center"/>
          </w:tcPr>
          <w:p w:rsidR="00FD40C1" w:rsidRPr="00902E2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shd w:val="clear" w:color="auto" w:fill="FFFFFF" w:themeFill="background1"/>
            <w:vAlign w:val="center"/>
          </w:tcPr>
          <w:p w:rsidR="00FD40C1" w:rsidRPr="00F4447B" w:rsidRDefault="00FD40C1" w:rsidP="00793F7B">
            <w:pPr>
              <w:jc w:val="both"/>
              <w:rPr>
                <w:color w:val="000000"/>
              </w:rPr>
            </w:pPr>
            <w:r w:rsidRPr="00F4447B">
              <w:rPr>
                <w:color w:val="000000"/>
              </w:rPr>
              <w:t>ООО "Ферма на Волге"</w:t>
            </w:r>
          </w:p>
        </w:tc>
        <w:tc>
          <w:tcPr>
            <w:tcW w:w="3363" w:type="dxa"/>
            <w:vMerge/>
            <w:tcBorders>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375"/>
        </w:trPr>
        <w:tc>
          <w:tcPr>
            <w:tcW w:w="862" w:type="dxa"/>
            <w:tcBorders>
              <w:top w:val="nil"/>
              <w:left w:val="single" w:sz="4" w:space="0" w:color="auto"/>
              <w:bottom w:val="single" w:sz="4" w:space="0" w:color="auto"/>
              <w:right w:val="single" w:sz="4" w:space="0" w:color="auto"/>
            </w:tcBorders>
            <w:noWrap/>
            <w:vAlign w:val="center"/>
          </w:tcPr>
          <w:p w:rsidR="00FD40C1" w:rsidRPr="00902E2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ПКФ "Астраханские консервы"</w:t>
            </w:r>
          </w:p>
        </w:tc>
        <w:tc>
          <w:tcPr>
            <w:tcW w:w="3363" w:type="dxa"/>
            <w:vMerge w:val="restart"/>
            <w:tcBorders>
              <w:top w:val="nil"/>
              <w:left w:val="nil"/>
              <w:right w:val="single" w:sz="4" w:space="0" w:color="auto"/>
            </w:tcBorders>
            <w:vAlign w:val="center"/>
          </w:tcPr>
          <w:p w:rsidR="00FD40C1" w:rsidRPr="00F4447B" w:rsidRDefault="00FD40C1" w:rsidP="00793F7B">
            <w:pPr>
              <w:jc w:val="both"/>
              <w:rPr>
                <w:color w:val="000000"/>
              </w:rPr>
            </w:pPr>
            <w:r w:rsidRPr="00F4447B">
              <w:rPr>
                <w:color w:val="000000"/>
              </w:rPr>
              <w:t>Пищевое производство</w:t>
            </w: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02E2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noWrap/>
            <w:vAlign w:val="center"/>
          </w:tcPr>
          <w:p w:rsidR="00FD40C1" w:rsidRPr="00F4447B" w:rsidRDefault="00FD40C1" w:rsidP="00793F7B">
            <w:pPr>
              <w:jc w:val="both"/>
              <w:rPr>
                <w:color w:val="000000"/>
              </w:rPr>
            </w:pPr>
            <w:r w:rsidRPr="00F4447B">
              <w:rPr>
                <w:color w:val="000000"/>
              </w:rPr>
              <w:t>ООО "ЮНИС"</w:t>
            </w:r>
          </w:p>
        </w:tc>
        <w:tc>
          <w:tcPr>
            <w:tcW w:w="3363" w:type="dxa"/>
            <w:vMerge/>
            <w:tcBorders>
              <w:left w:val="nil"/>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02E2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noWrap/>
            <w:vAlign w:val="center"/>
          </w:tcPr>
          <w:p w:rsidR="00FD40C1" w:rsidRPr="00F4447B" w:rsidRDefault="00FD40C1" w:rsidP="00793F7B">
            <w:pPr>
              <w:jc w:val="both"/>
              <w:rPr>
                <w:color w:val="000000"/>
                <w:highlight w:val="yellow"/>
              </w:rPr>
            </w:pPr>
            <w:r w:rsidRPr="00F4447B">
              <w:rPr>
                <w:color w:val="000000"/>
              </w:rPr>
              <w:t>ООО "КРАФТ ПЛЮС"</w:t>
            </w:r>
          </w:p>
        </w:tc>
        <w:tc>
          <w:tcPr>
            <w:tcW w:w="3363" w:type="dxa"/>
            <w:vMerge/>
            <w:tcBorders>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02E2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r w:rsidRPr="00F4447B">
              <w:rPr>
                <w:color w:val="000000"/>
              </w:rPr>
              <w:t>ФГУП "КОЭСП-2 МВД РФ"</w:t>
            </w:r>
          </w:p>
        </w:tc>
        <w:tc>
          <w:tcPr>
            <w:tcW w:w="3363" w:type="dxa"/>
            <w:vMerge w:val="restart"/>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p>
          <w:p w:rsidR="00FD40C1" w:rsidRPr="00F4447B" w:rsidRDefault="00FD40C1" w:rsidP="00793F7B">
            <w:pPr>
              <w:jc w:val="both"/>
              <w:rPr>
                <w:color w:val="000000"/>
              </w:rPr>
            </w:pPr>
            <w:r w:rsidRPr="00F4447B">
              <w:rPr>
                <w:color w:val="000000"/>
              </w:rPr>
              <w:t>Текстильное и швейное производство</w:t>
            </w: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02E2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«Камызякская швейная фабрика»</w:t>
            </w:r>
          </w:p>
        </w:tc>
        <w:tc>
          <w:tcPr>
            <w:tcW w:w="3363" w:type="dxa"/>
            <w:vMerge/>
            <w:tcBorders>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DD0B68"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Камызякский участок по ремонту флота  ФГБУ "Главрыбвод"</w:t>
            </w:r>
          </w:p>
        </w:tc>
        <w:tc>
          <w:tcPr>
            <w:tcW w:w="3363"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Ремонт судов</w:t>
            </w:r>
          </w:p>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DD0B68"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r w:rsidRPr="00F4447B">
              <w:rPr>
                <w:color w:val="000000"/>
              </w:rPr>
              <w:t>МУП "Камызякгорсети"</w:t>
            </w:r>
          </w:p>
        </w:tc>
        <w:tc>
          <w:tcPr>
            <w:tcW w:w="3363" w:type="dxa"/>
            <w:vMerge w:val="restart"/>
            <w:tcBorders>
              <w:top w:val="single" w:sz="4" w:space="0" w:color="auto"/>
              <w:left w:val="nil"/>
              <w:right w:val="single" w:sz="4" w:space="0" w:color="auto"/>
            </w:tcBorders>
            <w:vAlign w:val="center"/>
          </w:tcPr>
          <w:p w:rsidR="00FD40C1" w:rsidRPr="00F4447B" w:rsidRDefault="00FD40C1" w:rsidP="00793F7B">
            <w:pPr>
              <w:jc w:val="both"/>
              <w:rPr>
                <w:color w:val="000000"/>
                <w:highlight w:val="yellow"/>
              </w:rPr>
            </w:pPr>
            <w:r w:rsidRPr="00F4447B">
              <w:rPr>
                <w:color w:val="000000"/>
              </w:rPr>
              <w:t>Обеспечение электрической энергией, газом и паром; кондиционирование воздуха</w:t>
            </w: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DD0B68"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r w:rsidRPr="00F4447B">
              <w:rPr>
                <w:color w:val="000000"/>
              </w:rPr>
              <w:t>ТОСП АО "Газпром Газораспределение в Камызякском районе"</w:t>
            </w:r>
          </w:p>
        </w:tc>
        <w:tc>
          <w:tcPr>
            <w:tcW w:w="3363" w:type="dxa"/>
            <w:vMerge/>
            <w:tcBorders>
              <w:left w:val="nil"/>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DD0B68"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r w:rsidRPr="00F4447B">
              <w:rPr>
                <w:color w:val="000000"/>
              </w:rPr>
              <w:t>Камызякский абонентский пункт по работе с населением ЗАО "Газпром межрегионгаз Астсрахань"</w:t>
            </w:r>
          </w:p>
        </w:tc>
        <w:tc>
          <w:tcPr>
            <w:tcW w:w="3363" w:type="dxa"/>
            <w:vMerge/>
            <w:tcBorders>
              <w:left w:val="nil"/>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DD0B68"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Филиал ПАО "Россети  ЮГ"- "Астраханьэнерго" -производственное подразделение "Камызякский район" распределительные электрические сети"</w:t>
            </w:r>
          </w:p>
        </w:tc>
        <w:tc>
          <w:tcPr>
            <w:tcW w:w="3363" w:type="dxa"/>
            <w:vMerge/>
            <w:tcBorders>
              <w:left w:val="nil"/>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DD0B68"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ПАО "Астраханская энергосбытовая компания" Камызякский РОС</w:t>
            </w:r>
          </w:p>
        </w:tc>
        <w:tc>
          <w:tcPr>
            <w:tcW w:w="3363" w:type="dxa"/>
            <w:vMerge/>
            <w:tcBorders>
              <w:left w:val="nil"/>
              <w:bottom w:val="single" w:sz="4" w:space="0" w:color="auto"/>
              <w:right w:val="single" w:sz="4" w:space="0" w:color="auto"/>
            </w:tcBorders>
            <w:vAlign w:val="center"/>
          </w:tcPr>
          <w:p w:rsidR="00FD40C1" w:rsidRPr="00F4447B" w:rsidRDefault="00FD40C1" w:rsidP="00793F7B">
            <w:pPr>
              <w:jc w:val="both"/>
              <w:rPr>
                <w:color w:val="000000"/>
              </w:rPr>
            </w:pPr>
          </w:p>
        </w:tc>
      </w:tr>
      <w:tr w:rsidR="00FD40C1" w:rsidRPr="00F4447B" w:rsidTr="00017193">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DD0B68"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r w:rsidRPr="00F4447B">
              <w:rPr>
                <w:color w:val="000000"/>
              </w:rPr>
              <w:t>ООО "ЭКОЦЕНТР" (обособленное подразделение по Камызякскому району)</w:t>
            </w:r>
          </w:p>
        </w:tc>
        <w:tc>
          <w:tcPr>
            <w:tcW w:w="3363" w:type="dxa"/>
            <w:vMerge w:val="restart"/>
            <w:tcBorders>
              <w:top w:val="nil"/>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r w:rsidRPr="00F4447B">
              <w:rPr>
                <w:color w:val="000000"/>
              </w:rPr>
              <w:t>Водоснабжение, водоотведение, организация сбора и утилизация отходов, деятельность по ликвидации загрязнений</w:t>
            </w: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center"/>
          </w:tcPr>
          <w:p w:rsidR="00FD40C1" w:rsidRPr="00DD0B68"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r w:rsidRPr="00F4447B">
              <w:rPr>
                <w:color w:val="000000"/>
              </w:rPr>
              <w:t>МУП "КАМЫЗЯКСКИЙ ВОДОПРОВОД" МО "КАМЫЗЯКСКИЙ РАЙО</w:t>
            </w:r>
            <w:r w:rsidRPr="00F4447B">
              <w:rPr>
                <w:color w:val="000000"/>
                <w:shd w:val="clear" w:color="auto" w:fill="FFFFFF" w:themeFill="background1"/>
              </w:rPr>
              <w:t>Н""</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center"/>
          </w:tcPr>
          <w:p w:rsidR="00FD40C1" w:rsidRPr="00310FE8"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"Строй-Арсенал"</w:t>
            </w:r>
          </w:p>
        </w:tc>
        <w:tc>
          <w:tcPr>
            <w:tcW w:w="3363" w:type="dxa"/>
            <w:vMerge w:val="restart"/>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r w:rsidRPr="00F4447B">
              <w:rPr>
                <w:color w:val="000000"/>
              </w:rPr>
              <w:t>Строительство</w:t>
            </w: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center"/>
          </w:tcPr>
          <w:p w:rsidR="00FD40C1" w:rsidRPr="00310FE8"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"Центр здесь"</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center"/>
          </w:tcPr>
          <w:p w:rsidR="00FD40C1" w:rsidRPr="00310FE8"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"ВИКА"</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center"/>
          </w:tcPr>
          <w:p w:rsidR="00FD40C1" w:rsidRPr="00310FE8"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"Дорожник"</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center"/>
          </w:tcPr>
          <w:p w:rsidR="00FD40C1" w:rsidRPr="00310FE8"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«Дорожник-М»</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center"/>
          </w:tcPr>
          <w:p w:rsidR="00FD40C1" w:rsidRPr="00310FE8"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"Компания "Лери"</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center"/>
          </w:tcPr>
          <w:p w:rsidR="00FD40C1" w:rsidRPr="00310FE8"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ПКФ "Автодорсервис"</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center"/>
          </w:tcPr>
          <w:p w:rsidR="00FD40C1" w:rsidRPr="00A47E4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АО "Агроспецмонтаж"</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center"/>
          </w:tcPr>
          <w:p w:rsidR="00FD40C1" w:rsidRPr="00A47E4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"ПАРТНЕР 01"</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center"/>
          </w:tcPr>
          <w:p w:rsidR="00FD40C1" w:rsidRPr="00A47E4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"Вирстрой"</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center"/>
          </w:tcPr>
          <w:p w:rsidR="00FD40C1" w:rsidRPr="00A47E4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"ГИДРОТЕХМАШ"</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center"/>
          </w:tcPr>
          <w:p w:rsidR="00FD40C1" w:rsidRPr="00A47E4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"СТРОЙДОМСЕРВИС"</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center"/>
          </w:tcPr>
          <w:p w:rsidR="00FD40C1" w:rsidRPr="00A47E4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"ГРАНДДОР"</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center"/>
          </w:tcPr>
          <w:p w:rsidR="00FD40C1" w:rsidRPr="00A47E4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"РЕМСТРОЙ-30"</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center"/>
          </w:tcPr>
          <w:p w:rsidR="00FD40C1" w:rsidRPr="009E6C71"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"АСТМАРКЕТ"</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center"/>
          </w:tcPr>
          <w:p w:rsidR="00FD40C1" w:rsidRPr="009E6C71"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"Ресдар"</w:t>
            </w:r>
          </w:p>
        </w:tc>
        <w:tc>
          <w:tcPr>
            <w:tcW w:w="3363" w:type="dxa"/>
            <w:vMerge w:val="restart"/>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Торговля</w:t>
            </w: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center"/>
          </w:tcPr>
          <w:p w:rsidR="00FD40C1" w:rsidRPr="009E6C71"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"Стройкирпич"</w:t>
            </w:r>
          </w:p>
        </w:tc>
        <w:tc>
          <w:tcPr>
            <w:tcW w:w="3363" w:type="dxa"/>
            <w:vMerge/>
            <w:tcBorders>
              <w:top w:val="single" w:sz="4" w:space="0" w:color="auto"/>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E6C71"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"Эверест"</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E6C71"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МУИПП "Дельтаполиграф"</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E6C71"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 АСТРТЕХ"</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E6C71"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noWrap/>
            <w:vAlign w:val="center"/>
          </w:tcPr>
          <w:p w:rsidR="00FD40C1" w:rsidRPr="00F4447B" w:rsidRDefault="00FD40C1" w:rsidP="00793F7B">
            <w:pPr>
              <w:jc w:val="both"/>
              <w:rPr>
                <w:color w:val="000000"/>
              </w:rPr>
            </w:pPr>
            <w:r w:rsidRPr="00F4447B">
              <w:rPr>
                <w:color w:val="000000"/>
              </w:rPr>
              <w:t>ООО  "АРСЕНАЛ-СТРОЙ"</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E6C71"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noWrap/>
            <w:vAlign w:val="center"/>
          </w:tcPr>
          <w:p w:rsidR="00FD40C1" w:rsidRPr="00F4447B" w:rsidRDefault="00FD40C1" w:rsidP="00793F7B">
            <w:pPr>
              <w:jc w:val="both"/>
              <w:rPr>
                <w:color w:val="000000"/>
              </w:rPr>
            </w:pPr>
            <w:r w:rsidRPr="00F4447B">
              <w:rPr>
                <w:color w:val="000000"/>
              </w:rPr>
              <w:t>ООО "Аист"</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E6C71"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"Альфа-М"</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E6C71"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"ВИОЛ"</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E6C71"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Камызякское ГорПО</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"Искра"</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"Лека"</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pPr>
            <w:r w:rsidRPr="00F4447B">
              <w:t>ООО "Райзаготконтора"</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pPr>
            <w:r w:rsidRPr="00F4447B">
              <w:t>ООО "Елена"</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pPr>
            <w:r w:rsidRPr="00F4447B">
              <w:t>ООО ПКФ  "Каспрыбфлот-3"</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"Водолей"</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"Восток"</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"Триумф Каспий"</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"СКОРПИОН"</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"РОСА"</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"Ду-Ай-Ти"</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"Лера"</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"АЛЕКСАНДРИЯ</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"СНАБСЕРВИС"</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"АСТРА-ПРОФ"</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bottom"/>
          </w:tcPr>
          <w:p w:rsidR="00FD40C1" w:rsidRPr="00F4447B" w:rsidRDefault="00FD40C1" w:rsidP="00793F7B">
            <w:pPr>
              <w:jc w:val="both"/>
              <w:rPr>
                <w:color w:val="000000"/>
              </w:rPr>
            </w:pPr>
            <w:r w:rsidRPr="00F4447B">
              <w:rPr>
                <w:color w:val="000000"/>
              </w:rPr>
              <w:t>ООО "СТРОЙСЕРВИС"</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bottom"/>
          </w:tcPr>
          <w:p w:rsidR="00FD40C1" w:rsidRPr="00F4447B" w:rsidRDefault="00FD40C1" w:rsidP="00793F7B">
            <w:pPr>
              <w:jc w:val="both"/>
              <w:rPr>
                <w:color w:val="000000"/>
              </w:rPr>
            </w:pPr>
            <w:r w:rsidRPr="00F4447B">
              <w:rPr>
                <w:color w:val="000000"/>
              </w:rPr>
              <w:t>ООО "КХАН"</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bottom"/>
          </w:tcPr>
          <w:p w:rsidR="00FD40C1" w:rsidRPr="00F4447B" w:rsidRDefault="00FD40C1" w:rsidP="00793F7B">
            <w:pPr>
              <w:jc w:val="both"/>
              <w:rPr>
                <w:color w:val="000000"/>
              </w:rPr>
            </w:pPr>
            <w:r w:rsidRPr="00F4447B">
              <w:rPr>
                <w:color w:val="000000"/>
              </w:rPr>
              <w:t>ООО "ЛАНА"</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bottom"/>
          </w:tcPr>
          <w:p w:rsidR="00FD40C1" w:rsidRPr="00F4447B" w:rsidRDefault="00FD40C1" w:rsidP="00793F7B">
            <w:pPr>
              <w:jc w:val="both"/>
              <w:rPr>
                <w:color w:val="000000"/>
              </w:rPr>
            </w:pPr>
            <w:r w:rsidRPr="00F4447B">
              <w:rPr>
                <w:color w:val="000000"/>
              </w:rPr>
              <w:t>ООО "АЯТ"</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bottom"/>
          </w:tcPr>
          <w:p w:rsidR="00FD40C1" w:rsidRPr="00F4447B" w:rsidRDefault="00FD40C1" w:rsidP="00793F7B">
            <w:pPr>
              <w:jc w:val="both"/>
              <w:rPr>
                <w:color w:val="000000"/>
              </w:rPr>
            </w:pPr>
            <w:r w:rsidRPr="00F4447B">
              <w:rPr>
                <w:color w:val="000000"/>
              </w:rPr>
              <w:t>ООО "АЛЬТАИР"</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bottom"/>
          </w:tcPr>
          <w:p w:rsidR="00FD40C1" w:rsidRPr="00F4447B" w:rsidRDefault="00FD40C1" w:rsidP="00793F7B">
            <w:pPr>
              <w:jc w:val="both"/>
              <w:rPr>
                <w:color w:val="000000"/>
              </w:rPr>
            </w:pPr>
            <w:r w:rsidRPr="00F4447B">
              <w:rPr>
                <w:color w:val="000000"/>
              </w:rPr>
              <w:t>ООО "ФАБУЛА"</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ПКФ "Мечта"</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"АРИЭЛЬ"</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tcPr>
          <w:p w:rsidR="00FD40C1" w:rsidRPr="00F4447B" w:rsidRDefault="00FD40C1" w:rsidP="00793F7B">
            <w:pPr>
              <w:jc w:val="both"/>
            </w:pPr>
            <w:r w:rsidRPr="00F4447B">
              <w:t>ООО "Салим"</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pPr>
            <w:r w:rsidRPr="00F4447B">
              <w:t>ООО Сеть магазинов "Гефест"</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EA19E4" w:rsidRDefault="00FD40C1" w:rsidP="00793F7B">
            <w:pPr>
              <w:numPr>
                <w:ilvl w:val="0"/>
                <w:numId w:val="79"/>
              </w:numPr>
              <w:jc w:val="both"/>
            </w:pPr>
          </w:p>
        </w:tc>
        <w:tc>
          <w:tcPr>
            <w:tcW w:w="5564" w:type="dxa"/>
            <w:tcBorders>
              <w:top w:val="nil"/>
              <w:left w:val="nil"/>
              <w:bottom w:val="single" w:sz="4" w:space="0" w:color="auto"/>
              <w:right w:val="single" w:sz="4" w:space="0" w:color="auto"/>
            </w:tcBorders>
          </w:tcPr>
          <w:p w:rsidR="00FD40C1" w:rsidRPr="00F4447B" w:rsidRDefault="00FD40C1" w:rsidP="00793F7B">
            <w:pPr>
              <w:jc w:val="both"/>
            </w:pPr>
            <w:r w:rsidRPr="00F4447B">
              <w:t>ГП "Роспечать"</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966F0" w:rsidRDefault="00FD40C1" w:rsidP="00793F7B">
            <w:pPr>
              <w:numPr>
                <w:ilvl w:val="0"/>
                <w:numId w:val="79"/>
              </w:numPr>
              <w:jc w:val="both"/>
            </w:pPr>
          </w:p>
        </w:tc>
        <w:tc>
          <w:tcPr>
            <w:tcW w:w="5564" w:type="dxa"/>
            <w:tcBorders>
              <w:top w:val="nil"/>
              <w:left w:val="nil"/>
              <w:bottom w:val="single" w:sz="4" w:space="0" w:color="auto"/>
              <w:right w:val="single" w:sz="4" w:space="0" w:color="auto"/>
            </w:tcBorders>
          </w:tcPr>
          <w:p w:rsidR="00FD40C1" w:rsidRPr="00F4447B" w:rsidRDefault="00FD40C1" w:rsidP="00793F7B">
            <w:pPr>
              <w:jc w:val="both"/>
            </w:pPr>
            <w:r w:rsidRPr="00F4447B">
              <w:t>ООО "Тамерлан</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966F0" w:rsidRDefault="00FD40C1" w:rsidP="00793F7B">
            <w:pPr>
              <w:numPr>
                <w:ilvl w:val="0"/>
                <w:numId w:val="79"/>
              </w:numPr>
              <w:jc w:val="both"/>
            </w:pPr>
          </w:p>
        </w:tc>
        <w:tc>
          <w:tcPr>
            <w:tcW w:w="5564" w:type="dxa"/>
            <w:tcBorders>
              <w:top w:val="nil"/>
              <w:left w:val="nil"/>
              <w:bottom w:val="single" w:sz="4" w:space="0" w:color="auto"/>
              <w:right w:val="single" w:sz="4" w:space="0" w:color="auto"/>
            </w:tcBorders>
          </w:tcPr>
          <w:p w:rsidR="00FD40C1" w:rsidRPr="00F4447B" w:rsidRDefault="00FD40C1" w:rsidP="00793F7B">
            <w:pPr>
              <w:jc w:val="both"/>
            </w:pPr>
            <w:r w:rsidRPr="00F4447B">
              <w:t>ООО "Каскад"</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966F0" w:rsidRDefault="00FD40C1" w:rsidP="00793F7B">
            <w:pPr>
              <w:numPr>
                <w:ilvl w:val="0"/>
                <w:numId w:val="79"/>
              </w:numPr>
              <w:jc w:val="both"/>
            </w:pPr>
          </w:p>
        </w:tc>
        <w:tc>
          <w:tcPr>
            <w:tcW w:w="5564" w:type="dxa"/>
            <w:tcBorders>
              <w:top w:val="nil"/>
              <w:left w:val="nil"/>
              <w:bottom w:val="single" w:sz="4" w:space="0" w:color="auto"/>
              <w:right w:val="single" w:sz="4" w:space="0" w:color="auto"/>
            </w:tcBorders>
          </w:tcPr>
          <w:p w:rsidR="00FD40C1" w:rsidRPr="00F4447B" w:rsidRDefault="00FD40C1" w:rsidP="00793F7B">
            <w:pPr>
              <w:jc w:val="both"/>
            </w:pPr>
            <w:r w:rsidRPr="00F4447B">
              <w:t>ООО "Евросеть ритейл"</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966F0"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bottom"/>
          </w:tcPr>
          <w:p w:rsidR="00FD40C1" w:rsidRPr="00F4447B" w:rsidRDefault="00FD40C1" w:rsidP="00793F7B">
            <w:pPr>
              <w:jc w:val="both"/>
              <w:rPr>
                <w:color w:val="000000"/>
              </w:rPr>
            </w:pPr>
            <w:r w:rsidRPr="00F4447B">
              <w:rPr>
                <w:color w:val="000000"/>
              </w:rPr>
              <w:t xml:space="preserve">АО "Тандер" </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966F0"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bottom"/>
          </w:tcPr>
          <w:p w:rsidR="00FD40C1" w:rsidRPr="00F4447B" w:rsidRDefault="00FD40C1" w:rsidP="00793F7B">
            <w:pPr>
              <w:jc w:val="both"/>
              <w:rPr>
                <w:color w:val="000000"/>
              </w:rPr>
            </w:pPr>
            <w:r w:rsidRPr="00F4447B">
              <w:rPr>
                <w:color w:val="000000"/>
              </w:rPr>
              <w:t>ЗАО "Тендер"</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966F0"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bottom"/>
          </w:tcPr>
          <w:p w:rsidR="00FD40C1" w:rsidRPr="00F4447B" w:rsidRDefault="00FD40C1" w:rsidP="00793F7B">
            <w:pPr>
              <w:jc w:val="both"/>
              <w:rPr>
                <w:color w:val="000000"/>
              </w:rPr>
            </w:pPr>
            <w:r w:rsidRPr="00F4447B">
              <w:rPr>
                <w:color w:val="000000"/>
              </w:rPr>
              <w:t>ООО "Агроторг"</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966F0"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pPr>
            <w:r w:rsidRPr="00F4447B">
              <w:t xml:space="preserve">ООО "АМП Пикник" </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966F0" w:rsidRDefault="00FD40C1" w:rsidP="00793F7B">
            <w:pPr>
              <w:numPr>
                <w:ilvl w:val="0"/>
                <w:numId w:val="79"/>
              </w:numPr>
              <w:jc w:val="both"/>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pPr>
            <w:r w:rsidRPr="00F4447B">
              <w:t xml:space="preserve">ООО "Торгсервис -30" </w:t>
            </w:r>
          </w:p>
        </w:tc>
        <w:tc>
          <w:tcPr>
            <w:tcW w:w="3363" w:type="dxa"/>
            <w:vMerge/>
            <w:tcBorders>
              <w:left w:val="nil"/>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966F0" w:rsidRDefault="00FD40C1" w:rsidP="00793F7B">
            <w:pPr>
              <w:numPr>
                <w:ilvl w:val="0"/>
                <w:numId w:val="79"/>
              </w:numPr>
              <w:jc w:val="both"/>
            </w:pPr>
          </w:p>
        </w:tc>
        <w:tc>
          <w:tcPr>
            <w:tcW w:w="5564" w:type="dxa"/>
            <w:tcBorders>
              <w:top w:val="nil"/>
              <w:left w:val="nil"/>
              <w:bottom w:val="single" w:sz="4" w:space="0" w:color="auto"/>
              <w:right w:val="single" w:sz="4" w:space="0" w:color="auto"/>
            </w:tcBorders>
          </w:tcPr>
          <w:p w:rsidR="00FD40C1" w:rsidRPr="00F4447B" w:rsidRDefault="00FD40C1" w:rsidP="00793F7B">
            <w:pPr>
              <w:jc w:val="both"/>
              <w:rPr>
                <w:color w:val="000000"/>
              </w:rPr>
            </w:pPr>
            <w:r w:rsidRPr="00F4447B">
              <w:rPr>
                <w:color w:val="000000"/>
              </w:rPr>
              <w:t>ООО Fix Price</w:t>
            </w:r>
          </w:p>
        </w:tc>
        <w:tc>
          <w:tcPr>
            <w:tcW w:w="3363" w:type="dxa"/>
            <w:vMerge/>
            <w:tcBorders>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966F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tcPr>
          <w:p w:rsidR="00FD40C1" w:rsidRPr="00F4447B" w:rsidRDefault="00FD40C1" w:rsidP="00793F7B">
            <w:pPr>
              <w:jc w:val="both"/>
              <w:rPr>
                <w:color w:val="000000"/>
              </w:rPr>
            </w:pPr>
            <w:r w:rsidRPr="00F4447B">
              <w:rPr>
                <w:color w:val="000000"/>
              </w:rPr>
              <w:t>ООО "РыбачьОК</w:t>
            </w:r>
          </w:p>
        </w:tc>
        <w:tc>
          <w:tcPr>
            <w:tcW w:w="3363" w:type="dxa"/>
            <w:vMerge/>
            <w:tcBorders>
              <w:top w:val="nil"/>
              <w:left w:val="nil"/>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966F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tcPr>
          <w:p w:rsidR="00FD40C1" w:rsidRPr="00F4447B" w:rsidRDefault="00FD40C1" w:rsidP="00793F7B">
            <w:pPr>
              <w:jc w:val="both"/>
              <w:rPr>
                <w:color w:val="000000"/>
              </w:rPr>
            </w:pPr>
            <w:r w:rsidRPr="00F4447B">
              <w:rPr>
                <w:color w:val="000000"/>
              </w:rPr>
              <w:t xml:space="preserve">ООО "ПКФ "АСТ Лотос" </w:t>
            </w:r>
          </w:p>
        </w:tc>
        <w:tc>
          <w:tcPr>
            <w:tcW w:w="3363" w:type="dxa"/>
            <w:vMerge/>
            <w:tcBorders>
              <w:top w:val="nil"/>
              <w:left w:val="nil"/>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966F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tcPr>
          <w:p w:rsidR="00FD40C1" w:rsidRPr="00F4447B" w:rsidRDefault="00FD40C1" w:rsidP="00793F7B">
            <w:pPr>
              <w:jc w:val="both"/>
              <w:rPr>
                <w:color w:val="000000"/>
              </w:rPr>
            </w:pPr>
            <w:r w:rsidRPr="00F4447B">
              <w:rPr>
                <w:color w:val="000000"/>
              </w:rPr>
              <w:t>ООО "Тунгус - Центр</w:t>
            </w:r>
          </w:p>
        </w:tc>
        <w:tc>
          <w:tcPr>
            <w:tcW w:w="3363" w:type="dxa"/>
            <w:vMerge/>
            <w:tcBorders>
              <w:top w:val="nil"/>
              <w:left w:val="nil"/>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966F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tcPr>
          <w:p w:rsidR="00FD40C1" w:rsidRPr="00F4447B" w:rsidRDefault="00FD40C1" w:rsidP="00793F7B">
            <w:pPr>
              <w:jc w:val="both"/>
              <w:rPr>
                <w:color w:val="000000"/>
              </w:rPr>
            </w:pPr>
            <w:r w:rsidRPr="00F4447B">
              <w:rPr>
                <w:color w:val="000000"/>
              </w:rPr>
              <w:t>ООО "Тамарикс"</w:t>
            </w:r>
          </w:p>
        </w:tc>
        <w:tc>
          <w:tcPr>
            <w:tcW w:w="3363" w:type="dxa"/>
            <w:vMerge/>
            <w:tcBorders>
              <w:top w:val="nil"/>
              <w:left w:val="nil"/>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966F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tcPr>
          <w:p w:rsidR="00FD40C1" w:rsidRPr="00F4447B" w:rsidRDefault="00FD40C1" w:rsidP="00793F7B">
            <w:pPr>
              <w:jc w:val="both"/>
              <w:rPr>
                <w:color w:val="000000"/>
              </w:rPr>
            </w:pPr>
            <w:r w:rsidRPr="00F4447B">
              <w:rPr>
                <w:color w:val="000000"/>
              </w:rPr>
              <w:t xml:space="preserve">ООО "Пансионат на островах" </w:t>
            </w:r>
          </w:p>
        </w:tc>
        <w:tc>
          <w:tcPr>
            <w:tcW w:w="3363" w:type="dxa"/>
            <w:vMerge/>
            <w:tcBorders>
              <w:top w:val="nil"/>
              <w:left w:val="nil"/>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966F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tcPr>
          <w:p w:rsidR="00FD40C1" w:rsidRPr="00F4447B" w:rsidRDefault="00FD40C1" w:rsidP="00793F7B">
            <w:pPr>
              <w:jc w:val="both"/>
              <w:rPr>
                <w:color w:val="000000"/>
              </w:rPr>
            </w:pPr>
            <w:r w:rsidRPr="00F4447B">
              <w:rPr>
                <w:color w:val="000000"/>
              </w:rPr>
              <w:t xml:space="preserve">ООО "Феникс" </w:t>
            </w:r>
          </w:p>
        </w:tc>
        <w:tc>
          <w:tcPr>
            <w:tcW w:w="3363" w:type="dxa"/>
            <w:vMerge/>
            <w:tcBorders>
              <w:top w:val="nil"/>
              <w:left w:val="nil"/>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966F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tcPr>
          <w:p w:rsidR="00FD40C1" w:rsidRPr="00F4447B" w:rsidRDefault="00FD40C1" w:rsidP="00793F7B">
            <w:pPr>
              <w:jc w:val="both"/>
              <w:rPr>
                <w:color w:val="000000"/>
              </w:rPr>
            </w:pPr>
            <w:r w:rsidRPr="00F4447B">
              <w:rPr>
                <w:color w:val="000000"/>
              </w:rPr>
              <w:t>ООО "Ирина"</w:t>
            </w:r>
          </w:p>
        </w:tc>
        <w:tc>
          <w:tcPr>
            <w:tcW w:w="3363" w:type="dxa"/>
            <w:vMerge/>
            <w:tcBorders>
              <w:top w:val="nil"/>
              <w:left w:val="nil"/>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966F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tcPr>
          <w:p w:rsidR="00FD40C1" w:rsidRPr="00F4447B" w:rsidRDefault="00FD40C1" w:rsidP="00793F7B">
            <w:pPr>
              <w:jc w:val="both"/>
              <w:rPr>
                <w:color w:val="000000"/>
              </w:rPr>
            </w:pPr>
            <w:r w:rsidRPr="00F4447B">
              <w:rPr>
                <w:color w:val="000000"/>
              </w:rPr>
              <w:t xml:space="preserve">ООО "Русь" </w:t>
            </w:r>
          </w:p>
        </w:tc>
        <w:tc>
          <w:tcPr>
            <w:tcW w:w="3363" w:type="dxa"/>
            <w:vMerge/>
            <w:tcBorders>
              <w:top w:val="nil"/>
              <w:left w:val="nil"/>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966F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bottom"/>
          </w:tcPr>
          <w:p w:rsidR="00FD40C1" w:rsidRPr="00F4447B" w:rsidRDefault="00FD40C1" w:rsidP="00793F7B">
            <w:pPr>
              <w:jc w:val="both"/>
              <w:rPr>
                <w:color w:val="000000"/>
              </w:rPr>
            </w:pPr>
            <w:r w:rsidRPr="00F4447B">
              <w:rPr>
                <w:color w:val="000000"/>
              </w:rPr>
              <w:t>ООО "АНИСА"</w:t>
            </w:r>
          </w:p>
        </w:tc>
        <w:tc>
          <w:tcPr>
            <w:tcW w:w="3363" w:type="dxa"/>
            <w:vMerge/>
            <w:tcBorders>
              <w:top w:val="nil"/>
              <w:left w:val="nil"/>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966F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"АБСОЛЮТ" ,</w:t>
            </w:r>
          </w:p>
        </w:tc>
        <w:tc>
          <w:tcPr>
            <w:tcW w:w="3363" w:type="dxa"/>
            <w:vMerge/>
            <w:tcBorders>
              <w:top w:val="nil"/>
              <w:left w:val="nil"/>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966F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"ТОК "Визит"</w:t>
            </w:r>
          </w:p>
        </w:tc>
        <w:tc>
          <w:tcPr>
            <w:tcW w:w="3363" w:type="dxa"/>
            <w:vMerge/>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966F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tcPr>
          <w:p w:rsidR="00FD40C1" w:rsidRPr="00F4447B" w:rsidRDefault="00FD40C1" w:rsidP="00793F7B">
            <w:pPr>
              <w:jc w:val="both"/>
            </w:pPr>
            <w:r w:rsidRPr="00F4447B">
              <w:t xml:space="preserve">Камызякский почтамт Управления федеральной почтовой связи Астраханской области - филиала Федерального </w:t>
            </w:r>
            <w:r w:rsidRPr="00F4447B">
              <w:lastRenderedPageBreak/>
              <w:t>государственного унитарного предприятия "Почта России"</w:t>
            </w:r>
          </w:p>
        </w:tc>
        <w:tc>
          <w:tcPr>
            <w:tcW w:w="3363" w:type="dxa"/>
            <w:vMerge w:val="restart"/>
            <w:tcBorders>
              <w:top w:val="single" w:sz="4" w:space="0" w:color="auto"/>
              <w:left w:val="nil"/>
              <w:bottom w:val="single" w:sz="4" w:space="0" w:color="auto"/>
              <w:right w:val="single" w:sz="4" w:space="0" w:color="auto"/>
            </w:tcBorders>
            <w:noWrap/>
            <w:vAlign w:val="center"/>
          </w:tcPr>
          <w:p w:rsidR="00FD40C1" w:rsidRPr="00F4447B" w:rsidRDefault="00FD40C1" w:rsidP="00793F7B">
            <w:pPr>
              <w:jc w:val="both"/>
              <w:rPr>
                <w:color w:val="000000"/>
                <w:highlight w:val="yellow"/>
              </w:rPr>
            </w:pPr>
            <w:r w:rsidRPr="00F4447B">
              <w:rPr>
                <w:color w:val="000000"/>
              </w:rPr>
              <w:lastRenderedPageBreak/>
              <w:t>Деятельность в области информации и связи</w:t>
            </w: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966F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noWrap/>
          </w:tcPr>
          <w:p w:rsidR="00FD40C1" w:rsidRPr="00F4447B" w:rsidRDefault="00FD40C1" w:rsidP="00793F7B">
            <w:pPr>
              <w:jc w:val="both"/>
            </w:pPr>
            <w:r w:rsidRPr="00F4447B">
              <w:t>Камызякский ЛТЦ (линейно-технический цех) Астраханский филиал ПАО "Ростелеком"</w:t>
            </w:r>
          </w:p>
        </w:tc>
        <w:tc>
          <w:tcPr>
            <w:tcW w:w="3363" w:type="dxa"/>
            <w:vMerge/>
            <w:tcBorders>
              <w:left w:val="nil"/>
              <w:bottom w:val="single" w:sz="4" w:space="0" w:color="auto"/>
              <w:right w:val="single" w:sz="4" w:space="0" w:color="auto"/>
            </w:tcBorders>
            <w:noWrap/>
            <w:vAlign w:val="center"/>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966F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ОАО АК Сбербанк России (Астраханское ОСБ 8625/00238)</w:t>
            </w:r>
          </w:p>
        </w:tc>
        <w:tc>
          <w:tcPr>
            <w:tcW w:w="3363" w:type="dxa"/>
            <w:vMerge w:val="restart"/>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highlight w:val="yellow"/>
              </w:rPr>
            </w:pPr>
            <w:r w:rsidRPr="00F4447B">
              <w:rPr>
                <w:color w:val="000000"/>
              </w:rPr>
              <w:t>Деятельность финансовая и страховая</w:t>
            </w: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9966F0"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t>Дополнительный офис № 3349/17/07 г. Камызяк АРФ ОАО «Россельхозбанк»</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A92E1E"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tcPr>
          <w:p w:rsidR="00FD40C1" w:rsidRPr="00F4447B" w:rsidRDefault="00FD40C1" w:rsidP="00793F7B">
            <w:pPr>
              <w:jc w:val="both"/>
              <w:rPr>
                <w:color w:val="000000"/>
              </w:rPr>
            </w:pPr>
            <w:r w:rsidRPr="00F4447B">
              <w:rPr>
                <w:color w:val="000000"/>
              </w:rPr>
              <w:t>Сельскохозяйственный кредитный потребительский кооператив "Камызякский"</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A92E1E"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tcPr>
          <w:p w:rsidR="00FD40C1" w:rsidRPr="00F4447B" w:rsidRDefault="00FD40C1" w:rsidP="00793F7B">
            <w:pPr>
              <w:jc w:val="both"/>
              <w:rPr>
                <w:color w:val="000000"/>
              </w:rPr>
            </w:pPr>
            <w:r w:rsidRPr="00F4447B">
              <w:rPr>
                <w:color w:val="000000"/>
              </w:rPr>
              <w:t>ТОСП ПАО "Почта Банк"</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A92E1E"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bottom"/>
          </w:tcPr>
          <w:p w:rsidR="00FD40C1" w:rsidRPr="00F4447B" w:rsidRDefault="00FD40C1" w:rsidP="00793F7B">
            <w:pPr>
              <w:jc w:val="both"/>
              <w:rPr>
                <w:color w:val="000000"/>
              </w:rPr>
            </w:pPr>
            <w:r w:rsidRPr="00F4447B">
              <w:rPr>
                <w:color w:val="000000"/>
              </w:rPr>
              <w:t>ООО "ПАРТНЕР АВТО"</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A92E1E"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tcPr>
          <w:p w:rsidR="00FD40C1" w:rsidRPr="00F4447B" w:rsidRDefault="00FD40C1" w:rsidP="00793F7B">
            <w:pPr>
              <w:jc w:val="both"/>
              <w:rPr>
                <w:color w:val="000000"/>
              </w:rPr>
            </w:pPr>
            <w:r w:rsidRPr="00F4447B">
              <w:rPr>
                <w:color w:val="000000"/>
              </w:rPr>
              <w:t xml:space="preserve">ПАО "СОВКОМБАНК" </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A92E1E"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bottom"/>
          </w:tcPr>
          <w:p w:rsidR="00FD40C1" w:rsidRPr="00F4447B" w:rsidRDefault="00FD40C1" w:rsidP="00793F7B">
            <w:pPr>
              <w:jc w:val="both"/>
              <w:rPr>
                <w:color w:val="000000"/>
              </w:rPr>
            </w:pPr>
            <w:r w:rsidRPr="00F4447B">
              <w:rPr>
                <w:color w:val="000000"/>
              </w:rPr>
              <w:t xml:space="preserve">ООО Микрокредитная компания  "МОМЕНТО ДЕНЬГИ" </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A92E1E"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bottom"/>
          </w:tcPr>
          <w:p w:rsidR="00FD40C1" w:rsidRPr="00F4447B" w:rsidRDefault="00FD40C1" w:rsidP="00793F7B">
            <w:pPr>
              <w:jc w:val="both"/>
              <w:rPr>
                <w:color w:val="000000"/>
              </w:rPr>
            </w:pPr>
            <w:r w:rsidRPr="00F4447B">
              <w:rPr>
                <w:color w:val="000000"/>
              </w:rPr>
              <w:t>ООО Микрокредитная компания "МиккроФинанс-Лав</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A92E1E"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bottom"/>
          </w:tcPr>
          <w:p w:rsidR="00FD40C1" w:rsidRPr="00F4447B" w:rsidRDefault="00FD40C1" w:rsidP="00793F7B">
            <w:pPr>
              <w:jc w:val="both"/>
              <w:rPr>
                <w:color w:val="000000"/>
              </w:rPr>
            </w:pPr>
            <w:r w:rsidRPr="00F4447B">
              <w:rPr>
                <w:color w:val="000000"/>
              </w:rPr>
              <w:t>ООО МКК "Микрозайм-СТ"</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A92E1E"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bottom"/>
          </w:tcPr>
          <w:p w:rsidR="00FD40C1" w:rsidRPr="00F4447B" w:rsidRDefault="00FD40C1" w:rsidP="00793F7B">
            <w:pPr>
              <w:jc w:val="both"/>
              <w:rPr>
                <w:color w:val="000000"/>
              </w:rPr>
            </w:pPr>
            <w:r w:rsidRPr="00F4447B">
              <w:rPr>
                <w:color w:val="000000"/>
              </w:rPr>
              <w:t>ООО Микрокредитная компания "КвинФинанс Санкт-Петербург</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A92E1E"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bottom"/>
          </w:tcPr>
          <w:p w:rsidR="00FD40C1" w:rsidRPr="00F4447B" w:rsidRDefault="00FD40C1" w:rsidP="00793F7B">
            <w:pPr>
              <w:jc w:val="both"/>
              <w:rPr>
                <w:color w:val="000000"/>
              </w:rPr>
            </w:pPr>
            <w:r w:rsidRPr="00F4447B">
              <w:rPr>
                <w:color w:val="000000"/>
              </w:rPr>
              <w:t>ООО Микрокредитная Компания "Легкий займ Астрахань"</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A92E1E"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bottom"/>
          </w:tcPr>
          <w:p w:rsidR="00FD40C1" w:rsidRPr="00F4447B" w:rsidRDefault="00FD40C1" w:rsidP="00793F7B">
            <w:pPr>
              <w:jc w:val="both"/>
              <w:rPr>
                <w:color w:val="000000"/>
              </w:rPr>
            </w:pPr>
            <w:r w:rsidRPr="00F4447B">
              <w:rPr>
                <w:color w:val="000000"/>
              </w:rPr>
              <w:t>ООО Микрокредитная компания "Центрофинанс Групп"</w:t>
            </w:r>
          </w:p>
        </w:tc>
        <w:tc>
          <w:tcPr>
            <w:tcW w:w="3363" w:type="dxa"/>
            <w:vMerge/>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center"/>
          </w:tcPr>
          <w:p w:rsidR="00FD40C1" w:rsidRPr="00A92E1E"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ООО ПКФ "Мечта"</w:t>
            </w:r>
          </w:p>
        </w:tc>
        <w:tc>
          <w:tcPr>
            <w:tcW w:w="3363" w:type="dxa"/>
            <w:vMerge w:val="restart"/>
            <w:tcBorders>
              <w:top w:val="single" w:sz="4" w:space="0" w:color="auto"/>
              <w:left w:val="nil"/>
              <w:right w:val="single" w:sz="4" w:space="0" w:color="auto"/>
            </w:tcBorders>
            <w:vAlign w:val="center"/>
          </w:tcPr>
          <w:p w:rsidR="00FD40C1" w:rsidRPr="00F4447B" w:rsidRDefault="00FD40C1" w:rsidP="00793F7B">
            <w:pPr>
              <w:jc w:val="both"/>
              <w:rPr>
                <w:color w:val="000000"/>
              </w:rPr>
            </w:pPr>
            <w:r w:rsidRPr="00F4447B">
              <w:rPr>
                <w:color w:val="000000"/>
              </w:rPr>
              <w:t>Операции с недвижимым имуществом, аренда и предоставление услуг</w:t>
            </w:r>
          </w:p>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bottom"/>
          </w:tcPr>
          <w:p w:rsidR="00FD40C1" w:rsidRPr="00A92E1E"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noWrap/>
            <w:vAlign w:val="bottom"/>
          </w:tcPr>
          <w:p w:rsidR="00FD40C1" w:rsidRPr="00F4447B" w:rsidRDefault="00FD40C1" w:rsidP="00793F7B">
            <w:pPr>
              <w:jc w:val="both"/>
              <w:rPr>
                <w:color w:val="000000"/>
              </w:rPr>
            </w:pPr>
            <w:r w:rsidRPr="00F4447B">
              <w:rPr>
                <w:color w:val="000000"/>
              </w:rPr>
              <w:t>ООО "Камызякский агропромышленный комплекс"</w:t>
            </w:r>
          </w:p>
        </w:tc>
        <w:tc>
          <w:tcPr>
            <w:tcW w:w="3363" w:type="dxa"/>
            <w:vMerge/>
            <w:tcBorders>
              <w:left w:val="nil"/>
              <w:right w:val="single" w:sz="4" w:space="0" w:color="auto"/>
            </w:tcBorders>
            <w:vAlign w:val="bottom"/>
          </w:tcPr>
          <w:p w:rsidR="00FD40C1" w:rsidRPr="00F4447B" w:rsidRDefault="00FD40C1" w:rsidP="00793F7B">
            <w:pPr>
              <w:jc w:val="both"/>
              <w:rPr>
                <w:color w:val="000000"/>
                <w:highlight w:val="yellow"/>
              </w:rPr>
            </w:pPr>
          </w:p>
        </w:tc>
      </w:tr>
      <w:tr w:rsidR="00FD40C1" w:rsidRPr="00F4447B" w:rsidTr="009322FF">
        <w:trPr>
          <w:trHeight w:val="243"/>
        </w:trPr>
        <w:tc>
          <w:tcPr>
            <w:tcW w:w="862" w:type="dxa"/>
            <w:tcBorders>
              <w:top w:val="nil"/>
              <w:left w:val="single" w:sz="4" w:space="0" w:color="auto"/>
              <w:bottom w:val="single" w:sz="4" w:space="0" w:color="auto"/>
              <w:right w:val="single" w:sz="4" w:space="0" w:color="auto"/>
            </w:tcBorders>
            <w:noWrap/>
            <w:vAlign w:val="bottom"/>
          </w:tcPr>
          <w:p w:rsidR="00FD40C1" w:rsidRPr="00A92E1E"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noWrap/>
          </w:tcPr>
          <w:p w:rsidR="00FD40C1" w:rsidRPr="00F4447B" w:rsidRDefault="00FD40C1" w:rsidP="00793F7B">
            <w:pPr>
              <w:jc w:val="both"/>
            </w:pPr>
            <w:r w:rsidRPr="00F4447B">
              <w:t>ООО строительная фирма "Максимин"</w:t>
            </w:r>
          </w:p>
        </w:tc>
        <w:tc>
          <w:tcPr>
            <w:tcW w:w="3363" w:type="dxa"/>
            <w:vMerge/>
            <w:tcBorders>
              <w:left w:val="nil"/>
              <w:right w:val="single" w:sz="4" w:space="0" w:color="auto"/>
            </w:tcBorders>
            <w:vAlign w:val="bottom"/>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bottom"/>
          </w:tcPr>
          <w:p w:rsidR="00FD40C1" w:rsidRPr="00A92E1E"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tcPr>
          <w:p w:rsidR="00FD40C1" w:rsidRPr="00F4447B" w:rsidRDefault="00FD40C1" w:rsidP="00793F7B">
            <w:pPr>
              <w:jc w:val="both"/>
            </w:pPr>
            <w:r w:rsidRPr="00F4447B">
              <w:t>ООО "Кабаний остров"</w:t>
            </w:r>
          </w:p>
        </w:tc>
        <w:tc>
          <w:tcPr>
            <w:tcW w:w="3363" w:type="dxa"/>
            <w:vMerge/>
            <w:tcBorders>
              <w:left w:val="nil"/>
              <w:right w:val="single" w:sz="4" w:space="0" w:color="auto"/>
            </w:tcBorders>
            <w:vAlign w:val="bottom"/>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bottom"/>
          </w:tcPr>
          <w:p w:rsidR="00FD40C1" w:rsidRPr="00A92E1E"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tcPr>
          <w:p w:rsidR="00FD40C1" w:rsidRPr="00F4447B" w:rsidRDefault="00FD40C1" w:rsidP="00793F7B">
            <w:pPr>
              <w:jc w:val="both"/>
            </w:pPr>
            <w:r w:rsidRPr="00F4447B">
              <w:t>Товарищество собственников жилья "Вдохновение"</w:t>
            </w:r>
          </w:p>
        </w:tc>
        <w:tc>
          <w:tcPr>
            <w:tcW w:w="3363" w:type="dxa"/>
            <w:vMerge/>
            <w:tcBorders>
              <w:left w:val="nil"/>
              <w:right w:val="single" w:sz="4" w:space="0" w:color="auto"/>
            </w:tcBorders>
            <w:vAlign w:val="bottom"/>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bottom"/>
          </w:tcPr>
          <w:p w:rsidR="00FD40C1" w:rsidRPr="00A92E1E"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tcPr>
          <w:p w:rsidR="00FD40C1" w:rsidRPr="00F4447B" w:rsidRDefault="00FD40C1" w:rsidP="00793F7B">
            <w:pPr>
              <w:jc w:val="both"/>
            </w:pPr>
            <w:r w:rsidRPr="00F4447B">
              <w:t>ООО "Жилой микрорайон"</w:t>
            </w:r>
          </w:p>
        </w:tc>
        <w:tc>
          <w:tcPr>
            <w:tcW w:w="3363" w:type="dxa"/>
            <w:vMerge/>
            <w:tcBorders>
              <w:left w:val="nil"/>
              <w:right w:val="single" w:sz="4" w:space="0" w:color="auto"/>
            </w:tcBorders>
            <w:vAlign w:val="bottom"/>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bottom"/>
          </w:tcPr>
          <w:p w:rsidR="00FD40C1" w:rsidRPr="00A92E1E"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tcPr>
          <w:p w:rsidR="00FD40C1" w:rsidRPr="00F4447B" w:rsidRDefault="00FD40C1" w:rsidP="00793F7B">
            <w:pPr>
              <w:jc w:val="both"/>
            </w:pPr>
            <w:r w:rsidRPr="00F4447B">
              <w:t xml:space="preserve">ООО "Камызякжилсервис" </w:t>
            </w:r>
          </w:p>
        </w:tc>
        <w:tc>
          <w:tcPr>
            <w:tcW w:w="3363" w:type="dxa"/>
            <w:vMerge/>
            <w:tcBorders>
              <w:left w:val="nil"/>
              <w:right w:val="single" w:sz="4" w:space="0" w:color="auto"/>
            </w:tcBorders>
            <w:vAlign w:val="bottom"/>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bottom"/>
          </w:tcPr>
          <w:p w:rsidR="00FD40C1" w:rsidRPr="00A92E1E"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tcPr>
          <w:p w:rsidR="00FD40C1" w:rsidRPr="00F4447B" w:rsidRDefault="00FD40C1" w:rsidP="00793F7B">
            <w:pPr>
              <w:jc w:val="both"/>
              <w:rPr>
                <w:color w:val="000000"/>
              </w:rPr>
            </w:pPr>
            <w:r w:rsidRPr="00F4447B">
              <w:rPr>
                <w:color w:val="000000"/>
              </w:rPr>
              <w:t>ООО "ФОРТУНА"</w:t>
            </w:r>
          </w:p>
        </w:tc>
        <w:tc>
          <w:tcPr>
            <w:tcW w:w="3363" w:type="dxa"/>
            <w:vMerge/>
            <w:tcBorders>
              <w:left w:val="nil"/>
              <w:right w:val="single" w:sz="4" w:space="0" w:color="auto"/>
            </w:tcBorders>
            <w:vAlign w:val="bottom"/>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bottom"/>
          </w:tcPr>
          <w:p w:rsidR="00FD40C1" w:rsidRPr="00A92E1E"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bottom"/>
          </w:tcPr>
          <w:p w:rsidR="00FD40C1" w:rsidRPr="00F4447B" w:rsidRDefault="00FD40C1" w:rsidP="00793F7B">
            <w:pPr>
              <w:jc w:val="both"/>
              <w:rPr>
                <w:color w:val="000000"/>
              </w:rPr>
            </w:pPr>
            <w:r w:rsidRPr="00F4447B">
              <w:rPr>
                <w:color w:val="000000"/>
              </w:rPr>
              <w:t>ООО "Кубай"</w:t>
            </w:r>
          </w:p>
        </w:tc>
        <w:tc>
          <w:tcPr>
            <w:tcW w:w="3363" w:type="dxa"/>
            <w:vMerge/>
            <w:tcBorders>
              <w:left w:val="nil"/>
              <w:right w:val="single" w:sz="4" w:space="0" w:color="auto"/>
            </w:tcBorders>
            <w:vAlign w:val="bottom"/>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bottom"/>
          </w:tcPr>
          <w:p w:rsidR="00FD40C1" w:rsidRPr="00A92E1E"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tcPr>
          <w:p w:rsidR="00FD40C1" w:rsidRPr="00F4447B" w:rsidRDefault="00FD40C1" w:rsidP="00793F7B">
            <w:pPr>
              <w:jc w:val="both"/>
              <w:rPr>
                <w:color w:val="000000"/>
              </w:rPr>
            </w:pPr>
            <w:r w:rsidRPr="00F4447B">
              <w:rPr>
                <w:color w:val="000000"/>
              </w:rPr>
              <w:t>Садоводческое некоммерческое товарищество "Таболинка"</w:t>
            </w:r>
          </w:p>
        </w:tc>
        <w:tc>
          <w:tcPr>
            <w:tcW w:w="3363" w:type="dxa"/>
            <w:vMerge/>
            <w:tcBorders>
              <w:left w:val="nil"/>
              <w:right w:val="single" w:sz="4" w:space="0" w:color="auto"/>
            </w:tcBorders>
            <w:vAlign w:val="bottom"/>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bottom"/>
          </w:tcPr>
          <w:p w:rsidR="00FD40C1" w:rsidRPr="00A92E1E"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tcPr>
          <w:p w:rsidR="00FD40C1" w:rsidRPr="00F4447B" w:rsidRDefault="00FD40C1" w:rsidP="00793F7B">
            <w:pPr>
              <w:jc w:val="both"/>
            </w:pPr>
            <w:r w:rsidRPr="00F4447B">
              <w:t xml:space="preserve">Садоводческое некоммерческое товарищество "Наука" </w:t>
            </w:r>
          </w:p>
        </w:tc>
        <w:tc>
          <w:tcPr>
            <w:tcW w:w="3363" w:type="dxa"/>
            <w:vMerge/>
            <w:tcBorders>
              <w:left w:val="nil"/>
              <w:right w:val="single" w:sz="4" w:space="0" w:color="auto"/>
            </w:tcBorders>
            <w:vAlign w:val="bottom"/>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nil"/>
              <w:left w:val="single" w:sz="4" w:space="0" w:color="auto"/>
              <w:bottom w:val="single" w:sz="4" w:space="0" w:color="auto"/>
              <w:right w:val="single" w:sz="4" w:space="0" w:color="auto"/>
            </w:tcBorders>
            <w:noWrap/>
            <w:vAlign w:val="bottom"/>
          </w:tcPr>
          <w:p w:rsidR="00FD40C1" w:rsidRPr="00A92E1E" w:rsidRDefault="00FD40C1" w:rsidP="00793F7B">
            <w:pPr>
              <w:numPr>
                <w:ilvl w:val="0"/>
                <w:numId w:val="79"/>
              </w:numPr>
              <w:jc w:val="both"/>
              <w:rPr>
                <w:color w:val="000000"/>
              </w:rPr>
            </w:pPr>
          </w:p>
        </w:tc>
        <w:tc>
          <w:tcPr>
            <w:tcW w:w="5564" w:type="dxa"/>
            <w:tcBorders>
              <w:top w:val="nil"/>
              <w:left w:val="nil"/>
              <w:bottom w:val="single" w:sz="4" w:space="0" w:color="auto"/>
              <w:right w:val="single" w:sz="4" w:space="0" w:color="auto"/>
            </w:tcBorders>
            <w:vAlign w:val="bottom"/>
          </w:tcPr>
          <w:p w:rsidR="00FD40C1" w:rsidRPr="00F4447B" w:rsidRDefault="00FD40C1" w:rsidP="00793F7B">
            <w:pPr>
              <w:jc w:val="both"/>
              <w:rPr>
                <w:color w:val="000000"/>
              </w:rPr>
            </w:pPr>
            <w:r w:rsidRPr="00F4447B">
              <w:rPr>
                <w:color w:val="000000"/>
              </w:rPr>
              <w:t>ООО "ВИКТОРИЯ"</w:t>
            </w:r>
          </w:p>
        </w:tc>
        <w:tc>
          <w:tcPr>
            <w:tcW w:w="3363" w:type="dxa"/>
            <w:vMerge/>
            <w:tcBorders>
              <w:left w:val="nil"/>
              <w:bottom w:val="single" w:sz="4" w:space="0" w:color="auto"/>
              <w:right w:val="single" w:sz="4" w:space="0" w:color="auto"/>
            </w:tcBorders>
            <w:vAlign w:val="bottom"/>
          </w:tcPr>
          <w:p w:rsidR="00FD40C1" w:rsidRPr="00F4447B" w:rsidRDefault="00FD40C1" w:rsidP="00793F7B">
            <w:pPr>
              <w:jc w:val="both"/>
              <w:rPr>
                <w:color w:val="000000"/>
                <w:highlight w:val="yellow"/>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A92E1E"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ООО "Партнер"</w:t>
            </w:r>
          </w:p>
        </w:tc>
        <w:tc>
          <w:tcPr>
            <w:tcW w:w="3363" w:type="dxa"/>
            <w:vMerge w:val="restart"/>
            <w:tcBorders>
              <w:top w:val="single" w:sz="4" w:space="0" w:color="auto"/>
              <w:left w:val="nil"/>
              <w:right w:val="single" w:sz="4" w:space="0" w:color="auto"/>
            </w:tcBorders>
            <w:vAlign w:val="center"/>
          </w:tcPr>
          <w:p w:rsidR="00FD40C1" w:rsidRPr="00F4447B" w:rsidRDefault="00FD40C1" w:rsidP="00793F7B">
            <w:pPr>
              <w:jc w:val="both"/>
              <w:rPr>
                <w:color w:val="000000"/>
                <w:highlight w:val="yellow"/>
              </w:rPr>
            </w:pPr>
            <w:r w:rsidRPr="00F4447B">
              <w:rPr>
                <w:color w:val="000000"/>
              </w:rPr>
              <w:t>Деятельность профессиональная, научная и техническая</w:t>
            </w: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A92E1E"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ООО "Коникс"</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A92E1E"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ООО "Юридическая компания "Надежда"</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A92E1E"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ООО "Прима-Л"</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A92E1E"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ООО "Консалтинговое агентство "Ветъ"</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A92E1E"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 xml:space="preserve">Камызякский районный союз потребительских обществ </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A92E1E"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bottom"/>
          </w:tcPr>
          <w:p w:rsidR="00FD40C1" w:rsidRPr="00F4447B" w:rsidRDefault="00FD40C1" w:rsidP="00793F7B">
            <w:pPr>
              <w:jc w:val="both"/>
              <w:rPr>
                <w:color w:val="000000"/>
              </w:rPr>
            </w:pPr>
            <w:r w:rsidRPr="00F4447B">
              <w:rPr>
                <w:color w:val="000000"/>
              </w:rPr>
              <w:t>МКУ "ДИРЕКЦИЯ ПО РЕАЛИЗАЦИИ ЦП"</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A92E1E"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ООО "Бизнес Экспресс Авто"</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A92E1E"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center"/>
          </w:tcPr>
          <w:p w:rsidR="00FD40C1" w:rsidRPr="00F4447B" w:rsidRDefault="00FD40C1" w:rsidP="00793F7B">
            <w:pPr>
              <w:jc w:val="both"/>
            </w:pPr>
            <w:r w:rsidRPr="00F4447B">
              <w:t>ВНИИОБ, Филиал ФГБНУ Прикаспийский аграрный федеральный научный центр Российской академии наук (РАНФГБНУ "ПАФНЦ РАН" )</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A92E1E"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ООО "ВИРИДИС"</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A92E1E"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ООО "Контакт"</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A92E1E"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Государственное бюджетное учреждение Астраханской области "Камызякская районная ветеринарная станция"</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A92E1E"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bottom"/>
          </w:tcPr>
          <w:p w:rsidR="00FD40C1" w:rsidRPr="00F4447B" w:rsidRDefault="00FD40C1" w:rsidP="00793F7B">
            <w:pPr>
              <w:jc w:val="both"/>
              <w:rPr>
                <w:color w:val="000000"/>
              </w:rPr>
            </w:pPr>
            <w:r w:rsidRPr="00F4447B">
              <w:rPr>
                <w:color w:val="000000"/>
              </w:rPr>
              <w:t xml:space="preserve">ООО НАУЧНОПРОИЗВОДСТВЕННОЕ ПРЕДПРИЯТИЕ "ЭКОПРОФЭКСПЕРТ" </w:t>
            </w:r>
          </w:p>
        </w:tc>
        <w:tc>
          <w:tcPr>
            <w:tcW w:w="3363" w:type="dxa"/>
            <w:vMerge/>
            <w:tcBorders>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bottom"/>
          </w:tcPr>
          <w:p w:rsidR="00FD40C1" w:rsidRPr="00F4447B" w:rsidRDefault="00FD40C1" w:rsidP="00793F7B">
            <w:pPr>
              <w:jc w:val="both"/>
              <w:rPr>
                <w:color w:val="000000"/>
              </w:rPr>
            </w:pPr>
            <w:r w:rsidRPr="00F4447B">
              <w:rPr>
                <w:color w:val="000000"/>
              </w:rPr>
              <w:t>ООО "РЕБУС"</w:t>
            </w:r>
          </w:p>
        </w:tc>
        <w:tc>
          <w:tcPr>
            <w:tcW w:w="3363" w:type="dxa"/>
            <w:vMerge/>
            <w:tcBorders>
              <w:top w:val="single" w:sz="4" w:space="0" w:color="auto"/>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bottom"/>
          </w:tcPr>
          <w:p w:rsidR="00FD40C1" w:rsidRPr="00F4447B" w:rsidRDefault="00FD40C1" w:rsidP="00793F7B">
            <w:pPr>
              <w:jc w:val="both"/>
              <w:rPr>
                <w:color w:val="000000"/>
              </w:rPr>
            </w:pPr>
            <w:r w:rsidRPr="00F4447B">
              <w:rPr>
                <w:color w:val="000000"/>
              </w:rPr>
              <w:t>МКУ  "ЦЕНТРАЛИЗОВАННАЯ БУХГАЛТЕРИЯ АДМИНИСТРАЦИИ МУНИЦИПАЛЬНОГО ОБРАЗОВАНИЯ "КАМЫЗЯКСКИЙ РАЙОН</w:t>
            </w:r>
          </w:p>
        </w:tc>
        <w:tc>
          <w:tcPr>
            <w:tcW w:w="3363" w:type="dxa"/>
            <w:vMerge/>
            <w:tcBorders>
              <w:top w:val="single" w:sz="4" w:space="0" w:color="auto"/>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ООО "Проспект"</w:t>
            </w:r>
          </w:p>
        </w:tc>
        <w:tc>
          <w:tcPr>
            <w:tcW w:w="3363" w:type="dxa"/>
            <w:tcBorders>
              <w:top w:val="single" w:sz="4" w:space="0" w:color="auto"/>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 xml:space="preserve">ООО "Туристско-экскурсионная фирма "Водный мир" </w:t>
            </w:r>
          </w:p>
        </w:tc>
        <w:tc>
          <w:tcPr>
            <w:tcW w:w="3363" w:type="dxa"/>
            <w:vMerge w:val="restart"/>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Деятельность административная и сопутствующие дополнительные услуги</w:t>
            </w: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ООО "База отдыха "Компас"</w:t>
            </w:r>
          </w:p>
        </w:tc>
        <w:tc>
          <w:tcPr>
            <w:tcW w:w="3363" w:type="dxa"/>
            <w:vMerge/>
            <w:tcBorders>
              <w:top w:val="single" w:sz="4" w:space="0" w:color="auto"/>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 xml:space="preserve">ООО "Производственно-коммерческая фирма "Тур-Инвест" </w:t>
            </w:r>
          </w:p>
        </w:tc>
        <w:tc>
          <w:tcPr>
            <w:tcW w:w="3363" w:type="dxa"/>
            <w:vMerge/>
            <w:tcBorders>
              <w:top w:val="single" w:sz="4" w:space="0" w:color="auto"/>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 xml:space="preserve">Муниципальное Казенное учреждение "Городок" </w:t>
            </w:r>
          </w:p>
        </w:tc>
        <w:tc>
          <w:tcPr>
            <w:tcW w:w="3363" w:type="dxa"/>
            <w:vMerge/>
            <w:tcBorders>
              <w:top w:val="single" w:sz="4" w:space="0" w:color="auto"/>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bottom"/>
          </w:tcPr>
          <w:p w:rsidR="00FD40C1" w:rsidRPr="00F4447B" w:rsidRDefault="00FD40C1" w:rsidP="00793F7B">
            <w:pPr>
              <w:jc w:val="both"/>
              <w:rPr>
                <w:color w:val="000000"/>
              </w:rPr>
            </w:pPr>
            <w:r w:rsidRPr="00F4447B">
              <w:rPr>
                <w:color w:val="000000"/>
              </w:rPr>
              <w:t>ООО "КОМПЛЕКТ СЕРВИС"</w:t>
            </w:r>
          </w:p>
        </w:tc>
        <w:tc>
          <w:tcPr>
            <w:tcW w:w="3363" w:type="dxa"/>
            <w:vMerge/>
            <w:tcBorders>
              <w:top w:val="single" w:sz="4" w:space="0" w:color="auto"/>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bottom"/>
          </w:tcPr>
          <w:p w:rsidR="00FD40C1" w:rsidRPr="00F4447B" w:rsidRDefault="00FD40C1" w:rsidP="00793F7B">
            <w:pPr>
              <w:jc w:val="both"/>
              <w:rPr>
                <w:color w:val="000000"/>
              </w:rPr>
            </w:pPr>
            <w:r w:rsidRPr="00F4447B">
              <w:rPr>
                <w:color w:val="000000"/>
              </w:rPr>
              <w:t>Управление сельского хозяйства администрации МО "Камызякский район"</w:t>
            </w:r>
          </w:p>
        </w:tc>
        <w:tc>
          <w:tcPr>
            <w:tcW w:w="3363" w:type="dxa"/>
            <w:vMerge w:val="restart"/>
            <w:tcBorders>
              <w:top w:val="single" w:sz="4" w:space="0" w:color="auto"/>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Госуправление</w:t>
            </w: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Отдел образования администрации муниципального образования "Камызякский район"</w:t>
            </w:r>
          </w:p>
        </w:tc>
        <w:tc>
          <w:tcPr>
            <w:tcW w:w="3363" w:type="dxa"/>
            <w:vMerge/>
            <w:tcBorders>
              <w:top w:val="single" w:sz="4" w:space="0" w:color="auto"/>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Отдел по делам культуры, молодежи и спорта администрации муниципального образования "Камызякский район"</w:t>
            </w:r>
          </w:p>
        </w:tc>
        <w:tc>
          <w:tcPr>
            <w:tcW w:w="3363" w:type="dxa"/>
            <w:vMerge/>
            <w:tcBorders>
              <w:top w:val="single" w:sz="4" w:space="0" w:color="auto"/>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Финансовое  управление  администрации муниципального образования "Камызякский район"</w:t>
            </w:r>
          </w:p>
        </w:tc>
        <w:tc>
          <w:tcPr>
            <w:tcW w:w="3363" w:type="dxa"/>
            <w:vMerge/>
            <w:tcBorders>
              <w:top w:val="single" w:sz="4" w:space="0" w:color="auto"/>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Администрация муниципального образования "Камызякский район"</w:t>
            </w:r>
          </w:p>
        </w:tc>
        <w:tc>
          <w:tcPr>
            <w:tcW w:w="3363" w:type="dxa"/>
            <w:vMerge/>
            <w:tcBorders>
              <w:top w:val="single" w:sz="4" w:space="0" w:color="auto"/>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Контрольно-счетная палата муниципального образования "Камызякский район"</w:t>
            </w:r>
          </w:p>
        </w:tc>
        <w:tc>
          <w:tcPr>
            <w:tcW w:w="3363" w:type="dxa"/>
            <w:vMerge/>
            <w:tcBorders>
              <w:top w:val="single" w:sz="4" w:space="0" w:color="auto"/>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Комитет имущественных и земельных отношений Администрации муниципального образования "Камызякский район"</w:t>
            </w:r>
          </w:p>
        </w:tc>
        <w:tc>
          <w:tcPr>
            <w:tcW w:w="3363" w:type="dxa"/>
            <w:vMerge/>
            <w:tcBorders>
              <w:top w:val="single" w:sz="4" w:space="0" w:color="auto"/>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Совет муниципального образования "Камызякский район"</w:t>
            </w:r>
          </w:p>
        </w:tc>
        <w:tc>
          <w:tcPr>
            <w:tcW w:w="3363" w:type="dxa"/>
            <w:vMerge/>
            <w:tcBorders>
              <w:top w:val="single" w:sz="4" w:space="0" w:color="auto"/>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Совет муниципального образования "Город Камызяк"</w:t>
            </w:r>
          </w:p>
        </w:tc>
        <w:tc>
          <w:tcPr>
            <w:tcW w:w="3363" w:type="dxa"/>
            <w:vMerge/>
            <w:tcBorders>
              <w:top w:val="single" w:sz="4" w:space="0" w:color="auto"/>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 xml:space="preserve">Федеральное казенное учреждение "Лечебное исправительное учреждение №7 Управления Федеральной службы исполнения наказаний по Астраханской области" </w:t>
            </w:r>
          </w:p>
        </w:tc>
        <w:tc>
          <w:tcPr>
            <w:tcW w:w="3363" w:type="dxa"/>
            <w:vMerge/>
            <w:tcBorders>
              <w:top w:val="single" w:sz="4" w:space="0" w:color="auto"/>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pPr>
            <w:r w:rsidRPr="00F4447B">
              <w:t>Отдел Министерства внутренних дел Российской Федерации по Камызякскому району Астраханской области</w:t>
            </w:r>
          </w:p>
        </w:tc>
        <w:tc>
          <w:tcPr>
            <w:tcW w:w="3363" w:type="dxa"/>
            <w:vMerge/>
            <w:tcBorders>
              <w:top w:val="single" w:sz="4" w:space="0" w:color="auto"/>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 xml:space="preserve">МКУ  "Центр обработки вызовов и оперативного управления в чрезвычайных ситуациях Система-112" </w:t>
            </w:r>
          </w:p>
        </w:tc>
        <w:tc>
          <w:tcPr>
            <w:tcW w:w="3363" w:type="dxa"/>
            <w:vMerge/>
            <w:tcBorders>
              <w:top w:val="single" w:sz="4" w:space="0" w:color="auto"/>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017193">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 xml:space="preserve">ФГКУ  "6 отряд федеральной противопожарной службы по Астраханской области" </w:t>
            </w:r>
          </w:p>
        </w:tc>
        <w:tc>
          <w:tcPr>
            <w:tcW w:w="3363" w:type="dxa"/>
            <w:vMerge/>
            <w:tcBorders>
              <w:top w:val="single" w:sz="4" w:space="0" w:color="auto"/>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 xml:space="preserve">Управление Пенсионного фонда Российской Федерации (государственное учреждение) в Камызякском районе Астраханской области </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 xml:space="preserve">ОГКУ учреждение "Центр занятости населения Камызякского района" </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 xml:space="preserve">Отделение вневедомственной охраны по Камызякскому району - филиал ФГКУ "Управление вневедомственной охраны Управления Министерства внутренних дел Российской Федерации по Астраханской области" </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bottom"/>
          </w:tcPr>
          <w:p w:rsidR="00FD40C1" w:rsidRPr="00F4447B" w:rsidRDefault="00FD40C1" w:rsidP="00793F7B">
            <w:pPr>
              <w:jc w:val="both"/>
              <w:rPr>
                <w:color w:val="000000"/>
              </w:rPr>
            </w:pPr>
            <w:r w:rsidRPr="00F4447B">
              <w:rPr>
                <w:color w:val="000000"/>
              </w:rPr>
              <w:t>Камызякский районный суд</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bottom"/>
          </w:tcPr>
          <w:p w:rsidR="00FD40C1" w:rsidRPr="00F4447B" w:rsidRDefault="00FD40C1" w:rsidP="00793F7B">
            <w:pPr>
              <w:jc w:val="both"/>
              <w:rPr>
                <w:color w:val="000000"/>
              </w:rPr>
            </w:pPr>
            <w:r w:rsidRPr="00F4447B">
              <w:rPr>
                <w:color w:val="000000"/>
              </w:rPr>
              <w:t>Прокуратура</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bottom"/>
          </w:tcPr>
          <w:p w:rsidR="00FD40C1" w:rsidRPr="00F4447B" w:rsidRDefault="00FD40C1" w:rsidP="00793F7B">
            <w:pPr>
              <w:jc w:val="both"/>
              <w:rPr>
                <w:color w:val="000000"/>
              </w:rPr>
            </w:pPr>
            <w:r w:rsidRPr="00F4447B">
              <w:rPr>
                <w:color w:val="000000"/>
              </w:rPr>
              <w:t>Военный комиссариат г. Камызяк, Камызякского и Приволжского районов</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bottom"/>
          </w:tcPr>
          <w:p w:rsidR="00FD40C1" w:rsidRPr="00F4447B" w:rsidRDefault="00FD40C1" w:rsidP="00793F7B">
            <w:pPr>
              <w:jc w:val="both"/>
              <w:rPr>
                <w:color w:val="000000"/>
              </w:rPr>
            </w:pPr>
            <w:r w:rsidRPr="00F4447B">
              <w:rPr>
                <w:color w:val="000000"/>
              </w:rPr>
              <w:t>Управление Федеральной службы судебных приставов  России по Астраханской области -Камызякский район</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bottom"/>
          </w:tcPr>
          <w:p w:rsidR="00FD40C1" w:rsidRPr="00F4447B" w:rsidRDefault="00FD40C1" w:rsidP="00793F7B">
            <w:pPr>
              <w:jc w:val="both"/>
              <w:rPr>
                <w:color w:val="000000"/>
              </w:rPr>
            </w:pPr>
            <w:r w:rsidRPr="00F4447B">
              <w:rPr>
                <w:color w:val="000000"/>
              </w:rPr>
              <w:t>"Камызякский отдел Управления федеральной службы государственной регистрации, кадастра и картографии по  Астраханской области</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bottom"/>
          </w:tcPr>
          <w:p w:rsidR="00FD40C1" w:rsidRPr="00F4447B" w:rsidRDefault="00FD40C1" w:rsidP="00793F7B">
            <w:pPr>
              <w:jc w:val="both"/>
              <w:rPr>
                <w:color w:val="000000"/>
              </w:rPr>
            </w:pPr>
            <w:r w:rsidRPr="00F4447B">
              <w:rPr>
                <w:color w:val="000000"/>
              </w:rPr>
              <w:t>Камызякский филиал Автономного учреждения Астраханской области "Многофункциональный центр предоставления государственных и муниципальных услуг"</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bottom"/>
          </w:tcPr>
          <w:p w:rsidR="00FD40C1" w:rsidRPr="00F4447B" w:rsidRDefault="00FD40C1" w:rsidP="00793F7B">
            <w:pPr>
              <w:jc w:val="both"/>
              <w:rPr>
                <w:color w:val="000000"/>
              </w:rPr>
            </w:pPr>
            <w:r w:rsidRPr="00F4447B">
              <w:rPr>
                <w:color w:val="000000"/>
              </w:rPr>
              <w:t xml:space="preserve">Филиал  по Камызякскому району  Федерального казенного учреждения «Уголовно-исполнительная инспекция УФСИН РОССИИ ПО АСТРАХАНСКОЙ ОБЛАСТИ" </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bottom"/>
          </w:tcPr>
          <w:p w:rsidR="00FD40C1" w:rsidRPr="00F4447B" w:rsidRDefault="00FD40C1" w:rsidP="00793F7B">
            <w:pPr>
              <w:jc w:val="both"/>
              <w:rPr>
                <w:color w:val="333333"/>
              </w:rPr>
            </w:pPr>
            <w:r w:rsidRPr="00F4447B">
              <w:rPr>
                <w:color w:val="333333"/>
              </w:rPr>
              <w:t>Отдел службы ЗАГС Астраханской области по Камызякскому району</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муниципальное казенное дошкольное образовательное учреждение "Детский сад  № 1 г. Камызяк"</w:t>
            </w:r>
          </w:p>
        </w:tc>
        <w:tc>
          <w:tcPr>
            <w:tcW w:w="3363" w:type="dxa"/>
            <w:vMerge w:val="restart"/>
            <w:tcBorders>
              <w:left w:val="nil"/>
              <w:bottom w:val="single" w:sz="4" w:space="0" w:color="auto"/>
              <w:right w:val="single" w:sz="4" w:space="0" w:color="auto"/>
            </w:tcBorders>
            <w:vAlign w:val="center"/>
          </w:tcPr>
          <w:p w:rsidR="00FD40C1" w:rsidRPr="00F4447B" w:rsidRDefault="00FD40C1" w:rsidP="00793F7B">
            <w:pPr>
              <w:jc w:val="both"/>
              <w:rPr>
                <w:color w:val="000000"/>
              </w:rPr>
            </w:pPr>
            <w:r w:rsidRPr="00F4447B">
              <w:rPr>
                <w:color w:val="000000"/>
              </w:rPr>
              <w:t>Образование</w:t>
            </w: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bottom"/>
          </w:tcPr>
          <w:p w:rsidR="00FD40C1" w:rsidRPr="00F4447B" w:rsidRDefault="00FD40C1" w:rsidP="00793F7B">
            <w:pPr>
              <w:jc w:val="both"/>
              <w:rPr>
                <w:color w:val="000000"/>
              </w:rPr>
            </w:pPr>
            <w:r w:rsidRPr="00F4447B">
              <w:rPr>
                <w:color w:val="000000"/>
              </w:rPr>
              <w:t>МКОУ "ЛИЦЕЙ №1 ИМ. А.П. ГУЖВИНА</w:t>
            </w:r>
            <w:r w:rsidRPr="00F4447B">
              <w:rPr>
                <w:color w:val="000000"/>
              </w:rPr>
              <w:br/>
              <w:t>Г.КАМЫЗЯК"</w:t>
            </w:r>
          </w:p>
        </w:tc>
        <w:tc>
          <w:tcPr>
            <w:tcW w:w="3363" w:type="dxa"/>
            <w:vMerge/>
            <w:tcBorders>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bottom"/>
          </w:tcPr>
          <w:p w:rsidR="00FD40C1" w:rsidRPr="00F4447B" w:rsidRDefault="00FD40C1" w:rsidP="00793F7B">
            <w:pPr>
              <w:jc w:val="both"/>
              <w:rPr>
                <w:color w:val="000000"/>
              </w:rPr>
            </w:pPr>
            <w:r w:rsidRPr="00F4447B">
              <w:rPr>
                <w:color w:val="000000"/>
              </w:rPr>
              <w:t>МКОУ "КАМЫЗЯКСКАЯ СОШ №4"</w:t>
            </w:r>
          </w:p>
        </w:tc>
        <w:tc>
          <w:tcPr>
            <w:tcW w:w="3363" w:type="dxa"/>
            <w:vMerge/>
            <w:tcBorders>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Государственное бюджетное образовательное учреждение Астраханской области среднего профессионального образования "Камызякский сельскохозяйственный колледж"</w:t>
            </w:r>
          </w:p>
        </w:tc>
        <w:tc>
          <w:tcPr>
            <w:tcW w:w="3363" w:type="dxa"/>
            <w:vMerge/>
            <w:tcBorders>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bottom"/>
          </w:tcPr>
          <w:p w:rsidR="00FD40C1" w:rsidRPr="00F4447B" w:rsidRDefault="00FD40C1" w:rsidP="00793F7B">
            <w:pPr>
              <w:jc w:val="both"/>
              <w:rPr>
                <w:color w:val="000000"/>
              </w:rPr>
            </w:pPr>
            <w:r w:rsidRPr="00F4447B">
              <w:rPr>
                <w:color w:val="000000"/>
              </w:rPr>
              <w:t>МКОУ ДО детей "Камызякская районная детская школа искусств"</w:t>
            </w:r>
          </w:p>
        </w:tc>
        <w:tc>
          <w:tcPr>
            <w:tcW w:w="3363" w:type="dxa"/>
            <w:vMerge/>
            <w:tcBorders>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bottom"/>
          </w:tcPr>
          <w:p w:rsidR="00FD40C1" w:rsidRPr="00F4447B" w:rsidRDefault="00FD40C1" w:rsidP="00793F7B">
            <w:pPr>
              <w:jc w:val="both"/>
              <w:rPr>
                <w:color w:val="000000"/>
              </w:rPr>
            </w:pPr>
            <w:r w:rsidRPr="00F4447B">
              <w:rPr>
                <w:color w:val="000000"/>
              </w:rPr>
              <w:t xml:space="preserve">ООО "Автошкола "АС+плюс" </w:t>
            </w:r>
          </w:p>
          <w:p w:rsidR="00FD40C1" w:rsidRPr="00F4447B" w:rsidRDefault="00FD40C1" w:rsidP="00793F7B">
            <w:pPr>
              <w:jc w:val="both"/>
              <w:rPr>
                <w:color w:val="000000"/>
              </w:rPr>
            </w:pPr>
            <w:r w:rsidRPr="00F4447B">
              <w:rPr>
                <w:color w:val="000000"/>
              </w:rPr>
              <w:t xml:space="preserve">Негосударственное образовательное частное учреждение </w:t>
            </w:r>
            <w:r w:rsidRPr="00F4447B">
              <w:rPr>
                <w:color w:val="000000"/>
              </w:rPr>
              <w:lastRenderedPageBreak/>
              <w:t>"Автошкола "За рулем"</w:t>
            </w:r>
          </w:p>
        </w:tc>
        <w:tc>
          <w:tcPr>
            <w:tcW w:w="3363" w:type="dxa"/>
            <w:vMerge/>
            <w:tcBorders>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bottom"/>
          </w:tcPr>
          <w:p w:rsidR="00FD40C1" w:rsidRPr="00F4447B" w:rsidRDefault="00FD40C1" w:rsidP="00793F7B">
            <w:pPr>
              <w:jc w:val="both"/>
              <w:rPr>
                <w:color w:val="000000"/>
              </w:rPr>
            </w:pPr>
            <w:r w:rsidRPr="00F4447B">
              <w:rPr>
                <w:color w:val="000000"/>
              </w:rPr>
              <w:t>ПОУ "АСТРАХАНСКАЯ АШ ДОСААФ</w:t>
            </w:r>
          </w:p>
          <w:p w:rsidR="00FD40C1" w:rsidRPr="00F4447B" w:rsidRDefault="00FD40C1" w:rsidP="00793F7B">
            <w:pPr>
              <w:jc w:val="both"/>
              <w:rPr>
                <w:color w:val="000000"/>
              </w:rPr>
            </w:pPr>
            <w:r w:rsidRPr="00F4447B">
              <w:rPr>
                <w:color w:val="000000"/>
              </w:rPr>
              <w:t>РОССИИ"</w:t>
            </w:r>
          </w:p>
        </w:tc>
        <w:tc>
          <w:tcPr>
            <w:tcW w:w="3363" w:type="dxa"/>
            <w:vMerge/>
            <w:tcBorders>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ГБУЗ АО  "Камызякская районная больница"</w:t>
            </w:r>
          </w:p>
        </w:tc>
        <w:tc>
          <w:tcPr>
            <w:tcW w:w="3363" w:type="dxa"/>
            <w:vMerge w:val="restart"/>
            <w:tcBorders>
              <w:top w:val="single" w:sz="4" w:space="0" w:color="auto"/>
              <w:left w:val="nil"/>
              <w:right w:val="single" w:sz="4" w:space="0" w:color="auto"/>
            </w:tcBorders>
            <w:vAlign w:val="center"/>
          </w:tcPr>
          <w:p w:rsidR="00FD40C1" w:rsidRPr="00F4447B" w:rsidRDefault="00FD40C1" w:rsidP="00793F7B">
            <w:pPr>
              <w:jc w:val="both"/>
              <w:rPr>
                <w:color w:val="000000"/>
              </w:rPr>
            </w:pPr>
            <w:r w:rsidRPr="00F4447B">
              <w:rPr>
                <w:color w:val="000000"/>
              </w:rPr>
              <w:t>Предоставление прочих социальных услуг (здравоохранение)</w:t>
            </w: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ГКУ АО  "Центр социальной поддержки населения Камызякского района"</w:t>
            </w:r>
          </w:p>
        </w:tc>
        <w:tc>
          <w:tcPr>
            <w:tcW w:w="3363" w:type="dxa"/>
            <w:vMerge/>
            <w:tcBorders>
              <w:left w:val="nil"/>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ГКУ социального обслуживания населения АО  "Комплексный центр социального обслуживания населения, Камызякский район, Астраханская область"</w:t>
            </w:r>
          </w:p>
        </w:tc>
        <w:tc>
          <w:tcPr>
            <w:tcW w:w="3363" w:type="dxa"/>
            <w:vMerge/>
            <w:tcBorders>
              <w:left w:val="nil"/>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bottom"/>
          </w:tcPr>
          <w:p w:rsidR="00FD40C1" w:rsidRPr="00F4447B" w:rsidRDefault="00FD40C1" w:rsidP="00793F7B">
            <w:pPr>
              <w:jc w:val="both"/>
              <w:rPr>
                <w:color w:val="000000"/>
              </w:rPr>
            </w:pPr>
            <w:r w:rsidRPr="00F4447B">
              <w:rPr>
                <w:color w:val="000000"/>
              </w:rPr>
              <w:t>ООО  "Елена"</w:t>
            </w:r>
          </w:p>
        </w:tc>
        <w:tc>
          <w:tcPr>
            <w:tcW w:w="3363" w:type="dxa"/>
            <w:vMerge/>
            <w:tcBorders>
              <w:left w:val="nil"/>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bottom"/>
          </w:tcPr>
          <w:p w:rsidR="00FD40C1" w:rsidRPr="00F4447B" w:rsidRDefault="00FD40C1" w:rsidP="00793F7B">
            <w:pPr>
              <w:jc w:val="both"/>
              <w:rPr>
                <w:color w:val="000000"/>
              </w:rPr>
            </w:pPr>
            <w:r w:rsidRPr="00F4447B">
              <w:rPr>
                <w:color w:val="000000"/>
              </w:rPr>
              <w:t>ООО "ЛАРА ДЕНТ"</w:t>
            </w:r>
          </w:p>
        </w:tc>
        <w:tc>
          <w:tcPr>
            <w:tcW w:w="3363" w:type="dxa"/>
            <w:vMerge/>
            <w:tcBorders>
              <w:left w:val="nil"/>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Филиал Федерального бюджетного учреждения здравоохранения "Центр гигиены и эпидемиологии в Астраханской области в Камызякском и Приволжском районах"</w:t>
            </w:r>
          </w:p>
        </w:tc>
        <w:tc>
          <w:tcPr>
            <w:tcW w:w="3363" w:type="dxa"/>
            <w:vMerge/>
            <w:tcBorders>
              <w:left w:val="nil"/>
              <w:bottom w:val="single" w:sz="4" w:space="0" w:color="auto"/>
              <w:right w:val="single" w:sz="4" w:space="0" w:color="auto"/>
            </w:tcBorders>
            <w:vAlign w:val="center"/>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CB3026">
            <w:pPr>
              <w:jc w:val="both"/>
              <w:rPr>
                <w:color w:val="000000"/>
              </w:rPr>
            </w:pPr>
            <w:r w:rsidRPr="00F4447B">
              <w:rPr>
                <w:color w:val="000000"/>
              </w:rPr>
              <w:t>М</w:t>
            </w:r>
            <w:r w:rsidR="00CB3026">
              <w:rPr>
                <w:color w:val="000000"/>
              </w:rPr>
              <w:t>К</w:t>
            </w:r>
            <w:r w:rsidRPr="00F4447B">
              <w:rPr>
                <w:color w:val="000000"/>
              </w:rPr>
              <w:t xml:space="preserve">УК "Камызякская межпоселенческая библиотека" </w:t>
            </w:r>
          </w:p>
        </w:tc>
        <w:tc>
          <w:tcPr>
            <w:tcW w:w="3363" w:type="dxa"/>
            <w:vMerge w:val="restart"/>
            <w:tcBorders>
              <w:top w:val="single" w:sz="4" w:space="0" w:color="auto"/>
              <w:left w:val="nil"/>
              <w:right w:val="single" w:sz="4" w:space="0" w:color="auto"/>
            </w:tcBorders>
            <w:vAlign w:val="center"/>
          </w:tcPr>
          <w:p w:rsidR="00FD40C1" w:rsidRPr="00F4447B" w:rsidRDefault="00FD40C1" w:rsidP="00793F7B">
            <w:pPr>
              <w:jc w:val="both"/>
              <w:rPr>
                <w:color w:val="000000"/>
              </w:rPr>
            </w:pPr>
            <w:r w:rsidRPr="00F4447B">
              <w:rPr>
                <w:color w:val="000000"/>
              </w:rPr>
              <w:t>Деятельность в области культуры, спорта, организации досуга и развлечений</w:t>
            </w: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 xml:space="preserve">МКУК  "КАМЫЗЯКСКИЙ РАЙОННЫЙ ДОМ КУЛЬТУРЫ" </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Первичная профсоюзная организация ГУ "Камызякское управление оросительно-обводнительных систем" профсоюза работников агропромышленного комплекса РФ (УООС)</w:t>
            </w:r>
          </w:p>
        </w:tc>
        <w:tc>
          <w:tcPr>
            <w:tcW w:w="3363" w:type="dxa"/>
            <w:vMerge/>
            <w:tcBorders>
              <w:left w:val="nil"/>
              <w:bottom w:val="single" w:sz="4" w:space="0" w:color="auto"/>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Камызякская территориальная организация профсоюза работников народного образования и науки Российской Федерации</w:t>
            </w:r>
          </w:p>
        </w:tc>
        <w:tc>
          <w:tcPr>
            <w:tcW w:w="3363" w:type="dxa"/>
            <w:vMerge w:val="restart"/>
            <w:tcBorders>
              <w:top w:val="single" w:sz="4" w:space="0" w:color="auto"/>
              <w:left w:val="nil"/>
              <w:right w:val="single" w:sz="4" w:space="0" w:color="auto"/>
            </w:tcBorders>
            <w:vAlign w:val="center"/>
          </w:tcPr>
          <w:p w:rsidR="00FD40C1" w:rsidRPr="00F4447B" w:rsidRDefault="00FD40C1" w:rsidP="00793F7B">
            <w:pPr>
              <w:jc w:val="both"/>
              <w:rPr>
                <w:color w:val="000000"/>
              </w:rPr>
            </w:pPr>
            <w:r w:rsidRPr="00F4447B">
              <w:rPr>
                <w:color w:val="000000"/>
              </w:rPr>
              <w:t>Предоставление прочих видов услуг</w:t>
            </w: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Местная религиозная организация христиан веры евангельской г. Камызяк "Церковь Святая Троица" Централизованной религиозной организации христиан веры евангельской "Объединение церквей Астраханской области"</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Местная православная религиозная организация "</w:t>
            </w:r>
            <w:r w:rsidRPr="00682E3D">
              <w:rPr>
                <w:bCs/>
                <w:color w:val="000000"/>
              </w:rPr>
              <w:t>Приход храма Смоленской иконы Божией Матери г.Камызяк</w:t>
            </w:r>
            <w:r w:rsidRPr="00682E3D">
              <w:rPr>
                <w:color w:val="000000"/>
              </w:rPr>
              <w:t>"</w:t>
            </w:r>
            <w:r w:rsidRPr="00F4447B">
              <w:rPr>
                <w:color w:val="000000"/>
              </w:rPr>
              <w:t xml:space="preserve"> Религиозной организации "Астраханско-Енотаевская Епархия Русской Православной Церкви (Московский Патриархат)"</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Местная исламская религиозная организация "Иман" ("Вера") Мечеть № 45 г. Камызяк централизованной религиозной организации Астраханского регионального духовного управления мусульман</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D83FB4">
            <w:pPr>
              <w:jc w:val="both"/>
              <w:rPr>
                <w:color w:val="000000"/>
              </w:rPr>
            </w:pPr>
            <w:r w:rsidRPr="00F4447B">
              <w:rPr>
                <w:color w:val="000000"/>
              </w:rPr>
              <w:t xml:space="preserve">Общество с ограниченной ответственностью "Дом быта "ВОСХОД" </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Муниципальное бюджетное учреждение "Физкультурно-оздоровительный комплекс "Косточка" (МБУ "ФОК "Косточка")</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Местная общественная организация детей-инвалидов Камызякского района Астраханской области "СОДРУЖЕСТВО"</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АСТРАХАНСКАЯ РЕГИОНАЛЬНАЯ ОБЩЕСТВЕННАЯ ОРГАНИЗАЦИЯ ПО ГАРМОНИЗАЦИИ МЕЖНАЦИОНАЛЬНЫХ ОТНОШЕНИЙ "НАШ ОБЩИЙ ДОМ" (АРОО "НАШ ОБЩИЙ ДОМ")</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tcPr>
          <w:p w:rsidR="00FD40C1" w:rsidRPr="00F4447B" w:rsidRDefault="00FD40C1" w:rsidP="00793F7B">
            <w:pPr>
              <w:jc w:val="both"/>
              <w:rPr>
                <w:color w:val="000000"/>
              </w:rPr>
            </w:pPr>
            <w:r w:rsidRPr="00F4447B">
              <w:rPr>
                <w:color w:val="000000"/>
              </w:rPr>
              <w:t xml:space="preserve"> МЕСТНОЕ ОБЩЕСТВЕННОЕ УЧРЕЖДЕНИЕ "ДОБРОВОЛЬНАЯ ПОЖАРНАЯ КОМАНДА КАМЫЗЯКСКОГО РАЙОНА" </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bottom"/>
          </w:tcPr>
          <w:p w:rsidR="00FD40C1" w:rsidRPr="00F4447B" w:rsidRDefault="00FD40C1" w:rsidP="00793F7B">
            <w:pPr>
              <w:jc w:val="both"/>
              <w:rPr>
                <w:color w:val="000000"/>
              </w:rPr>
            </w:pPr>
            <w:r w:rsidRPr="00F4447B">
              <w:rPr>
                <w:color w:val="000000"/>
              </w:rPr>
              <w:t>Камызякская районная организация Всероссийского общества инвалидов</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bottom"/>
          </w:tcPr>
          <w:p w:rsidR="00FD40C1" w:rsidRPr="00F4447B" w:rsidRDefault="00FD40C1" w:rsidP="00793F7B">
            <w:pPr>
              <w:jc w:val="both"/>
              <w:rPr>
                <w:color w:val="000000"/>
              </w:rPr>
            </w:pPr>
            <w:r w:rsidRPr="00F4447B">
              <w:rPr>
                <w:color w:val="000000"/>
              </w:rPr>
              <w:t>Камызякский районный совет ветеранов</w:t>
            </w:r>
          </w:p>
        </w:tc>
        <w:tc>
          <w:tcPr>
            <w:tcW w:w="3363" w:type="dxa"/>
            <w:vMerge/>
            <w:tcBorders>
              <w:left w:val="nil"/>
              <w:right w:val="single" w:sz="4" w:space="0" w:color="auto"/>
            </w:tcBorders>
            <w:vAlign w:val="bottom"/>
          </w:tcPr>
          <w:p w:rsidR="00FD40C1" w:rsidRPr="00F4447B" w:rsidRDefault="00FD40C1" w:rsidP="00793F7B">
            <w:pPr>
              <w:jc w:val="both"/>
              <w:rPr>
                <w:color w:val="000000"/>
              </w:rPr>
            </w:pPr>
          </w:p>
        </w:tc>
      </w:tr>
      <w:tr w:rsidR="00FD40C1" w:rsidRPr="00F4447B" w:rsidTr="009322FF">
        <w:trPr>
          <w:trHeight w:val="240"/>
        </w:trPr>
        <w:tc>
          <w:tcPr>
            <w:tcW w:w="862" w:type="dxa"/>
            <w:tcBorders>
              <w:top w:val="single" w:sz="4" w:space="0" w:color="auto"/>
              <w:left w:val="single" w:sz="4" w:space="0" w:color="auto"/>
              <w:bottom w:val="single" w:sz="4" w:space="0" w:color="auto"/>
              <w:right w:val="single" w:sz="4" w:space="0" w:color="auto"/>
            </w:tcBorders>
            <w:noWrap/>
            <w:vAlign w:val="bottom"/>
          </w:tcPr>
          <w:p w:rsidR="00FD40C1" w:rsidRPr="008B47AA" w:rsidRDefault="00FD40C1" w:rsidP="00793F7B">
            <w:pPr>
              <w:numPr>
                <w:ilvl w:val="0"/>
                <w:numId w:val="79"/>
              </w:numPr>
              <w:jc w:val="both"/>
              <w:rPr>
                <w:color w:val="000000"/>
              </w:rPr>
            </w:pPr>
          </w:p>
        </w:tc>
        <w:tc>
          <w:tcPr>
            <w:tcW w:w="5564" w:type="dxa"/>
            <w:tcBorders>
              <w:top w:val="single" w:sz="4" w:space="0" w:color="auto"/>
              <w:left w:val="nil"/>
              <w:bottom w:val="single" w:sz="4" w:space="0" w:color="auto"/>
              <w:right w:val="single" w:sz="4" w:space="0" w:color="auto"/>
            </w:tcBorders>
            <w:noWrap/>
            <w:vAlign w:val="bottom"/>
          </w:tcPr>
          <w:p w:rsidR="00FD40C1" w:rsidRPr="00F4447B" w:rsidRDefault="00FD40C1" w:rsidP="00793F7B">
            <w:pPr>
              <w:jc w:val="both"/>
              <w:rPr>
                <w:color w:val="000000"/>
              </w:rPr>
            </w:pPr>
            <w:r w:rsidRPr="00F4447B">
              <w:rPr>
                <w:color w:val="000000"/>
              </w:rPr>
              <w:t xml:space="preserve">АСТРАХАНСКОЕ РЕГИОНАЛЬНОЕ ОТДЕЛЕНИЕ ОБЩЕРОССИЙСКОЙ ОБЩЕСТВЕННОЙ ОРГАНИЗАЦИИ "ВСЕРОССИЙСКОЕ ДОБРОВОЛЬНОЕ ПОЖАРНОЕ ОБЩЕСТВО" </w:t>
            </w:r>
          </w:p>
        </w:tc>
        <w:tc>
          <w:tcPr>
            <w:tcW w:w="3363" w:type="dxa"/>
            <w:vMerge/>
            <w:tcBorders>
              <w:left w:val="nil"/>
              <w:bottom w:val="single" w:sz="4" w:space="0" w:color="auto"/>
              <w:right w:val="single" w:sz="4" w:space="0" w:color="auto"/>
            </w:tcBorders>
            <w:vAlign w:val="bottom"/>
          </w:tcPr>
          <w:p w:rsidR="00FD40C1" w:rsidRPr="00F4447B" w:rsidRDefault="00FD40C1" w:rsidP="00793F7B">
            <w:pPr>
              <w:jc w:val="both"/>
              <w:rPr>
                <w:color w:val="000000"/>
              </w:rPr>
            </w:pPr>
          </w:p>
        </w:tc>
      </w:tr>
    </w:tbl>
    <w:p w:rsidR="00845C53" w:rsidRPr="00CE201C" w:rsidRDefault="00845C53" w:rsidP="00793F7B">
      <w:pPr>
        <w:pStyle w:val="ConsPlusNormal"/>
        <w:widowControl/>
        <w:ind w:firstLine="540"/>
        <w:jc w:val="both"/>
        <w:outlineLvl w:val="1"/>
        <w:rPr>
          <w:rFonts w:ascii="Times New Roman" w:hAnsi="Times New Roman" w:cs="Times New Roman"/>
        </w:rPr>
      </w:pPr>
    </w:p>
    <w:p w:rsidR="00845C53" w:rsidRDefault="00845C53"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tbl>
      <w:tblPr>
        <w:tblW w:w="9740" w:type="dxa"/>
        <w:tblInd w:w="89" w:type="dxa"/>
        <w:tblLook w:val="04A0" w:firstRow="1" w:lastRow="0" w:firstColumn="1" w:lastColumn="0" w:noHBand="0" w:noVBand="1"/>
      </w:tblPr>
      <w:tblGrid>
        <w:gridCol w:w="2980"/>
        <w:gridCol w:w="780"/>
        <w:gridCol w:w="816"/>
        <w:gridCol w:w="816"/>
        <w:gridCol w:w="816"/>
        <w:gridCol w:w="816"/>
        <w:gridCol w:w="816"/>
        <w:gridCol w:w="960"/>
        <w:gridCol w:w="1120"/>
      </w:tblGrid>
      <w:tr w:rsidR="0097064B" w:rsidRPr="0097064B" w:rsidTr="0097064B">
        <w:trPr>
          <w:trHeight w:val="315"/>
        </w:trPr>
        <w:tc>
          <w:tcPr>
            <w:tcW w:w="2980" w:type="dxa"/>
            <w:tcBorders>
              <w:top w:val="nil"/>
              <w:left w:val="nil"/>
              <w:bottom w:val="nil"/>
              <w:right w:val="nil"/>
            </w:tcBorders>
            <w:shd w:val="clear" w:color="auto" w:fill="auto"/>
            <w:noWrap/>
            <w:vAlign w:val="bottom"/>
            <w:hideMark/>
          </w:tcPr>
          <w:p w:rsidR="0097064B" w:rsidRPr="0097064B" w:rsidRDefault="0097064B" w:rsidP="0097064B">
            <w:pPr>
              <w:rPr>
                <w:sz w:val="24"/>
                <w:szCs w:val="24"/>
              </w:rPr>
            </w:pPr>
            <w:bookmarkStart w:id="90" w:name="RANGE!A1:I16"/>
            <w:bookmarkEnd w:id="90"/>
          </w:p>
        </w:tc>
        <w:tc>
          <w:tcPr>
            <w:tcW w:w="780" w:type="dxa"/>
            <w:tcBorders>
              <w:top w:val="nil"/>
              <w:left w:val="nil"/>
              <w:bottom w:val="nil"/>
              <w:right w:val="nil"/>
            </w:tcBorders>
            <w:shd w:val="clear" w:color="auto" w:fill="auto"/>
            <w:noWrap/>
            <w:vAlign w:val="bottom"/>
            <w:hideMark/>
          </w:tcPr>
          <w:p w:rsidR="0097064B" w:rsidRPr="0097064B" w:rsidRDefault="0097064B" w:rsidP="0097064B">
            <w:pPr>
              <w:rPr>
                <w:sz w:val="24"/>
                <w:szCs w:val="24"/>
              </w:rPr>
            </w:pPr>
          </w:p>
        </w:tc>
        <w:tc>
          <w:tcPr>
            <w:tcW w:w="780" w:type="dxa"/>
            <w:tcBorders>
              <w:top w:val="nil"/>
              <w:left w:val="nil"/>
              <w:bottom w:val="nil"/>
              <w:right w:val="nil"/>
            </w:tcBorders>
            <w:shd w:val="clear" w:color="auto" w:fill="auto"/>
            <w:noWrap/>
            <w:vAlign w:val="bottom"/>
            <w:hideMark/>
          </w:tcPr>
          <w:p w:rsidR="0097064B" w:rsidRPr="0097064B" w:rsidRDefault="0097064B" w:rsidP="0097064B">
            <w:pPr>
              <w:jc w:val="right"/>
              <w:rPr>
                <w:b/>
                <w:bCs/>
                <w:sz w:val="24"/>
                <w:szCs w:val="24"/>
              </w:rPr>
            </w:pPr>
          </w:p>
        </w:tc>
        <w:tc>
          <w:tcPr>
            <w:tcW w:w="780" w:type="dxa"/>
            <w:tcBorders>
              <w:top w:val="nil"/>
              <w:left w:val="nil"/>
              <w:bottom w:val="nil"/>
              <w:right w:val="nil"/>
            </w:tcBorders>
            <w:shd w:val="clear" w:color="auto" w:fill="auto"/>
            <w:noWrap/>
            <w:vAlign w:val="bottom"/>
            <w:hideMark/>
          </w:tcPr>
          <w:p w:rsidR="0097064B" w:rsidRPr="0097064B" w:rsidRDefault="0097064B" w:rsidP="0097064B">
            <w:pPr>
              <w:rPr>
                <w:sz w:val="24"/>
                <w:szCs w:val="24"/>
              </w:rPr>
            </w:pPr>
          </w:p>
        </w:tc>
        <w:tc>
          <w:tcPr>
            <w:tcW w:w="780" w:type="dxa"/>
            <w:tcBorders>
              <w:top w:val="nil"/>
              <w:left w:val="nil"/>
              <w:bottom w:val="nil"/>
              <w:right w:val="nil"/>
            </w:tcBorders>
            <w:shd w:val="clear" w:color="auto" w:fill="auto"/>
            <w:noWrap/>
            <w:vAlign w:val="bottom"/>
            <w:hideMark/>
          </w:tcPr>
          <w:p w:rsidR="0097064B" w:rsidRPr="0097064B" w:rsidRDefault="0097064B" w:rsidP="0097064B">
            <w:pPr>
              <w:rPr>
                <w:sz w:val="24"/>
                <w:szCs w:val="24"/>
              </w:rPr>
            </w:pPr>
          </w:p>
        </w:tc>
        <w:tc>
          <w:tcPr>
            <w:tcW w:w="780" w:type="dxa"/>
            <w:tcBorders>
              <w:top w:val="nil"/>
              <w:left w:val="nil"/>
              <w:bottom w:val="nil"/>
              <w:right w:val="nil"/>
            </w:tcBorders>
            <w:shd w:val="clear" w:color="auto" w:fill="auto"/>
            <w:noWrap/>
            <w:vAlign w:val="bottom"/>
            <w:hideMark/>
          </w:tcPr>
          <w:p w:rsidR="0097064B" w:rsidRPr="0097064B" w:rsidRDefault="0097064B" w:rsidP="0097064B">
            <w:pPr>
              <w:rPr>
                <w:sz w:val="24"/>
                <w:szCs w:val="24"/>
              </w:rPr>
            </w:pPr>
          </w:p>
        </w:tc>
        <w:tc>
          <w:tcPr>
            <w:tcW w:w="2860" w:type="dxa"/>
            <w:gridSpan w:val="3"/>
            <w:tcBorders>
              <w:top w:val="nil"/>
              <w:left w:val="nil"/>
              <w:bottom w:val="nil"/>
              <w:right w:val="nil"/>
            </w:tcBorders>
            <w:shd w:val="clear" w:color="auto" w:fill="auto"/>
            <w:noWrap/>
            <w:vAlign w:val="bottom"/>
            <w:hideMark/>
          </w:tcPr>
          <w:p w:rsidR="0097064B" w:rsidRPr="0097064B" w:rsidRDefault="0097064B" w:rsidP="0097064B">
            <w:pPr>
              <w:jc w:val="center"/>
              <w:rPr>
                <w:sz w:val="24"/>
                <w:szCs w:val="24"/>
              </w:rPr>
            </w:pPr>
            <w:r w:rsidRPr="0097064B">
              <w:rPr>
                <w:sz w:val="24"/>
                <w:szCs w:val="24"/>
              </w:rPr>
              <w:t xml:space="preserve">Таблица №2. </w:t>
            </w:r>
          </w:p>
        </w:tc>
      </w:tr>
      <w:tr w:rsidR="0097064B" w:rsidRPr="0097064B" w:rsidTr="0097064B">
        <w:trPr>
          <w:trHeight w:val="975"/>
        </w:trPr>
        <w:tc>
          <w:tcPr>
            <w:tcW w:w="9740" w:type="dxa"/>
            <w:gridSpan w:val="9"/>
            <w:tcBorders>
              <w:top w:val="nil"/>
              <w:left w:val="nil"/>
              <w:bottom w:val="single" w:sz="4" w:space="0" w:color="auto"/>
              <w:right w:val="nil"/>
            </w:tcBorders>
            <w:shd w:val="clear" w:color="auto" w:fill="auto"/>
            <w:vAlign w:val="center"/>
            <w:hideMark/>
          </w:tcPr>
          <w:p w:rsidR="0097064B" w:rsidRPr="0097064B" w:rsidRDefault="0097064B" w:rsidP="0097064B">
            <w:pPr>
              <w:jc w:val="center"/>
              <w:rPr>
                <w:b/>
                <w:bCs/>
                <w:sz w:val="24"/>
                <w:szCs w:val="24"/>
              </w:rPr>
            </w:pPr>
            <w:r w:rsidRPr="0097064B">
              <w:rPr>
                <w:b/>
                <w:bCs/>
                <w:sz w:val="24"/>
                <w:szCs w:val="24"/>
              </w:rPr>
              <w:t>Демографические показатели развития муниципального образования                                   "Город Камызяк"</w:t>
            </w:r>
          </w:p>
        </w:tc>
      </w:tr>
      <w:tr w:rsidR="0097064B" w:rsidRPr="0097064B" w:rsidTr="0097064B">
        <w:trPr>
          <w:trHeight w:val="975"/>
        </w:trPr>
        <w:tc>
          <w:tcPr>
            <w:tcW w:w="2980" w:type="dxa"/>
            <w:tcBorders>
              <w:top w:val="nil"/>
              <w:left w:val="nil"/>
              <w:bottom w:val="single" w:sz="4" w:space="0" w:color="auto"/>
              <w:right w:val="nil"/>
            </w:tcBorders>
            <w:shd w:val="clear" w:color="auto" w:fill="auto"/>
            <w:vAlign w:val="center"/>
            <w:hideMark/>
          </w:tcPr>
          <w:p w:rsidR="0097064B" w:rsidRPr="0097064B" w:rsidRDefault="0097064B" w:rsidP="0097064B">
            <w:pPr>
              <w:jc w:val="center"/>
              <w:rPr>
                <w:b/>
                <w:bCs/>
                <w:sz w:val="24"/>
                <w:szCs w:val="24"/>
              </w:rPr>
            </w:pPr>
            <w:r w:rsidRPr="0097064B">
              <w:rPr>
                <w:b/>
                <w:bCs/>
                <w:sz w:val="24"/>
                <w:szCs w:val="24"/>
              </w:rPr>
              <w:t> </w:t>
            </w:r>
          </w:p>
        </w:tc>
        <w:tc>
          <w:tcPr>
            <w:tcW w:w="780" w:type="dxa"/>
            <w:tcBorders>
              <w:top w:val="nil"/>
              <w:left w:val="nil"/>
              <w:bottom w:val="single" w:sz="4" w:space="0" w:color="auto"/>
              <w:right w:val="nil"/>
            </w:tcBorders>
            <w:shd w:val="clear" w:color="auto" w:fill="auto"/>
            <w:vAlign w:val="center"/>
            <w:hideMark/>
          </w:tcPr>
          <w:p w:rsidR="0097064B" w:rsidRPr="0097064B" w:rsidRDefault="0097064B" w:rsidP="0097064B">
            <w:pPr>
              <w:jc w:val="center"/>
              <w:rPr>
                <w:b/>
                <w:bCs/>
                <w:sz w:val="24"/>
                <w:szCs w:val="24"/>
              </w:rPr>
            </w:pPr>
            <w:r w:rsidRPr="0097064B">
              <w:rPr>
                <w:b/>
                <w:bCs/>
                <w:sz w:val="24"/>
                <w:szCs w:val="24"/>
              </w:rPr>
              <w:t> </w:t>
            </w:r>
          </w:p>
        </w:tc>
        <w:tc>
          <w:tcPr>
            <w:tcW w:w="780" w:type="dxa"/>
            <w:tcBorders>
              <w:top w:val="nil"/>
              <w:left w:val="nil"/>
              <w:bottom w:val="single" w:sz="4" w:space="0" w:color="auto"/>
              <w:right w:val="nil"/>
            </w:tcBorders>
            <w:shd w:val="clear" w:color="auto" w:fill="auto"/>
            <w:vAlign w:val="center"/>
            <w:hideMark/>
          </w:tcPr>
          <w:p w:rsidR="0097064B" w:rsidRPr="0097064B" w:rsidRDefault="0097064B" w:rsidP="0097064B">
            <w:pPr>
              <w:jc w:val="center"/>
              <w:rPr>
                <w:b/>
                <w:bCs/>
                <w:sz w:val="24"/>
                <w:szCs w:val="24"/>
              </w:rPr>
            </w:pPr>
            <w:r w:rsidRPr="0097064B">
              <w:rPr>
                <w:b/>
                <w:bCs/>
                <w:sz w:val="24"/>
                <w:szCs w:val="24"/>
              </w:rPr>
              <w:t> </w:t>
            </w:r>
          </w:p>
        </w:tc>
        <w:tc>
          <w:tcPr>
            <w:tcW w:w="780" w:type="dxa"/>
            <w:tcBorders>
              <w:top w:val="nil"/>
              <w:left w:val="nil"/>
              <w:bottom w:val="single" w:sz="4" w:space="0" w:color="auto"/>
              <w:right w:val="nil"/>
            </w:tcBorders>
            <w:shd w:val="clear" w:color="auto" w:fill="auto"/>
            <w:vAlign w:val="center"/>
            <w:hideMark/>
          </w:tcPr>
          <w:p w:rsidR="0097064B" w:rsidRPr="0097064B" w:rsidRDefault="0097064B" w:rsidP="0097064B">
            <w:pPr>
              <w:jc w:val="center"/>
              <w:rPr>
                <w:b/>
                <w:bCs/>
                <w:sz w:val="24"/>
                <w:szCs w:val="24"/>
              </w:rPr>
            </w:pPr>
            <w:r w:rsidRPr="0097064B">
              <w:rPr>
                <w:b/>
                <w:bCs/>
                <w:sz w:val="24"/>
                <w:szCs w:val="24"/>
              </w:rPr>
              <w:t> </w:t>
            </w:r>
          </w:p>
        </w:tc>
        <w:tc>
          <w:tcPr>
            <w:tcW w:w="780" w:type="dxa"/>
            <w:tcBorders>
              <w:top w:val="nil"/>
              <w:left w:val="nil"/>
              <w:bottom w:val="single" w:sz="4" w:space="0" w:color="auto"/>
              <w:right w:val="nil"/>
            </w:tcBorders>
            <w:shd w:val="clear" w:color="auto" w:fill="auto"/>
            <w:vAlign w:val="center"/>
            <w:hideMark/>
          </w:tcPr>
          <w:p w:rsidR="0097064B" w:rsidRPr="0097064B" w:rsidRDefault="0097064B" w:rsidP="0097064B">
            <w:pPr>
              <w:jc w:val="center"/>
              <w:rPr>
                <w:b/>
                <w:bCs/>
                <w:sz w:val="24"/>
                <w:szCs w:val="24"/>
              </w:rPr>
            </w:pPr>
            <w:r w:rsidRPr="0097064B">
              <w:rPr>
                <w:b/>
                <w:bCs/>
                <w:sz w:val="24"/>
                <w:szCs w:val="24"/>
              </w:rPr>
              <w:t> </w:t>
            </w:r>
          </w:p>
        </w:tc>
        <w:tc>
          <w:tcPr>
            <w:tcW w:w="780" w:type="dxa"/>
            <w:tcBorders>
              <w:top w:val="nil"/>
              <w:left w:val="nil"/>
              <w:bottom w:val="single" w:sz="4" w:space="0" w:color="auto"/>
              <w:right w:val="nil"/>
            </w:tcBorders>
            <w:shd w:val="clear" w:color="auto" w:fill="auto"/>
            <w:vAlign w:val="center"/>
            <w:hideMark/>
          </w:tcPr>
          <w:p w:rsidR="0097064B" w:rsidRPr="0097064B" w:rsidRDefault="0097064B" w:rsidP="0097064B">
            <w:pPr>
              <w:jc w:val="center"/>
              <w:rPr>
                <w:b/>
                <w:bCs/>
                <w:sz w:val="24"/>
                <w:szCs w:val="24"/>
              </w:rPr>
            </w:pPr>
            <w:r w:rsidRPr="0097064B">
              <w:rPr>
                <w:b/>
                <w:bCs/>
                <w:sz w:val="24"/>
                <w:szCs w:val="24"/>
              </w:rPr>
              <w:t> </w:t>
            </w:r>
          </w:p>
        </w:tc>
        <w:tc>
          <w:tcPr>
            <w:tcW w:w="780" w:type="dxa"/>
            <w:tcBorders>
              <w:top w:val="nil"/>
              <w:left w:val="nil"/>
              <w:bottom w:val="single" w:sz="4" w:space="0" w:color="auto"/>
              <w:right w:val="nil"/>
            </w:tcBorders>
            <w:shd w:val="clear" w:color="auto" w:fill="auto"/>
            <w:vAlign w:val="center"/>
            <w:hideMark/>
          </w:tcPr>
          <w:p w:rsidR="0097064B" w:rsidRPr="0097064B" w:rsidRDefault="0097064B" w:rsidP="0097064B">
            <w:pPr>
              <w:jc w:val="center"/>
              <w:rPr>
                <w:b/>
                <w:bCs/>
                <w:sz w:val="24"/>
                <w:szCs w:val="24"/>
              </w:rPr>
            </w:pPr>
            <w:r w:rsidRPr="0097064B">
              <w:rPr>
                <w:b/>
                <w:bCs/>
                <w:sz w:val="24"/>
                <w:szCs w:val="24"/>
              </w:rPr>
              <w:t> </w:t>
            </w:r>
          </w:p>
        </w:tc>
        <w:tc>
          <w:tcPr>
            <w:tcW w:w="960" w:type="dxa"/>
            <w:tcBorders>
              <w:top w:val="nil"/>
              <w:left w:val="nil"/>
              <w:bottom w:val="single" w:sz="4" w:space="0" w:color="auto"/>
              <w:right w:val="nil"/>
            </w:tcBorders>
            <w:shd w:val="clear" w:color="auto" w:fill="auto"/>
            <w:vAlign w:val="center"/>
            <w:hideMark/>
          </w:tcPr>
          <w:p w:rsidR="0097064B" w:rsidRPr="0097064B" w:rsidRDefault="0097064B" w:rsidP="0097064B">
            <w:pPr>
              <w:jc w:val="center"/>
              <w:rPr>
                <w:b/>
                <w:bCs/>
                <w:sz w:val="24"/>
                <w:szCs w:val="24"/>
              </w:rPr>
            </w:pPr>
            <w:r w:rsidRPr="0097064B">
              <w:rPr>
                <w:b/>
                <w:bCs/>
                <w:sz w:val="24"/>
                <w:szCs w:val="24"/>
              </w:rPr>
              <w:t> </w:t>
            </w:r>
          </w:p>
        </w:tc>
        <w:tc>
          <w:tcPr>
            <w:tcW w:w="1120" w:type="dxa"/>
            <w:tcBorders>
              <w:top w:val="nil"/>
              <w:left w:val="nil"/>
              <w:bottom w:val="single" w:sz="4" w:space="0" w:color="auto"/>
              <w:right w:val="nil"/>
            </w:tcBorders>
            <w:shd w:val="clear" w:color="auto" w:fill="auto"/>
            <w:vAlign w:val="center"/>
            <w:hideMark/>
          </w:tcPr>
          <w:p w:rsidR="0097064B" w:rsidRPr="0097064B" w:rsidRDefault="0097064B" w:rsidP="0097064B">
            <w:pPr>
              <w:jc w:val="center"/>
              <w:rPr>
                <w:b/>
                <w:bCs/>
                <w:sz w:val="24"/>
                <w:szCs w:val="24"/>
              </w:rPr>
            </w:pPr>
            <w:r w:rsidRPr="0097064B">
              <w:rPr>
                <w:b/>
                <w:bCs/>
                <w:sz w:val="24"/>
                <w:szCs w:val="24"/>
              </w:rPr>
              <w:t> </w:t>
            </w:r>
          </w:p>
        </w:tc>
      </w:tr>
      <w:tr w:rsidR="0097064B" w:rsidRPr="0097064B" w:rsidTr="0097064B">
        <w:trPr>
          <w:trHeight w:val="96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Наименование показателя</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rPr>
                <w:sz w:val="24"/>
                <w:szCs w:val="24"/>
              </w:rPr>
            </w:pPr>
            <w:r w:rsidRPr="0097064B">
              <w:rPr>
                <w:sz w:val="24"/>
                <w:szCs w:val="24"/>
              </w:rPr>
              <w:t>Ед. изм.</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2018 год</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2019 год</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2020 год</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2021 год</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2022 год</w:t>
            </w:r>
          </w:p>
        </w:tc>
        <w:tc>
          <w:tcPr>
            <w:tcW w:w="96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2023 год</w:t>
            </w:r>
          </w:p>
        </w:tc>
        <w:tc>
          <w:tcPr>
            <w:tcW w:w="112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Темп 2023 г. к 2019 г., %</w:t>
            </w:r>
          </w:p>
        </w:tc>
      </w:tr>
      <w:tr w:rsidR="0097064B" w:rsidRPr="0097064B" w:rsidTr="0097064B">
        <w:trPr>
          <w:trHeight w:val="33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2</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3</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4</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5</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6</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7</w:t>
            </w:r>
          </w:p>
        </w:tc>
        <w:tc>
          <w:tcPr>
            <w:tcW w:w="96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8</w:t>
            </w:r>
          </w:p>
        </w:tc>
        <w:tc>
          <w:tcPr>
            <w:tcW w:w="1120" w:type="dxa"/>
            <w:tcBorders>
              <w:top w:val="nil"/>
              <w:left w:val="nil"/>
              <w:bottom w:val="single" w:sz="4" w:space="0" w:color="auto"/>
              <w:right w:val="single" w:sz="4" w:space="0" w:color="auto"/>
            </w:tcBorders>
            <w:shd w:val="clear" w:color="auto" w:fill="auto"/>
            <w:noWrap/>
            <w:vAlign w:val="bottom"/>
            <w:hideMark/>
          </w:tcPr>
          <w:p w:rsidR="0097064B" w:rsidRPr="0097064B" w:rsidRDefault="0097064B" w:rsidP="0097064B">
            <w:pPr>
              <w:jc w:val="center"/>
              <w:rPr>
                <w:sz w:val="24"/>
                <w:szCs w:val="24"/>
              </w:rPr>
            </w:pPr>
            <w:r w:rsidRPr="0097064B">
              <w:rPr>
                <w:sz w:val="24"/>
                <w:szCs w:val="24"/>
              </w:rPr>
              <w:t>8</w:t>
            </w:r>
          </w:p>
        </w:tc>
      </w:tr>
      <w:tr w:rsidR="0097064B" w:rsidRPr="0097064B" w:rsidTr="0097064B">
        <w:trPr>
          <w:trHeight w:val="945"/>
        </w:trPr>
        <w:tc>
          <w:tcPr>
            <w:tcW w:w="2980"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rPr>
                <w:sz w:val="24"/>
                <w:szCs w:val="24"/>
              </w:rPr>
            </w:pPr>
            <w:r w:rsidRPr="0097064B">
              <w:rPr>
                <w:sz w:val="24"/>
                <w:szCs w:val="24"/>
              </w:rPr>
              <w:t xml:space="preserve">Численность постоянного населенияна 1 января текущего года </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чел.</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15984</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15810</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15749</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3C6495">
            <w:pPr>
              <w:jc w:val="center"/>
              <w:rPr>
                <w:sz w:val="24"/>
                <w:szCs w:val="24"/>
              </w:rPr>
            </w:pPr>
            <w:r w:rsidRPr="0097064B">
              <w:rPr>
                <w:sz w:val="24"/>
                <w:szCs w:val="24"/>
              </w:rPr>
              <w:t>157</w:t>
            </w:r>
            <w:r w:rsidR="003C6495">
              <w:rPr>
                <w:sz w:val="24"/>
                <w:szCs w:val="24"/>
              </w:rPr>
              <w:t>23</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3C6495">
            <w:pPr>
              <w:jc w:val="center"/>
              <w:rPr>
                <w:sz w:val="24"/>
                <w:szCs w:val="24"/>
              </w:rPr>
            </w:pPr>
            <w:r w:rsidRPr="0097064B">
              <w:rPr>
                <w:sz w:val="24"/>
                <w:szCs w:val="24"/>
              </w:rPr>
              <w:t>157</w:t>
            </w:r>
            <w:r w:rsidR="003C6495">
              <w:rPr>
                <w:sz w:val="24"/>
                <w:szCs w:val="24"/>
              </w:rPr>
              <w:t>35</w:t>
            </w:r>
          </w:p>
        </w:tc>
        <w:tc>
          <w:tcPr>
            <w:tcW w:w="96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3C6495">
            <w:pPr>
              <w:jc w:val="center"/>
              <w:rPr>
                <w:sz w:val="24"/>
                <w:szCs w:val="24"/>
              </w:rPr>
            </w:pPr>
            <w:r w:rsidRPr="0097064B">
              <w:rPr>
                <w:sz w:val="24"/>
                <w:szCs w:val="24"/>
              </w:rPr>
              <w:t>157</w:t>
            </w:r>
            <w:r w:rsidR="003C6495">
              <w:rPr>
                <w:sz w:val="24"/>
                <w:szCs w:val="24"/>
              </w:rPr>
              <w:t>67</w:t>
            </w:r>
          </w:p>
        </w:tc>
        <w:tc>
          <w:tcPr>
            <w:tcW w:w="11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3C6495">
            <w:pPr>
              <w:jc w:val="center"/>
              <w:rPr>
                <w:sz w:val="24"/>
                <w:szCs w:val="24"/>
              </w:rPr>
            </w:pPr>
            <w:r w:rsidRPr="0097064B">
              <w:rPr>
                <w:sz w:val="24"/>
                <w:szCs w:val="24"/>
              </w:rPr>
              <w:t>99,</w:t>
            </w:r>
            <w:r w:rsidR="003C6495">
              <w:rPr>
                <w:sz w:val="24"/>
                <w:szCs w:val="24"/>
              </w:rPr>
              <w:t>7</w:t>
            </w:r>
          </w:p>
        </w:tc>
      </w:tr>
      <w:tr w:rsidR="0097064B" w:rsidRPr="0097064B" w:rsidTr="003C6495">
        <w:trPr>
          <w:trHeight w:val="495"/>
        </w:trPr>
        <w:tc>
          <w:tcPr>
            <w:tcW w:w="2980"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rPr>
                <w:sz w:val="24"/>
                <w:szCs w:val="24"/>
              </w:rPr>
            </w:pPr>
            <w:r w:rsidRPr="0097064B">
              <w:rPr>
                <w:sz w:val="24"/>
                <w:szCs w:val="24"/>
              </w:rPr>
              <w:t>Число родившихся, всего</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чел.</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3C6495">
            <w:pPr>
              <w:jc w:val="center"/>
              <w:rPr>
                <w:sz w:val="24"/>
                <w:szCs w:val="24"/>
              </w:rPr>
            </w:pPr>
            <w:r w:rsidRPr="0097064B">
              <w:rPr>
                <w:sz w:val="24"/>
                <w:szCs w:val="24"/>
              </w:rPr>
              <w:t>1</w:t>
            </w:r>
            <w:r w:rsidR="003C6495">
              <w:rPr>
                <w:sz w:val="24"/>
                <w:szCs w:val="24"/>
              </w:rPr>
              <w:t>77</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3C6495">
            <w:pPr>
              <w:jc w:val="center"/>
              <w:rPr>
                <w:sz w:val="24"/>
                <w:szCs w:val="24"/>
              </w:rPr>
            </w:pPr>
            <w:r w:rsidRPr="0097064B">
              <w:rPr>
                <w:sz w:val="24"/>
                <w:szCs w:val="24"/>
              </w:rPr>
              <w:t>2</w:t>
            </w:r>
            <w:r w:rsidR="003C6495">
              <w:rPr>
                <w:sz w:val="24"/>
                <w:szCs w:val="24"/>
              </w:rPr>
              <w:t>73</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3C6495">
            <w:pPr>
              <w:jc w:val="center"/>
              <w:rPr>
                <w:sz w:val="24"/>
                <w:szCs w:val="24"/>
              </w:rPr>
            </w:pPr>
            <w:r w:rsidRPr="0097064B">
              <w:rPr>
                <w:sz w:val="24"/>
                <w:szCs w:val="24"/>
              </w:rPr>
              <w:t>2</w:t>
            </w:r>
            <w:r w:rsidR="003C6495">
              <w:rPr>
                <w:sz w:val="24"/>
                <w:szCs w:val="24"/>
              </w:rPr>
              <w:t>73</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3C6495">
            <w:pPr>
              <w:jc w:val="center"/>
              <w:rPr>
                <w:sz w:val="24"/>
                <w:szCs w:val="24"/>
              </w:rPr>
            </w:pPr>
            <w:r w:rsidRPr="0097064B">
              <w:rPr>
                <w:sz w:val="24"/>
                <w:szCs w:val="24"/>
              </w:rPr>
              <w:t>27</w:t>
            </w:r>
            <w:r w:rsidR="003C6495">
              <w:rPr>
                <w:sz w:val="24"/>
                <w:szCs w:val="24"/>
              </w:rPr>
              <w:t>5</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3C6495">
            <w:pPr>
              <w:jc w:val="center"/>
              <w:rPr>
                <w:sz w:val="24"/>
                <w:szCs w:val="24"/>
              </w:rPr>
            </w:pPr>
            <w:r w:rsidRPr="0097064B">
              <w:rPr>
                <w:sz w:val="24"/>
                <w:szCs w:val="24"/>
              </w:rPr>
              <w:t>27</w:t>
            </w:r>
            <w:r w:rsidR="003C6495">
              <w:rPr>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3C6495">
            <w:pPr>
              <w:jc w:val="center"/>
              <w:rPr>
                <w:sz w:val="24"/>
                <w:szCs w:val="24"/>
              </w:rPr>
            </w:pPr>
            <w:r w:rsidRPr="0097064B">
              <w:rPr>
                <w:sz w:val="24"/>
                <w:szCs w:val="24"/>
              </w:rPr>
              <w:t>2</w:t>
            </w:r>
            <w:r w:rsidR="003C6495">
              <w:rPr>
                <w:sz w:val="24"/>
                <w:szCs w:val="24"/>
              </w:rPr>
              <w:t>80</w:t>
            </w:r>
          </w:p>
        </w:tc>
        <w:tc>
          <w:tcPr>
            <w:tcW w:w="11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3C6495">
            <w:pPr>
              <w:jc w:val="center"/>
              <w:rPr>
                <w:sz w:val="24"/>
                <w:szCs w:val="24"/>
              </w:rPr>
            </w:pPr>
            <w:r w:rsidRPr="0097064B">
              <w:rPr>
                <w:sz w:val="24"/>
                <w:szCs w:val="24"/>
              </w:rPr>
              <w:t>10</w:t>
            </w:r>
            <w:r w:rsidR="003C6495">
              <w:rPr>
                <w:sz w:val="24"/>
                <w:szCs w:val="24"/>
              </w:rPr>
              <w:t>2</w:t>
            </w:r>
            <w:r w:rsidRPr="0097064B">
              <w:rPr>
                <w:sz w:val="24"/>
                <w:szCs w:val="24"/>
              </w:rPr>
              <w:t>,</w:t>
            </w:r>
            <w:r w:rsidR="003C6495">
              <w:rPr>
                <w:sz w:val="24"/>
                <w:szCs w:val="24"/>
              </w:rPr>
              <w:t>6</w:t>
            </w:r>
          </w:p>
        </w:tc>
      </w:tr>
      <w:tr w:rsidR="0097064B" w:rsidRPr="0097064B" w:rsidTr="0097064B">
        <w:trPr>
          <w:trHeight w:val="510"/>
        </w:trPr>
        <w:tc>
          <w:tcPr>
            <w:tcW w:w="2980"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rPr>
                <w:sz w:val="24"/>
                <w:szCs w:val="24"/>
              </w:rPr>
            </w:pPr>
            <w:r w:rsidRPr="0097064B">
              <w:rPr>
                <w:sz w:val="24"/>
                <w:szCs w:val="24"/>
              </w:rPr>
              <w:t xml:space="preserve">        на 1000 населения     </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3C6495">
            <w:pPr>
              <w:jc w:val="center"/>
              <w:rPr>
                <w:sz w:val="24"/>
                <w:szCs w:val="24"/>
              </w:rPr>
            </w:pPr>
            <w:r w:rsidRPr="0097064B">
              <w:rPr>
                <w:sz w:val="24"/>
                <w:szCs w:val="24"/>
              </w:rPr>
              <w:t>11,</w:t>
            </w:r>
            <w:r w:rsidR="003C6495">
              <w:rPr>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3C6495">
            <w:pPr>
              <w:jc w:val="center"/>
              <w:rPr>
                <w:sz w:val="24"/>
                <w:szCs w:val="24"/>
              </w:rPr>
            </w:pPr>
            <w:r w:rsidRPr="0097064B">
              <w:rPr>
                <w:sz w:val="24"/>
                <w:szCs w:val="24"/>
              </w:rPr>
              <w:t>1</w:t>
            </w:r>
            <w:r w:rsidR="003C6495">
              <w:rPr>
                <w:sz w:val="24"/>
                <w:szCs w:val="24"/>
              </w:rPr>
              <w:t>7</w:t>
            </w:r>
            <w:r w:rsidRPr="0097064B">
              <w:rPr>
                <w:sz w:val="24"/>
                <w:szCs w:val="24"/>
              </w:rPr>
              <w:t>,</w:t>
            </w:r>
            <w:r w:rsidR="003C6495">
              <w:rPr>
                <w:sz w:val="24"/>
                <w:szCs w:val="24"/>
              </w:rPr>
              <w:t>3</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3C6495">
            <w:pPr>
              <w:jc w:val="center"/>
              <w:rPr>
                <w:sz w:val="24"/>
                <w:szCs w:val="24"/>
              </w:rPr>
            </w:pPr>
            <w:r w:rsidRPr="0097064B">
              <w:rPr>
                <w:sz w:val="24"/>
                <w:szCs w:val="24"/>
              </w:rPr>
              <w:t>1</w:t>
            </w:r>
            <w:r w:rsidR="003C6495">
              <w:rPr>
                <w:sz w:val="24"/>
                <w:szCs w:val="24"/>
              </w:rPr>
              <w:t>7</w:t>
            </w:r>
            <w:r w:rsidRPr="0097064B">
              <w:rPr>
                <w:sz w:val="24"/>
                <w:szCs w:val="24"/>
              </w:rPr>
              <w:t>,</w:t>
            </w:r>
            <w:r w:rsidR="003C6495">
              <w:rPr>
                <w:sz w:val="24"/>
                <w:szCs w:val="24"/>
              </w:rPr>
              <w:t>3</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3C6495">
            <w:pPr>
              <w:jc w:val="center"/>
              <w:rPr>
                <w:sz w:val="24"/>
                <w:szCs w:val="24"/>
              </w:rPr>
            </w:pPr>
            <w:r w:rsidRPr="0097064B">
              <w:rPr>
                <w:sz w:val="24"/>
                <w:szCs w:val="24"/>
              </w:rPr>
              <w:t>17,</w:t>
            </w:r>
            <w:r w:rsidR="003C6495">
              <w:rPr>
                <w:sz w:val="24"/>
                <w:szCs w:val="24"/>
              </w:rPr>
              <w:t>5</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3C6495">
            <w:pPr>
              <w:jc w:val="center"/>
              <w:rPr>
                <w:sz w:val="24"/>
                <w:szCs w:val="24"/>
              </w:rPr>
            </w:pPr>
            <w:r w:rsidRPr="0097064B">
              <w:rPr>
                <w:sz w:val="24"/>
                <w:szCs w:val="24"/>
              </w:rPr>
              <w:t>17,</w:t>
            </w:r>
            <w:r w:rsidR="003C6495">
              <w:rPr>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3C6495">
            <w:pPr>
              <w:jc w:val="center"/>
              <w:rPr>
                <w:sz w:val="24"/>
                <w:szCs w:val="24"/>
              </w:rPr>
            </w:pPr>
            <w:r w:rsidRPr="0097064B">
              <w:rPr>
                <w:sz w:val="24"/>
                <w:szCs w:val="24"/>
              </w:rPr>
              <w:t>17,</w:t>
            </w:r>
            <w:r w:rsidR="003C6495">
              <w:rPr>
                <w:sz w:val="24"/>
                <w:szCs w:val="24"/>
              </w:rPr>
              <w:t>8</w:t>
            </w:r>
          </w:p>
        </w:tc>
        <w:tc>
          <w:tcPr>
            <w:tcW w:w="11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3C6495">
            <w:pPr>
              <w:jc w:val="center"/>
              <w:rPr>
                <w:sz w:val="24"/>
                <w:szCs w:val="24"/>
              </w:rPr>
            </w:pPr>
            <w:r w:rsidRPr="0097064B">
              <w:rPr>
                <w:sz w:val="24"/>
                <w:szCs w:val="24"/>
              </w:rPr>
              <w:t>10</w:t>
            </w:r>
            <w:r w:rsidR="003C6495">
              <w:rPr>
                <w:sz w:val="24"/>
                <w:szCs w:val="24"/>
              </w:rPr>
              <w:t>2</w:t>
            </w:r>
            <w:r w:rsidRPr="0097064B">
              <w:rPr>
                <w:sz w:val="24"/>
                <w:szCs w:val="24"/>
              </w:rPr>
              <w:t>,8</w:t>
            </w:r>
          </w:p>
        </w:tc>
      </w:tr>
      <w:tr w:rsidR="0097064B" w:rsidRPr="0097064B" w:rsidTr="0097064B">
        <w:trPr>
          <w:trHeight w:val="495"/>
        </w:trPr>
        <w:tc>
          <w:tcPr>
            <w:tcW w:w="2980"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rPr>
                <w:sz w:val="24"/>
                <w:szCs w:val="24"/>
              </w:rPr>
            </w:pPr>
            <w:r w:rsidRPr="0097064B">
              <w:rPr>
                <w:sz w:val="24"/>
                <w:szCs w:val="24"/>
              </w:rPr>
              <w:t xml:space="preserve">Число умерших, всего   </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чел.</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3C6495">
            <w:pPr>
              <w:jc w:val="center"/>
              <w:rPr>
                <w:sz w:val="24"/>
                <w:szCs w:val="24"/>
              </w:rPr>
            </w:pPr>
            <w:r w:rsidRPr="0097064B">
              <w:rPr>
                <w:sz w:val="24"/>
                <w:szCs w:val="24"/>
              </w:rPr>
              <w:t>18</w:t>
            </w:r>
            <w:r w:rsidR="003C6495">
              <w:rPr>
                <w:sz w:val="24"/>
                <w:szCs w:val="24"/>
              </w:rPr>
              <w:t>3</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3C6495">
            <w:pPr>
              <w:jc w:val="center"/>
              <w:rPr>
                <w:sz w:val="24"/>
                <w:szCs w:val="24"/>
              </w:rPr>
            </w:pPr>
            <w:r w:rsidRPr="0097064B">
              <w:rPr>
                <w:sz w:val="24"/>
                <w:szCs w:val="24"/>
              </w:rPr>
              <w:t>2</w:t>
            </w:r>
            <w:r w:rsidR="003C6495">
              <w:rPr>
                <w:sz w:val="24"/>
                <w:szCs w:val="24"/>
              </w:rPr>
              <w:t>19</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3C6495">
            <w:pPr>
              <w:jc w:val="center"/>
              <w:rPr>
                <w:sz w:val="24"/>
                <w:szCs w:val="24"/>
              </w:rPr>
            </w:pPr>
            <w:r w:rsidRPr="0097064B">
              <w:rPr>
                <w:sz w:val="24"/>
                <w:szCs w:val="24"/>
              </w:rPr>
              <w:t>21</w:t>
            </w:r>
            <w:r w:rsidR="003C6495">
              <w:rPr>
                <w:sz w:val="24"/>
                <w:szCs w:val="24"/>
              </w:rPr>
              <w:t>0</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3C6495">
            <w:pPr>
              <w:jc w:val="center"/>
              <w:rPr>
                <w:sz w:val="24"/>
                <w:szCs w:val="24"/>
              </w:rPr>
            </w:pPr>
            <w:r w:rsidRPr="0097064B">
              <w:rPr>
                <w:sz w:val="24"/>
                <w:szCs w:val="24"/>
              </w:rPr>
              <w:t>2</w:t>
            </w:r>
            <w:r w:rsidR="003C6495">
              <w:rPr>
                <w:sz w:val="24"/>
                <w:szCs w:val="24"/>
              </w:rPr>
              <w:t>05</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198</w:t>
            </w:r>
          </w:p>
        </w:tc>
        <w:tc>
          <w:tcPr>
            <w:tcW w:w="96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195</w:t>
            </w:r>
          </w:p>
        </w:tc>
        <w:tc>
          <w:tcPr>
            <w:tcW w:w="11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3C6495">
            <w:pPr>
              <w:jc w:val="center"/>
              <w:rPr>
                <w:sz w:val="24"/>
                <w:szCs w:val="24"/>
              </w:rPr>
            </w:pPr>
            <w:r w:rsidRPr="0097064B">
              <w:rPr>
                <w:sz w:val="24"/>
                <w:szCs w:val="24"/>
              </w:rPr>
              <w:t>8</w:t>
            </w:r>
            <w:r w:rsidR="003C6495">
              <w:rPr>
                <w:sz w:val="24"/>
                <w:szCs w:val="24"/>
              </w:rPr>
              <w:t>9</w:t>
            </w:r>
            <w:r w:rsidRPr="0097064B">
              <w:rPr>
                <w:sz w:val="24"/>
                <w:szCs w:val="24"/>
              </w:rPr>
              <w:t>,</w:t>
            </w:r>
            <w:r w:rsidR="003C6495">
              <w:rPr>
                <w:sz w:val="24"/>
                <w:szCs w:val="24"/>
              </w:rPr>
              <w:t>0</w:t>
            </w:r>
          </w:p>
        </w:tc>
      </w:tr>
      <w:tr w:rsidR="0097064B" w:rsidRPr="0097064B" w:rsidTr="0097064B">
        <w:trPr>
          <w:trHeight w:val="540"/>
        </w:trPr>
        <w:tc>
          <w:tcPr>
            <w:tcW w:w="2980"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rPr>
                <w:sz w:val="24"/>
                <w:szCs w:val="24"/>
              </w:rPr>
            </w:pPr>
            <w:r w:rsidRPr="0097064B">
              <w:rPr>
                <w:sz w:val="24"/>
                <w:szCs w:val="24"/>
              </w:rPr>
              <w:t xml:space="preserve">        на 1000 населения     </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3C6495">
            <w:pPr>
              <w:jc w:val="center"/>
              <w:rPr>
                <w:sz w:val="24"/>
                <w:szCs w:val="24"/>
              </w:rPr>
            </w:pPr>
            <w:r w:rsidRPr="0097064B">
              <w:rPr>
                <w:sz w:val="24"/>
                <w:szCs w:val="24"/>
              </w:rPr>
              <w:t>11,</w:t>
            </w:r>
            <w:r w:rsidR="003C6495">
              <w:rPr>
                <w:sz w:val="24"/>
                <w:szCs w:val="24"/>
              </w:rPr>
              <w:t>4</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13,9</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3C6495">
            <w:pPr>
              <w:jc w:val="center"/>
              <w:rPr>
                <w:sz w:val="24"/>
                <w:szCs w:val="24"/>
              </w:rPr>
            </w:pPr>
            <w:r w:rsidRPr="0097064B">
              <w:rPr>
                <w:sz w:val="24"/>
                <w:szCs w:val="24"/>
              </w:rPr>
              <w:t>13,</w:t>
            </w:r>
            <w:r w:rsidR="003C6495">
              <w:rPr>
                <w:sz w:val="24"/>
                <w:szCs w:val="24"/>
              </w:rPr>
              <w:t>3</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3C6495">
            <w:pPr>
              <w:jc w:val="center"/>
              <w:rPr>
                <w:sz w:val="24"/>
                <w:szCs w:val="24"/>
              </w:rPr>
            </w:pPr>
            <w:r w:rsidRPr="0097064B">
              <w:rPr>
                <w:sz w:val="24"/>
                <w:szCs w:val="24"/>
              </w:rPr>
              <w:t>13,</w:t>
            </w:r>
            <w:r w:rsidR="003C6495">
              <w:rPr>
                <w:sz w:val="24"/>
                <w:szCs w:val="24"/>
              </w:rPr>
              <w:t>0</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12,6</w:t>
            </w:r>
          </w:p>
        </w:tc>
        <w:tc>
          <w:tcPr>
            <w:tcW w:w="96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12,4</w:t>
            </w:r>
          </w:p>
        </w:tc>
        <w:tc>
          <w:tcPr>
            <w:tcW w:w="11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3C6495">
            <w:pPr>
              <w:jc w:val="center"/>
              <w:rPr>
                <w:sz w:val="24"/>
                <w:szCs w:val="24"/>
              </w:rPr>
            </w:pPr>
            <w:r w:rsidRPr="0097064B">
              <w:rPr>
                <w:sz w:val="24"/>
                <w:szCs w:val="24"/>
              </w:rPr>
              <w:t>89,</w:t>
            </w:r>
            <w:r w:rsidR="003C6495">
              <w:rPr>
                <w:sz w:val="24"/>
                <w:szCs w:val="24"/>
              </w:rPr>
              <w:t>3</w:t>
            </w:r>
          </w:p>
        </w:tc>
      </w:tr>
      <w:tr w:rsidR="0097064B" w:rsidRPr="0097064B" w:rsidTr="0097064B">
        <w:trPr>
          <w:trHeight w:val="705"/>
        </w:trPr>
        <w:tc>
          <w:tcPr>
            <w:tcW w:w="2980"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rPr>
                <w:sz w:val="24"/>
                <w:szCs w:val="24"/>
              </w:rPr>
            </w:pPr>
            <w:r w:rsidRPr="0097064B">
              <w:rPr>
                <w:sz w:val="24"/>
                <w:szCs w:val="24"/>
              </w:rPr>
              <w:t>Естественный прирост (убыль), всего</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чел.</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3C6495" w:rsidP="0097064B">
            <w:pPr>
              <w:jc w:val="center"/>
              <w:rPr>
                <w:sz w:val="24"/>
                <w:szCs w:val="24"/>
              </w:rPr>
            </w:pPr>
            <w:r>
              <w:rPr>
                <w:sz w:val="24"/>
                <w:szCs w:val="24"/>
              </w:rPr>
              <w:t>-6</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3C6495" w:rsidP="0097064B">
            <w:pPr>
              <w:jc w:val="center"/>
              <w:rPr>
                <w:sz w:val="24"/>
                <w:szCs w:val="24"/>
              </w:rPr>
            </w:pPr>
            <w:r>
              <w:rPr>
                <w:sz w:val="24"/>
                <w:szCs w:val="24"/>
              </w:rPr>
              <w:t>54</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3C6495" w:rsidP="0097064B">
            <w:pPr>
              <w:jc w:val="center"/>
              <w:rPr>
                <w:sz w:val="24"/>
                <w:szCs w:val="24"/>
              </w:rPr>
            </w:pPr>
            <w:r>
              <w:rPr>
                <w:sz w:val="24"/>
                <w:szCs w:val="24"/>
              </w:rPr>
              <w:t>63</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3C6495" w:rsidP="0097064B">
            <w:pPr>
              <w:jc w:val="center"/>
              <w:rPr>
                <w:sz w:val="24"/>
                <w:szCs w:val="24"/>
              </w:rPr>
            </w:pPr>
            <w:r>
              <w:rPr>
                <w:sz w:val="24"/>
                <w:szCs w:val="24"/>
              </w:rPr>
              <w:t>7</w:t>
            </w:r>
            <w:r w:rsidR="0097064B" w:rsidRPr="0097064B">
              <w:rPr>
                <w:sz w:val="24"/>
                <w:szCs w:val="24"/>
              </w:rPr>
              <w:t>0</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3C6495">
            <w:pPr>
              <w:jc w:val="center"/>
              <w:rPr>
                <w:sz w:val="24"/>
                <w:szCs w:val="24"/>
              </w:rPr>
            </w:pPr>
            <w:r w:rsidRPr="0097064B">
              <w:rPr>
                <w:sz w:val="24"/>
                <w:szCs w:val="24"/>
              </w:rPr>
              <w:t>7</w:t>
            </w:r>
            <w:r w:rsidR="003C6495">
              <w:rPr>
                <w:sz w:val="24"/>
                <w:szCs w:val="24"/>
              </w:rPr>
              <w:t>7</w:t>
            </w:r>
          </w:p>
        </w:tc>
        <w:tc>
          <w:tcPr>
            <w:tcW w:w="96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3C6495">
            <w:pPr>
              <w:jc w:val="center"/>
              <w:rPr>
                <w:sz w:val="24"/>
                <w:szCs w:val="24"/>
              </w:rPr>
            </w:pPr>
            <w:r w:rsidRPr="0097064B">
              <w:rPr>
                <w:sz w:val="24"/>
                <w:szCs w:val="24"/>
              </w:rPr>
              <w:t>8</w:t>
            </w:r>
            <w:r w:rsidR="003C6495">
              <w:rPr>
                <w:sz w:val="24"/>
                <w:szCs w:val="24"/>
              </w:rPr>
              <w:t>5</w:t>
            </w:r>
          </w:p>
        </w:tc>
        <w:tc>
          <w:tcPr>
            <w:tcW w:w="11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х</w:t>
            </w:r>
          </w:p>
        </w:tc>
      </w:tr>
      <w:tr w:rsidR="0097064B" w:rsidRPr="0097064B" w:rsidTr="003C6495">
        <w:trPr>
          <w:trHeight w:val="525"/>
        </w:trPr>
        <w:tc>
          <w:tcPr>
            <w:tcW w:w="2980"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rPr>
                <w:sz w:val="24"/>
                <w:szCs w:val="24"/>
              </w:rPr>
            </w:pPr>
            <w:r w:rsidRPr="0097064B">
              <w:rPr>
                <w:sz w:val="24"/>
                <w:szCs w:val="24"/>
              </w:rPr>
              <w:t>Миграция прибыло</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чел.</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125</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125</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130</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135</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145</w:t>
            </w:r>
          </w:p>
        </w:tc>
        <w:tc>
          <w:tcPr>
            <w:tcW w:w="96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3C6495">
            <w:pPr>
              <w:jc w:val="center"/>
              <w:rPr>
                <w:sz w:val="24"/>
                <w:szCs w:val="24"/>
              </w:rPr>
            </w:pPr>
            <w:r w:rsidRPr="0097064B">
              <w:rPr>
                <w:sz w:val="24"/>
                <w:szCs w:val="24"/>
              </w:rPr>
              <w:t>150</w:t>
            </w:r>
          </w:p>
        </w:tc>
        <w:tc>
          <w:tcPr>
            <w:tcW w:w="11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120,0</w:t>
            </w:r>
          </w:p>
        </w:tc>
      </w:tr>
      <w:tr w:rsidR="0097064B" w:rsidRPr="0097064B" w:rsidTr="0097064B">
        <w:trPr>
          <w:trHeight w:val="570"/>
        </w:trPr>
        <w:tc>
          <w:tcPr>
            <w:tcW w:w="2980"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rPr>
                <w:sz w:val="24"/>
                <w:szCs w:val="24"/>
              </w:rPr>
            </w:pPr>
            <w:r w:rsidRPr="0097064B">
              <w:rPr>
                <w:sz w:val="24"/>
                <w:szCs w:val="24"/>
              </w:rPr>
              <w:t xml:space="preserve">        на 1000 населения     </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7,8</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7,9</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8,3</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8,6</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9,2</w:t>
            </w:r>
          </w:p>
        </w:tc>
        <w:tc>
          <w:tcPr>
            <w:tcW w:w="96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9,5</w:t>
            </w:r>
          </w:p>
        </w:tc>
        <w:tc>
          <w:tcPr>
            <w:tcW w:w="11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3C6495">
            <w:pPr>
              <w:jc w:val="center"/>
              <w:rPr>
                <w:sz w:val="24"/>
                <w:szCs w:val="24"/>
              </w:rPr>
            </w:pPr>
            <w:r w:rsidRPr="0097064B">
              <w:rPr>
                <w:sz w:val="24"/>
                <w:szCs w:val="24"/>
              </w:rPr>
              <w:t>120,</w:t>
            </w:r>
            <w:r w:rsidR="003C6495">
              <w:rPr>
                <w:sz w:val="24"/>
                <w:szCs w:val="24"/>
              </w:rPr>
              <w:t>3</w:t>
            </w:r>
          </w:p>
        </w:tc>
      </w:tr>
      <w:tr w:rsidR="0097064B" w:rsidRPr="0097064B" w:rsidTr="003C6495">
        <w:trPr>
          <w:trHeight w:val="540"/>
        </w:trPr>
        <w:tc>
          <w:tcPr>
            <w:tcW w:w="2980"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rPr>
                <w:sz w:val="24"/>
                <w:szCs w:val="24"/>
              </w:rPr>
            </w:pPr>
            <w:r w:rsidRPr="0097064B">
              <w:rPr>
                <w:sz w:val="24"/>
                <w:szCs w:val="24"/>
              </w:rPr>
              <w:t>Миграция убыло</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чел.</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293</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3C6495">
            <w:pPr>
              <w:jc w:val="center"/>
              <w:rPr>
                <w:sz w:val="24"/>
                <w:szCs w:val="24"/>
              </w:rPr>
            </w:pPr>
            <w:r w:rsidRPr="0097064B">
              <w:rPr>
                <w:sz w:val="24"/>
                <w:szCs w:val="24"/>
              </w:rPr>
              <w:t>2</w:t>
            </w:r>
            <w:r w:rsidR="003C6495">
              <w:rPr>
                <w:sz w:val="24"/>
                <w:szCs w:val="24"/>
              </w:rPr>
              <w:t>40</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219</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193</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190</w:t>
            </w:r>
          </w:p>
        </w:tc>
        <w:tc>
          <w:tcPr>
            <w:tcW w:w="96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3C6495">
            <w:pPr>
              <w:jc w:val="center"/>
              <w:rPr>
                <w:sz w:val="24"/>
                <w:szCs w:val="24"/>
              </w:rPr>
            </w:pPr>
            <w:r w:rsidRPr="0097064B">
              <w:rPr>
                <w:sz w:val="24"/>
                <w:szCs w:val="24"/>
              </w:rPr>
              <w:t>190</w:t>
            </w:r>
          </w:p>
        </w:tc>
        <w:tc>
          <w:tcPr>
            <w:tcW w:w="1120" w:type="dxa"/>
            <w:tcBorders>
              <w:top w:val="nil"/>
              <w:left w:val="nil"/>
              <w:bottom w:val="single" w:sz="4" w:space="0" w:color="auto"/>
              <w:right w:val="single" w:sz="4" w:space="0" w:color="auto"/>
            </w:tcBorders>
            <w:shd w:val="clear" w:color="auto" w:fill="auto"/>
            <w:noWrap/>
            <w:vAlign w:val="center"/>
            <w:hideMark/>
          </w:tcPr>
          <w:p w:rsidR="0097064B" w:rsidRPr="0097064B" w:rsidRDefault="003C6495" w:rsidP="0097064B">
            <w:pPr>
              <w:jc w:val="center"/>
              <w:rPr>
                <w:sz w:val="24"/>
                <w:szCs w:val="24"/>
              </w:rPr>
            </w:pPr>
            <w:r>
              <w:rPr>
                <w:sz w:val="24"/>
                <w:szCs w:val="24"/>
              </w:rPr>
              <w:t>79,2</w:t>
            </w:r>
          </w:p>
        </w:tc>
      </w:tr>
      <w:tr w:rsidR="0097064B" w:rsidRPr="0097064B" w:rsidTr="0097064B">
        <w:trPr>
          <w:trHeight w:val="510"/>
        </w:trPr>
        <w:tc>
          <w:tcPr>
            <w:tcW w:w="2980"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rPr>
                <w:sz w:val="24"/>
                <w:szCs w:val="24"/>
              </w:rPr>
            </w:pPr>
            <w:r w:rsidRPr="0097064B">
              <w:rPr>
                <w:sz w:val="24"/>
                <w:szCs w:val="24"/>
              </w:rPr>
              <w:t xml:space="preserve">        на 1000 населения     </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 </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18,3</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3C6495" w:rsidP="0097064B">
            <w:pPr>
              <w:jc w:val="center"/>
              <w:rPr>
                <w:sz w:val="24"/>
                <w:szCs w:val="24"/>
              </w:rPr>
            </w:pPr>
            <w:r>
              <w:rPr>
                <w:sz w:val="24"/>
                <w:szCs w:val="24"/>
              </w:rPr>
              <w:t>15,2</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13,9</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12,3</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12,1</w:t>
            </w:r>
          </w:p>
        </w:tc>
        <w:tc>
          <w:tcPr>
            <w:tcW w:w="96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12,1</w:t>
            </w:r>
          </w:p>
        </w:tc>
        <w:tc>
          <w:tcPr>
            <w:tcW w:w="1120" w:type="dxa"/>
            <w:tcBorders>
              <w:top w:val="nil"/>
              <w:left w:val="nil"/>
              <w:bottom w:val="single" w:sz="4" w:space="0" w:color="auto"/>
              <w:right w:val="single" w:sz="4" w:space="0" w:color="auto"/>
            </w:tcBorders>
            <w:shd w:val="clear" w:color="auto" w:fill="auto"/>
            <w:noWrap/>
            <w:vAlign w:val="center"/>
            <w:hideMark/>
          </w:tcPr>
          <w:p w:rsidR="0097064B" w:rsidRPr="0097064B" w:rsidRDefault="00DC0441" w:rsidP="0097064B">
            <w:pPr>
              <w:jc w:val="center"/>
              <w:rPr>
                <w:sz w:val="24"/>
                <w:szCs w:val="24"/>
              </w:rPr>
            </w:pPr>
            <w:r>
              <w:rPr>
                <w:sz w:val="24"/>
                <w:szCs w:val="24"/>
              </w:rPr>
              <w:t>79,4</w:t>
            </w:r>
          </w:p>
        </w:tc>
      </w:tr>
      <w:tr w:rsidR="0097064B" w:rsidRPr="0097064B" w:rsidTr="0097064B">
        <w:trPr>
          <w:trHeight w:val="630"/>
        </w:trPr>
        <w:tc>
          <w:tcPr>
            <w:tcW w:w="2980"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rPr>
                <w:sz w:val="24"/>
                <w:szCs w:val="24"/>
              </w:rPr>
            </w:pPr>
            <w:r w:rsidRPr="0097064B">
              <w:rPr>
                <w:sz w:val="24"/>
                <w:szCs w:val="24"/>
              </w:rPr>
              <w:t>Миграционный прирост (убыль), всего</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чел.</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-168</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DC0441">
            <w:pPr>
              <w:jc w:val="center"/>
              <w:rPr>
                <w:sz w:val="24"/>
                <w:szCs w:val="24"/>
              </w:rPr>
            </w:pPr>
            <w:r w:rsidRPr="0097064B">
              <w:rPr>
                <w:sz w:val="24"/>
                <w:szCs w:val="24"/>
              </w:rPr>
              <w:t>-1</w:t>
            </w:r>
            <w:r w:rsidR="00DC0441">
              <w:rPr>
                <w:sz w:val="24"/>
                <w:szCs w:val="24"/>
              </w:rPr>
              <w:t>15</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-89</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-58</w:t>
            </w:r>
          </w:p>
        </w:tc>
        <w:tc>
          <w:tcPr>
            <w:tcW w:w="7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-45</w:t>
            </w:r>
          </w:p>
        </w:tc>
        <w:tc>
          <w:tcPr>
            <w:tcW w:w="96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-40</w:t>
            </w:r>
          </w:p>
        </w:tc>
        <w:tc>
          <w:tcPr>
            <w:tcW w:w="11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х</w:t>
            </w:r>
          </w:p>
        </w:tc>
      </w:tr>
    </w:tbl>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tbl>
      <w:tblPr>
        <w:tblW w:w="10452" w:type="dxa"/>
        <w:tblInd w:w="89" w:type="dxa"/>
        <w:tblLook w:val="04A0" w:firstRow="1" w:lastRow="0" w:firstColumn="1" w:lastColumn="0" w:noHBand="0" w:noVBand="1"/>
      </w:tblPr>
      <w:tblGrid>
        <w:gridCol w:w="3280"/>
        <w:gridCol w:w="652"/>
        <w:gridCol w:w="900"/>
        <w:gridCol w:w="880"/>
        <w:gridCol w:w="980"/>
        <w:gridCol w:w="880"/>
        <w:gridCol w:w="820"/>
        <w:gridCol w:w="840"/>
        <w:gridCol w:w="1220"/>
      </w:tblGrid>
      <w:tr w:rsidR="0097064B" w:rsidRPr="0097064B" w:rsidTr="0097064B">
        <w:trPr>
          <w:trHeight w:val="315"/>
        </w:trPr>
        <w:tc>
          <w:tcPr>
            <w:tcW w:w="3280" w:type="dxa"/>
            <w:tcBorders>
              <w:top w:val="nil"/>
              <w:left w:val="nil"/>
              <w:bottom w:val="nil"/>
              <w:right w:val="nil"/>
            </w:tcBorders>
            <w:shd w:val="clear" w:color="auto" w:fill="auto"/>
            <w:noWrap/>
            <w:vAlign w:val="bottom"/>
            <w:hideMark/>
          </w:tcPr>
          <w:p w:rsidR="0097064B" w:rsidRPr="0097064B" w:rsidRDefault="0097064B" w:rsidP="0097064B">
            <w:pPr>
              <w:jc w:val="right"/>
              <w:rPr>
                <w:sz w:val="24"/>
                <w:szCs w:val="24"/>
              </w:rPr>
            </w:pPr>
            <w:bookmarkStart w:id="91" w:name="RANGE!A1:I19"/>
            <w:bookmarkEnd w:id="91"/>
          </w:p>
        </w:tc>
        <w:tc>
          <w:tcPr>
            <w:tcW w:w="652" w:type="dxa"/>
            <w:tcBorders>
              <w:top w:val="nil"/>
              <w:left w:val="nil"/>
              <w:bottom w:val="nil"/>
              <w:right w:val="nil"/>
            </w:tcBorders>
            <w:shd w:val="clear" w:color="auto" w:fill="auto"/>
            <w:noWrap/>
            <w:vAlign w:val="bottom"/>
            <w:hideMark/>
          </w:tcPr>
          <w:p w:rsidR="0097064B" w:rsidRPr="0097064B" w:rsidRDefault="0097064B" w:rsidP="0097064B">
            <w:pPr>
              <w:jc w:val="right"/>
              <w:rPr>
                <w:sz w:val="24"/>
                <w:szCs w:val="24"/>
              </w:rPr>
            </w:pPr>
          </w:p>
        </w:tc>
        <w:tc>
          <w:tcPr>
            <w:tcW w:w="900" w:type="dxa"/>
            <w:tcBorders>
              <w:top w:val="nil"/>
              <w:left w:val="nil"/>
              <w:bottom w:val="nil"/>
              <w:right w:val="nil"/>
            </w:tcBorders>
            <w:shd w:val="clear" w:color="auto" w:fill="auto"/>
            <w:noWrap/>
            <w:vAlign w:val="bottom"/>
            <w:hideMark/>
          </w:tcPr>
          <w:p w:rsidR="0097064B" w:rsidRPr="0097064B" w:rsidRDefault="0097064B" w:rsidP="0097064B">
            <w:pPr>
              <w:jc w:val="right"/>
              <w:rPr>
                <w:sz w:val="24"/>
                <w:szCs w:val="24"/>
              </w:rPr>
            </w:pPr>
          </w:p>
        </w:tc>
        <w:tc>
          <w:tcPr>
            <w:tcW w:w="880" w:type="dxa"/>
            <w:tcBorders>
              <w:top w:val="nil"/>
              <w:left w:val="nil"/>
              <w:bottom w:val="nil"/>
              <w:right w:val="nil"/>
            </w:tcBorders>
            <w:shd w:val="clear" w:color="auto" w:fill="auto"/>
            <w:noWrap/>
            <w:vAlign w:val="bottom"/>
            <w:hideMark/>
          </w:tcPr>
          <w:p w:rsidR="0097064B" w:rsidRPr="0097064B" w:rsidRDefault="0097064B" w:rsidP="0097064B">
            <w:pPr>
              <w:jc w:val="right"/>
              <w:rPr>
                <w:sz w:val="24"/>
                <w:szCs w:val="24"/>
              </w:rPr>
            </w:pPr>
          </w:p>
        </w:tc>
        <w:tc>
          <w:tcPr>
            <w:tcW w:w="980" w:type="dxa"/>
            <w:tcBorders>
              <w:top w:val="nil"/>
              <w:left w:val="nil"/>
              <w:bottom w:val="nil"/>
              <w:right w:val="nil"/>
            </w:tcBorders>
            <w:shd w:val="clear" w:color="auto" w:fill="auto"/>
            <w:noWrap/>
            <w:vAlign w:val="bottom"/>
            <w:hideMark/>
          </w:tcPr>
          <w:p w:rsidR="0097064B" w:rsidRPr="0097064B" w:rsidRDefault="0097064B" w:rsidP="0097064B">
            <w:pPr>
              <w:jc w:val="right"/>
              <w:rPr>
                <w:sz w:val="24"/>
                <w:szCs w:val="24"/>
              </w:rPr>
            </w:pPr>
          </w:p>
        </w:tc>
        <w:tc>
          <w:tcPr>
            <w:tcW w:w="880" w:type="dxa"/>
            <w:tcBorders>
              <w:top w:val="nil"/>
              <w:left w:val="nil"/>
              <w:bottom w:val="nil"/>
              <w:right w:val="nil"/>
            </w:tcBorders>
            <w:shd w:val="clear" w:color="auto" w:fill="auto"/>
            <w:noWrap/>
            <w:vAlign w:val="bottom"/>
            <w:hideMark/>
          </w:tcPr>
          <w:p w:rsidR="0097064B" w:rsidRPr="0097064B" w:rsidRDefault="0097064B" w:rsidP="0097064B">
            <w:pPr>
              <w:jc w:val="right"/>
              <w:rPr>
                <w:sz w:val="24"/>
                <w:szCs w:val="24"/>
              </w:rPr>
            </w:pPr>
          </w:p>
        </w:tc>
        <w:tc>
          <w:tcPr>
            <w:tcW w:w="2880" w:type="dxa"/>
            <w:gridSpan w:val="3"/>
            <w:tcBorders>
              <w:top w:val="nil"/>
              <w:left w:val="nil"/>
              <w:bottom w:val="nil"/>
              <w:right w:val="nil"/>
            </w:tcBorders>
            <w:shd w:val="clear" w:color="auto" w:fill="auto"/>
            <w:noWrap/>
            <w:vAlign w:val="bottom"/>
            <w:hideMark/>
          </w:tcPr>
          <w:p w:rsidR="0097064B" w:rsidRPr="0097064B" w:rsidRDefault="0097064B" w:rsidP="0097064B">
            <w:pPr>
              <w:jc w:val="center"/>
              <w:rPr>
                <w:sz w:val="24"/>
                <w:szCs w:val="24"/>
              </w:rPr>
            </w:pPr>
            <w:r w:rsidRPr="0097064B">
              <w:rPr>
                <w:sz w:val="24"/>
                <w:szCs w:val="24"/>
              </w:rPr>
              <w:t xml:space="preserve">Таблица №3. </w:t>
            </w:r>
          </w:p>
        </w:tc>
      </w:tr>
      <w:tr w:rsidR="0097064B" w:rsidRPr="0097064B" w:rsidTr="0097064B">
        <w:trPr>
          <w:trHeight w:val="780"/>
        </w:trPr>
        <w:tc>
          <w:tcPr>
            <w:tcW w:w="10452" w:type="dxa"/>
            <w:gridSpan w:val="9"/>
            <w:tcBorders>
              <w:top w:val="nil"/>
              <w:left w:val="nil"/>
              <w:bottom w:val="nil"/>
              <w:right w:val="nil"/>
            </w:tcBorders>
            <w:shd w:val="clear" w:color="auto" w:fill="auto"/>
            <w:vAlign w:val="center"/>
            <w:hideMark/>
          </w:tcPr>
          <w:p w:rsidR="0097064B" w:rsidRPr="0097064B" w:rsidRDefault="0097064B" w:rsidP="0097064B">
            <w:pPr>
              <w:jc w:val="center"/>
              <w:rPr>
                <w:b/>
                <w:bCs/>
                <w:sz w:val="24"/>
                <w:szCs w:val="24"/>
              </w:rPr>
            </w:pPr>
            <w:r w:rsidRPr="0097064B">
              <w:rPr>
                <w:b/>
                <w:bCs/>
                <w:sz w:val="24"/>
                <w:szCs w:val="24"/>
              </w:rPr>
              <w:t>Население  и  трудовые ресурсы муниципального образования "Город Камызяк"</w:t>
            </w:r>
          </w:p>
        </w:tc>
      </w:tr>
      <w:tr w:rsidR="0097064B" w:rsidRPr="0097064B" w:rsidTr="0097064B">
        <w:trPr>
          <w:trHeight w:val="1125"/>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Наименование показателя</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97064B" w:rsidRPr="0097064B" w:rsidRDefault="0097064B" w:rsidP="0097064B">
            <w:pPr>
              <w:rPr>
                <w:sz w:val="24"/>
                <w:szCs w:val="24"/>
              </w:rPr>
            </w:pPr>
            <w:r w:rsidRPr="0097064B">
              <w:rPr>
                <w:sz w:val="24"/>
                <w:szCs w:val="24"/>
              </w:rPr>
              <w:t>Ед. изм.</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2018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2019</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2020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2021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2022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2023</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Темп 2023 г. к 2019 г., %</w:t>
            </w:r>
          </w:p>
        </w:tc>
      </w:tr>
      <w:tr w:rsidR="0097064B" w:rsidRPr="0097064B" w:rsidTr="0097064B">
        <w:trPr>
          <w:trHeight w:val="40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w:t>
            </w:r>
          </w:p>
        </w:tc>
        <w:tc>
          <w:tcPr>
            <w:tcW w:w="652"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2</w:t>
            </w:r>
          </w:p>
        </w:tc>
        <w:tc>
          <w:tcPr>
            <w:tcW w:w="90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3</w:t>
            </w:r>
          </w:p>
        </w:tc>
        <w:tc>
          <w:tcPr>
            <w:tcW w:w="8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4</w:t>
            </w:r>
          </w:p>
        </w:tc>
        <w:tc>
          <w:tcPr>
            <w:tcW w:w="9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5</w:t>
            </w:r>
          </w:p>
        </w:tc>
        <w:tc>
          <w:tcPr>
            <w:tcW w:w="8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6</w:t>
            </w:r>
          </w:p>
        </w:tc>
        <w:tc>
          <w:tcPr>
            <w:tcW w:w="82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7</w:t>
            </w:r>
          </w:p>
        </w:tc>
        <w:tc>
          <w:tcPr>
            <w:tcW w:w="840" w:type="dxa"/>
            <w:tcBorders>
              <w:top w:val="nil"/>
              <w:left w:val="nil"/>
              <w:bottom w:val="single" w:sz="4" w:space="0" w:color="auto"/>
              <w:right w:val="single" w:sz="4" w:space="0" w:color="auto"/>
            </w:tcBorders>
            <w:shd w:val="clear" w:color="auto" w:fill="auto"/>
            <w:noWrap/>
            <w:vAlign w:val="bottom"/>
            <w:hideMark/>
          </w:tcPr>
          <w:p w:rsidR="0097064B" w:rsidRPr="0097064B" w:rsidRDefault="0097064B" w:rsidP="0097064B">
            <w:pPr>
              <w:jc w:val="center"/>
              <w:rPr>
                <w:sz w:val="24"/>
                <w:szCs w:val="24"/>
              </w:rPr>
            </w:pPr>
            <w:r w:rsidRPr="0097064B">
              <w:rPr>
                <w:sz w:val="24"/>
                <w:szCs w:val="24"/>
              </w:rPr>
              <w:t>8</w:t>
            </w:r>
          </w:p>
        </w:tc>
        <w:tc>
          <w:tcPr>
            <w:tcW w:w="1220" w:type="dxa"/>
            <w:tcBorders>
              <w:top w:val="nil"/>
              <w:left w:val="nil"/>
              <w:bottom w:val="single" w:sz="4" w:space="0" w:color="auto"/>
              <w:right w:val="single" w:sz="4" w:space="0" w:color="auto"/>
            </w:tcBorders>
            <w:shd w:val="clear" w:color="auto" w:fill="auto"/>
            <w:noWrap/>
            <w:vAlign w:val="bottom"/>
            <w:hideMark/>
          </w:tcPr>
          <w:p w:rsidR="0097064B" w:rsidRPr="0097064B" w:rsidRDefault="0097064B" w:rsidP="0097064B">
            <w:pPr>
              <w:jc w:val="center"/>
              <w:rPr>
                <w:sz w:val="24"/>
                <w:szCs w:val="24"/>
              </w:rPr>
            </w:pPr>
            <w:r w:rsidRPr="0097064B">
              <w:rPr>
                <w:sz w:val="24"/>
                <w:szCs w:val="24"/>
              </w:rPr>
              <w:t>9</w:t>
            </w:r>
          </w:p>
        </w:tc>
      </w:tr>
      <w:tr w:rsidR="0097064B" w:rsidRPr="0097064B" w:rsidTr="0097064B">
        <w:trPr>
          <w:trHeight w:val="61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97064B" w:rsidRPr="0097064B" w:rsidRDefault="0097064B" w:rsidP="0097064B">
            <w:pPr>
              <w:rPr>
                <w:sz w:val="24"/>
                <w:szCs w:val="24"/>
              </w:rPr>
            </w:pPr>
            <w:r w:rsidRPr="0097064B">
              <w:rPr>
                <w:sz w:val="24"/>
                <w:szCs w:val="24"/>
              </w:rPr>
              <w:t>Численность постоянного населения на начало года</w:t>
            </w:r>
          </w:p>
        </w:tc>
        <w:tc>
          <w:tcPr>
            <w:tcW w:w="652"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rPr>
                <w:sz w:val="24"/>
                <w:szCs w:val="24"/>
              </w:rPr>
            </w:pPr>
            <w:r w:rsidRPr="0097064B">
              <w:rPr>
                <w:sz w:val="24"/>
                <w:szCs w:val="24"/>
              </w:rPr>
              <w:t>чел.</w:t>
            </w:r>
          </w:p>
        </w:tc>
        <w:tc>
          <w:tcPr>
            <w:tcW w:w="90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15984</w:t>
            </w:r>
          </w:p>
        </w:tc>
        <w:tc>
          <w:tcPr>
            <w:tcW w:w="8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15810</w:t>
            </w:r>
          </w:p>
        </w:tc>
        <w:tc>
          <w:tcPr>
            <w:tcW w:w="9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15749</w:t>
            </w:r>
          </w:p>
        </w:tc>
        <w:tc>
          <w:tcPr>
            <w:tcW w:w="8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5B217A">
            <w:pPr>
              <w:jc w:val="center"/>
              <w:rPr>
                <w:sz w:val="24"/>
                <w:szCs w:val="24"/>
              </w:rPr>
            </w:pPr>
            <w:r w:rsidRPr="0097064B">
              <w:rPr>
                <w:sz w:val="24"/>
                <w:szCs w:val="24"/>
              </w:rPr>
              <w:t>157</w:t>
            </w:r>
            <w:r w:rsidR="005B217A">
              <w:rPr>
                <w:sz w:val="24"/>
                <w:szCs w:val="24"/>
              </w:rPr>
              <w:t>23</w:t>
            </w:r>
          </w:p>
        </w:tc>
        <w:tc>
          <w:tcPr>
            <w:tcW w:w="82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5B217A">
            <w:pPr>
              <w:jc w:val="center"/>
              <w:rPr>
                <w:sz w:val="24"/>
                <w:szCs w:val="24"/>
              </w:rPr>
            </w:pPr>
            <w:r w:rsidRPr="0097064B">
              <w:rPr>
                <w:sz w:val="24"/>
                <w:szCs w:val="24"/>
              </w:rPr>
              <w:t>157</w:t>
            </w:r>
            <w:r w:rsidR="005B217A">
              <w:rPr>
                <w:sz w:val="24"/>
                <w:szCs w:val="24"/>
              </w:rPr>
              <w:t>35</w:t>
            </w:r>
          </w:p>
        </w:tc>
        <w:tc>
          <w:tcPr>
            <w:tcW w:w="84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5B217A">
            <w:pPr>
              <w:jc w:val="center"/>
              <w:rPr>
                <w:sz w:val="24"/>
                <w:szCs w:val="24"/>
              </w:rPr>
            </w:pPr>
            <w:r w:rsidRPr="0097064B">
              <w:rPr>
                <w:sz w:val="24"/>
                <w:szCs w:val="24"/>
              </w:rPr>
              <w:t>157</w:t>
            </w:r>
            <w:r w:rsidR="005B217A">
              <w:rPr>
                <w:sz w:val="24"/>
                <w:szCs w:val="24"/>
              </w:rPr>
              <w:t>67</w:t>
            </w:r>
          </w:p>
        </w:tc>
        <w:tc>
          <w:tcPr>
            <w:tcW w:w="122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5B217A">
            <w:pPr>
              <w:jc w:val="center"/>
              <w:rPr>
                <w:sz w:val="24"/>
                <w:szCs w:val="24"/>
              </w:rPr>
            </w:pPr>
            <w:r w:rsidRPr="0097064B">
              <w:rPr>
                <w:sz w:val="24"/>
                <w:szCs w:val="24"/>
              </w:rPr>
              <w:t>99,</w:t>
            </w:r>
            <w:r w:rsidR="005B217A">
              <w:rPr>
                <w:sz w:val="24"/>
                <w:szCs w:val="24"/>
              </w:rPr>
              <w:t>7</w:t>
            </w:r>
          </w:p>
        </w:tc>
      </w:tr>
      <w:tr w:rsidR="0097064B" w:rsidRPr="0097064B" w:rsidTr="0097064B">
        <w:trPr>
          <w:trHeight w:val="42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97064B" w:rsidRPr="0097064B" w:rsidRDefault="0097064B" w:rsidP="0097064B">
            <w:pPr>
              <w:rPr>
                <w:sz w:val="24"/>
                <w:szCs w:val="24"/>
              </w:rPr>
            </w:pPr>
            <w:r w:rsidRPr="0097064B">
              <w:rPr>
                <w:sz w:val="24"/>
                <w:szCs w:val="24"/>
              </w:rPr>
              <w:t xml:space="preserve">  по полу:</w:t>
            </w:r>
          </w:p>
        </w:tc>
        <w:tc>
          <w:tcPr>
            <w:tcW w:w="652"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rPr>
                <w:sz w:val="24"/>
                <w:szCs w:val="24"/>
              </w:rPr>
            </w:pPr>
          </w:p>
        </w:tc>
        <w:tc>
          <w:tcPr>
            <w:tcW w:w="90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p>
        </w:tc>
        <w:tc>
          <w:tcPr>
            <w:tcW w:w="88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p>
        </w:tc>
        <w:tc>
          <w:tcPr>
            <w:tcW w:w="98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p>
        </w:tc>
        <w:tc>
          <w:tcPr>
            <w:tcW w:w="88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5B217A">
            <w:pPr>
              <w:jc w:val="center"/>
              <w:rPr>
                <w:sz w:val="24"/>
                <w:szCs w:val="24"/>
              </w:rPr>
            </w:pPr>
          </w:p>
        </w:tc>
        <w:tc>
          <w:tcPr>
            <w:tcW w:w="8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p>
        </w:tc>
        <w:tc>
          <w:tcPr>
            <w:tcW w:w="84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p>
        </w:tc>
        <w:tc>
          <w:tcPr>
            <w:tcW w:w="122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p>
        </w:tc>
      </w:tr>
      <w:tr w:rsidR="0097064B" w:rsidRPr="0097064B" w:rsidTr="0097064B">
        <w:trPr>
          <w:trHeight w:val="42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97064B" w:rsidRPr="0097064B" w:rsidRDefault="0097064B" w:rsidP="0097064B">
            <w:pPr>
              <w:rPr>
                <w:sz w:val="24"/>
                <w:szCs w:val="24"/>
              </w:rPr>
            </w:pPr>
            <w:r w:rsidRPr="0097064B">
              <w:rPr>
                <w:sz w:val="24"/>
                <w:szCs w:val="24"/>
              </w:rPr>
              <w:t>мужчин</w:t>
            </w:r>
          </w:p>
        </w:tc>
        <w:tc>
          <w:tcPr>
            <w:tcW w:w="652"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rPr>
                <w:sz w:val="24"/>
                <w:szCs w:val="24"/>
              </w:rPr>
            </w:pPr>
            <w:r w:rsidRPr="0097064B">
              <w:rPr>
                <w:sz w:val="24"/>
                <w:szCs w:val="24"/>
              </w:rPr>
              <w:t>чел.</w:t>
            </w:r>
          </w:p>
        </w:tc>
        <w:tc>
          <w:tcPr>
            <w:tcW w:w="90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7675</w:t>
            </w:r>
          </w:p>
        </w:tc>
        <w:tc>
          <w:tcPr>
            <w:tcW w:w="8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7588</w:t>
            </w:r>
          </w:p>
        </w:tc>
        <w:tc>
          <w:tcPr>
            <w:tcW w:w="9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7559</w:t>
            </w:r>
          </w:p>
        </w:tc>
        <w:tc>
          <w:tcPr>
            <w:tcW w:w="8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5B217A">
            <w:pPr>
              <w:jc w:val="center"/>
              <w:rPr>
                <w:sz w:val="24"/>
                <w:szCs w:val="24"/>
              </w:rPr>
            </w:pPr>
            <w:r w:rsidRPr="0097064B">
              <w:rPr>
                <w:sz w:val="24"/>
                <w:szCs w:val="24"/>
              </w:rPr>
              <w:t>754</w:t>
            </w:r>
            <w:r w:rsidR="005B217A">
              <w:rPr>
                <w:sz w:val="24"/>
                <w:szCs w:val="24"/>
              </w:rPr>
              <w:t>6</w:t>
            </w:r>
          </w:p>
        </w:tc>
        <w:tc>
          <w:tcPr>
            <w:tcW w:w="82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5B217A">
            <w:pPr>
              <w:jc w:val="center"/>
              <w:rPr>
                <w:sz w:val="24"/>
                <w:szCs w:val="24"/>
              </w:rPr>
            </w:pPr>
            <w:r w:rsidRPr="0097064B">
              <w:rPr>
                <w:sz w:val="24"/>
                <w:szCs w:val="24"/>
              </w:rPr>
              <w:t>75</w:t>
            </w:r>
            <w:r w:rsidR="005B217A">
              <w:rPr>
                <w:sz w:val="24"/>
                <w:szCs w:val="24"/>
              </w:rPr>
              <w:t>52</w:t>
            </w:r>
          </w:p>
        </w:tc>
        <w:tc>
          <w:tcPr>
            <w:tcW w:w="84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5B217A">
            <w:pPr>
              <w:jc w:val="center"/>
              <w:rPr>
                <w:sz w:val="24"/>
                <w:szCs w:val="24"/>
              </w:rPr>
            </w:pPr>
            <w:r w:rsidRPr="0097064B">
              <w:rPr>
                <w:sz w:val="24"/>
                <w:szCs w:val="24"/>
              </w:rPr>
              <w:t>75</w:t>
            </w:r>
            <w:r w:rsidR="005B217A">
              <w:rPr>
                <w:sz w:val="24"/>
                <w:szCs w:val="24"/>
              </w:rPr>
              <w:t>67</w:t>
            </w:r>
          </w:p>
        </w:tc>
        <w:tc>
          <w:tcPr>
            <w:tcW w:w="122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5B217A">
            <w:pPr>
              <w:jc w:val="center"/>
              <w:rPr>
                <w:sz w:val="24"/>
                <w:szCs w:val="24"/>
              </w:rPr>
            </w:pPr>
            <w:r w:rsidRPr="0097064B">
              <w:rPr>
                <w:sz w:val="24"/>
                <w:szCs w:val="24"/>
              </w:rPr>
              <w:t>99,</w:t>
            </w:r>
            <w:r w:rsidR="005B217A">
              <w:rPr>
                <w:sz w:val="24"/>
                <w:szCs w:val="24"/>
              </w:rPr>
              <w:t>7</w:t>
            </w:r>
          </w:p>
        </w:tc>
      </w:tr>
      <w:tr w:rsidR="005B217A" w:rsidRPr="0097064B" w:rsidTr="005B217A">
        <w:trPr>
          <w:trHeight w:val="42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5B217A" w:rsidRPr="0097064B" w:rsidRDefault="005B217A" w:rsidP="0097064B">
            <w:pPr>
              <w:rPr>
                <w:sz w:val="24"/>
                <w:szCs w:val="24"/>
              </w:rPr>
            </w:pPr>
            <w:r w:rsidRPr="0097064B">
              <w:rPr>
                <w:sz w:val="24"/>
                <w:szCs w:val="24"/>
              </w:rPr>
              <w:t>женщин</w:t>
            </w:r>
          </w:p>
        </w:tc>
        <w:tc>
          <w:tcPr>
            <w:tcW w:w="652"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97064B">
            <w:pPr>
              <w:rPr>
                <w:sz w:val="24"/>
                <w:szCs w:val="24"/>
              </w:rPr>
            </w:pPr>
            <w:r w:rsidRPr="0097064B">
              <w:rPr>
                <w:sz w:val="24"/>
                <w:szCs w:val="24"/>
              </w:rPr>
              <w:t>чел.</w:t>
            </w:r>
          </w:p>
        </w:tc>
        <w:tc>
          <w:tcPr>
            <w:tcW w:w="900"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97064B">
            <w:pPr>
              <w:jc w:val="center"/>
              <w:rPr>
                <w:sz w:val="24"/>
                <w:szCs w:val="24"/>
              </w:rPr>
            </w:pPr>
            <w:r w:rsidRPr="0097064B">
              <w:rPr>
                <w:sz w:val="24"/>
                <w:szCs w:val="24"/>
              </w:rPr>
              <w:t>8309</w:t>
            </w:r>
          </w:p>
        </w:tc>
        <w:tc>
          <w:tcPr>
            <w:tcW w:w="880"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97064B">
            <w:pPr>
              <w:jc w:val="center"/>
              <w:rPr>
                <w:sz w:val="24"/>
                <w:szCs w:val="24"/>
              </w:rPr>
            </w:pPr>
            <w:r w:rsidRPr="0097064B">
              <w:rPr>
                <w:sz w:val="24"/>
                <w:szCs w:val="24"/>
              </w:rPr>
              <w:t>8222</w:t>
            </w:r>
          </w:p>
        </w:tc>
        <w:tc>
          <w:tcPr>
            <w:tcW w:w="980"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97064B">
            <w:pPr>
              <w:jc w:val="center"/>
              <w:rPr>
                <w:sz w:val="24"/>
                <w:szCs w:val="24"/>
              </w:rPr>
            </w:pPr>
            <w:r w:rsidRPr="0097064B">
              <w:rPr>
                <w:sz w:val="24"/>
                <w:szCs w:val="24"/>
              </w:rPr>
              <w:t>8190</w:t>
            </w:r>
          </w:p>
        </w:tc>
        <w:tc>
          <w:tcPr>
            <w:tcW w:w="880"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5B217A">
            <w:pPr>
              <w:jc w:val="center"/>
              <w:rPr>
                <w:sz w:val="24"/>
                <w:szCs w:val="24"/>
              </w:rPr>
            </w:pPr>
            <w:r w:rsidRPr="0097064B">
              <w:rPr>
                <w:sz w:val="24"/>
                <w:szCs w:val="24"/>
              </w:rPr>
              <w:t>817</w:t>
            </w:r>
            <w:r>
              <w:rPr>
                <w:sz w:val="24"/>
                <w:szCs w:val="24"/>
              </w:rPr>
              <w:t>7</w:t>
            </w:r>
          </w:p>
        </w:tc>
        <w:tc>
          <w:tcPr>
            <w:tcW w:w="820"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5B217A">
            <w:pPr>
              <w:jc w:val="center"/>
              <w:rPr>
                <w:sz w:val="24"/>
                <w:szCs w:val="24"/>
              </w:rPr>
            </w:pPr>
            <w:r w:rsidRPr="0097064B">
              <w:rPr>
                <w:sz w:val="24"/>
                <w:szCs w:val="24"/>
              </w:rPr>
              <w:t>81</w:t>
            </w:r>
            <w:r>
              <w:rPr>
                <w:sz w:val="24"/>
                <w:szCs w:val="24"/>
              </w:rPr>
              <w:t>83</w:t>
            </w:r>
          </w:p>
        </w:tc>
        <w:tc>
          <w:tcPr>
            <w:tcW w:w="840"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5B217A">
            <w:pPr>
              <w:jc w:val="center"/>
              <w:rPr>
                <w:sz w:val="24"/>
                <w:szCs w:val="24"/>
              </w:rPr>
            </w:pPr>
            <w:r w:rsidRPr="0097064B">
              <w:rPr>
                <w:sz w:val="24"/>
                <w:szCs w:val="24"/>
              </w:rPr>
              <w:t>8</w:t>
            </w:r>
            <w:r>
              <w:rPr>
                <w:sz w:val="24"/>
                <w:szCs w:val="24"/>
              </w:rPr>
              <w:t>200</w:t>
            </w:r>
          </w:p>
        </w:tc>
        <w:tc>
          <w:tcPr>
            <w:tcW w:w="1220" w:type="dxa"/>
            <w:tcBorders>
              <w:top w:val="nil"/>
              <w:left w:val="nil"/>
              <w:bottom w:val="single" w:sz="4" w:space="0" w:color="auto"/>
              <w:right w:val="single" w:sz="4" w:space="0" w:color="auto"/>
            </w:tcBorders>
            <w:shd w:val="clear" w:color="auto" w:fill="auto"/>
            <w:vAlign w:val="center"/>
            <w:hideMark/>
          </w:tcPr>
          <w:p w:rsidR="005B217A" w:rsidRDefault="005B217A" w:rsidP="005B217A">
            <w:pPr>
              <w:jc w:val="center"/>
            </w:pPr>
            <w:r w:rsidRPr="00C219B1">
              <w:rPr>
                <w:sz w:val="24"/>
                <w:szCs w:val="24"/>
              </w:rPr>
              <w:t>99,7</w:t>
            </w:r>
          </w:p>
        </w:tc>
      </w:tr>
      <w:tr w:rsidR="005B217A" w:rsidRPr="0097064B" w:rsidTr="005B217A">
        <w:trPr>
          <w:trHeight w:val="42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5B217A" w:rsidRPr="0097064B" w:rsidRDefault="005B217A" w:rsidP="0097064B">
            <w:pPr>
              <w:rPr>
                <w:sz w:val="24"/>
                <w:szCs w:val="24"/>
              </w:rPr>
            </w:pPr>
            <w:r w:rsidRPr="0097064B">
              <w:rPr>
                <w:sz w:val="24"/>
                <w:szCs w:val="24"/>
              </w:rPr>
              <w:t xml:space="preserve">  по возрасту:</w:t>
            </w:r>
          </w:p>
        </w:tc>
        <w:tc>
          <w:tcPr>
            <w:tcW w:w="652"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97064B">
            <w:pPr>
              <w:rPr>
                <w:sz w:val="24"/>
                <w:szCs w:val="24"/>
              </w:rPr>
            </w:pPr>
            <w:r w:rsidRPr="0097064B">
              <w:rPr>
                <w:sz w:val="24"/>
                <w:szCs w:val="24"/>
              </w:rPr>
              <w:t>чел.</w:t>
            </w:r>
          </w:p>
        </w:tc>
        <w:tc>
          <w:tcPr>
            <w:tcW w:w="900" w:type="dxa"/>
            <w:tcBorders>
              <w:top w:val="nil"/>
              <w:left w:val="nil"/>
              <w:bottom w:val="single" w:sz="4" w:space="0" w:color="auto"/>
              <w:right w:val="single" w:sz="4" w:space="0" w:color="auto"/>
            </w:tcBorders>
            <w:shd w:val="clear" w:color="auto" w:fill="auto"/>
            <w:noWrap/>
            <w:vAlign w:val="center"/>
            <w:hideMark/>
          </w:tcPr>
          <w:p w:rsidR="005B217A" w:rsidRPr="0097064B" w:rsidRDefault="005B217A" w:rsidP="0097064B">
            <w:pPr>
              <w:jc w:val="center"/>
              <w:rPr>
                <w:sz w:val="24"/>
                <w:szCs w:val="24"/>
              </w:rPr>
            </w:pPr>
            <w:r w:rsidRPr="0097064B">
              <w:rPr>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5B217A" w:rsidRPr="0097064B" w:rsidRDefault="005B217A" w:rsidP="0097064B">
            <w:pPr>
              <w:jc w:val="center"/>
              <w:rPr>
                <w:sz w:val="24"/>
                <w:szCs w:val="24"/>
              </w:rPr>
            </w:pPr>
          </w:p>
        </w:tc>
        <w:tc>
          <w:tcPr>
            <w:tcW w:w="980" w:type="dxa"/>
            <w:tcBorders>
              <w:top w:val="nil"/>
              <w:left w:val="nil"/>
              <w:bottom w:val="single" w:sz="4" w:space="0" w:color="auto"/>
              <w:right w:val="single" w:sz="4" w:space="0" w:color="auto"/>
            </w:tcBorders>
            <w:shd w:val="clear" w:color="auto" w:fill="auto"/>
            <w:noWrap/>
            <w:vAlign w:val="center"/>
            <w:hideMark/>
          </w:tcPr>
          <w:p w:rsidR="005B217A" w:rsidRPr="0097064B" w:rsidRDefault="005B217A" w:rsidP="0097064B">
            <w:pPr>
              <w:jc w:val="center"/>
              <w:rPr>
                <w:sz w:val="24"/>
                <w:szCs w:val="24"/>
              </w:rPr>
            </w:pPr>
          </w:p>
        </w:tc>
        <w:tc>
          <w:tcPr>
            <w:tcW w:w="880" w:type="dxa"/>
            <w:tcBorders>
              <w:top w:val="nil"/>
              <w:left w:val="nil"/>
              <w:bottom w:val="single" w:sz="4" w:space="0" w:color="auto"/>
              <w:right w:val="single" w:sz="4" w:space="0" w:color="auto"/>
            </w:tcBorders>
            <w:shd w:val="clear" w:color="auto" w:fill="auto"/>
            <w:noWrap/>
            <w:vAlign w:val="center"/>
            <w:hideMark/>
          </w:tcPr>
          <w:p w:rsidR="005B217A" w:rsidRPr="0097064B" w:rsidRDefault="005B217A" w:rsidP="0097064B">
            <w:pPr>
              <w:jc w:val="center"/>
              <w:rPr>
                <w:sz w:val="24"/>
                <w:szCs w:val="24"/>
              </w:rPr>
            </w:pPr>
          </w:p>
        </w:tc>
        <w:tc>
          <w:tcPr>
            <w:tcW w:w="820" w:type="dxa"/>
            <w:tcBorders>
              <w:top w:val="nil"/>
              <w:left w:val="nil"/>
              <w:bottom w:val="single" w:sz="4" w:space="0" w:color="auto"/>
              <w:right w:val="single" w:sz="4" w:space="0" w:color="auto"/>
            </w:tcBorders>
            <w:shd w:val="clear" w:color="auto" w:fill="auto"/>
            <w:noWrap/>
            <w:vAlign w:val="center"/>
            <w:hideMark/>
          </w:tcPr>
          <w:p w:rsidR="005B217A" w:rsidRPr="0097064B" w:rsidRDefault="005B217A" w:rsidP="0097064B">
            <w:pPr>
              <w:jc w:val="center"/>
              <w:rPr>
                <w:sz w:val="24"/>
                <w:szCs w:val="24"/>
              </w:rPr>
            </w:pPr>
          </w:p>
        </w:tc>
        <w:tc>
          <w:tcPr>
            <w:tcW w:w="840" w:type="dxa"/>
            <w:tcBorders>
              <w:top w:val="nil"/>
              <w:left w:val="nil"/>
              <w:bottom w:val="single" w:sz="4" w:space="0" w:color="auto"/>
              <w:right w:val="single" w:sz="4" w:space="0" w:color="auto"/>
            </w:tcBorders>
            <w:shd w:val="clear" w:color="auto" w:fill="auto"/>
            <w:noWrap/>
            <w:vAlign w:val="center"/>
            <w:hideMark/>
          </w:tcPr>
          <w:p w:rsidR="005B217A" w:rsidRPr="0097064B" w:rsidRDefault="005B217A" w:rsidP="0097064B">
            <w:pPr>
              <w:jc w:val="center"/>
              <w:rPr>
                <w:sz w:val="24"/>
                <w:szCs w:val="24"/>
              </w:rPr>
            </w:pPr>
          </w:p>
        </w:tc>
        <w:tc>
          <w:tcPr>
            <w:tcW w:w="1220" w:type="dxa"/>
            <w:tcBorders>
              <w:top w:val="nil"/>
              <w:left w:val="nil"/>
              <w:bottom w:val="single" w:sz="4" w:space="0" w:color="auto"/>
              <w:right w:val="single" w:sz="4" w:space="0" w:color="auto"/>
            </w:tcBorders>
            <w:shd w:val="clear" w:color="auto" w:fill="auto"/>
            <w:vAlign w:val="center"/>
            <w:hideMark/>
          </w:tcPr>
          <w:p w:rsidR="005B217A" w:rsidRDefault="005B217A" w:rsidP="005B217A">
            <w:pPr>
              <w:jc w:val="center"/>
            </w:pPr>
          </w:p>
        </w:tc>
      </w:tr>
      <w:tr w:rsidR="005B217A" w:rsidRPr="0097064B" w:rsidTr="005B217A">
        <w:trPr>
          <w:trHeight w:val="42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B217A" w:rsidRPr="0097064B" w:rsidRDefault="005B217A" w:rsidP="0097064B">
            <w:pPr>
              <w:rPr>
                <w:sz w:val="24"/>
                <w:szCs w:val="24"/>
              </w:rPr>
            </w:pPr>
            <w:r w:rsidRPr="0097064B">
              <w:rPr>
                <w:sz w:val="24"/>
                <w:szCs w:val="24"/>
              </w:rPr>
              <w:t>моложе трудоспособного</w:t>
            </w:r>
          </w:p>
        </w:tc>
        <w:tc>
          <w:tcPr>
            <w:tcW w:w="652"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97064B">
            <w:pPr>
              <w:rPr>
                <w:sz w:val="24"/>
                <w:szCs w:val="24"/>
              </w:rPr>
            </w:pPr>
            <w:r w:rsidRPr="0097064B">
              <w:rPr>
                <w:sz w:val="24"/>
                <w:szCs w:val="24"/>
              </w:rPr>
              <w:t>чел.</w:t>
            </w:r>
          </w:p>
        </w:tc>
        <w:tc>
          <w:tcPr>
            <w:tcW w:w="900"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97064B">
            <w:pPr>
              <w:jc w:val="center"/>
              <w:rPr>
                <w:sz w:val="24"/>
                <w:szCs w:val="24"/>
              </w:rPr>
            </w:pPr>
            <w:r w:rsidRPr="0097064B">
              <w:rPr>
                <w:sz w:val="24"/>
                <w:szCs w:val="24"/>
              </w:rPr>
              <w:t>3239</w:t>
            </w:r>
          </w:p>
        </w:tc>
        <w:tc>
          <w:tcPr>
            <w:tcW w:w="880"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97064B">
            <w:pPr>
              <w:jc w:val="center"/>
              <w:rPr>
                <w:sz w:val="24"/>
                <w:szCs w:val="24"/>
              </w:rPr>
            </w:pPr>
            <w:r w:rsidRPr="0097064B">
              <w:rPr>
                <w:sz w:val="24"/>
                <w:szCs w:val="24"/>
              </w:rPr>
              <w:t>3241</w:t>
            </w:r>
          </w:p>
        </w:tc>
        <w:tc>
          <w:tcPr>
            <w:tcW w:w="980"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97064B">
            <w:pPr>
              <w:jc w:val="center"/>
              <w:rPr>
                <w:sz w:val="24"/>
                <w:szCs w:val="24"/>
              </w:rPr>
            </w:pPr>
            <w:r w:rsidRPr="0097064B">
              <w:rPr>
                <w:sz w:val="24"/>
                <w:szCs w:val="24"/>
              </w:rPr>
              <w:t>3228</w:t>
            </w:r>
          </w:p>
        </w:tc>
        <w:tc>
          <w:tcPr>
            <w:tcW w:w="880"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5B217A">
            <w:pPr>
              <w:jc w:val="center"/>
              <w:rPr>
                <w:sz w:val="24"/>
                <w:szCs w:val="24"/>
              </w:rPr>
            </w:pPr>
            <w:r w:rsidRPr="0097064B">
              <w:rPr>
                <w:sz w:val="24"/>
                <w:szCs w:val="24"/>
              </w:rPr>
              <w:t>322</w:t>
            </w:r>
            <w:r>
              <w:rPr>
                <w:sz w:val="24"/>
                <w:szCs w:val="24"/>
              </w:rPr>
              <w:t>3</w:t>
            </w:r>
          </w:p>
        </w:tc>
        <w:tc>
          <w:tcPr>
            <w:tcW w:w="820"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5B217A">
            <w:pPr>
              <w:jc w:val="center"/>
              <w:rPr>
                <w:sz w:val="24"/>
                <w:szCs w:val="24"/>
              </w:rPr>
            </w:pPr>
            <w:r w:rsidRPr="0097064B">
              <w:rPr>
                <w:sz w:val="24"/>
                <w:szCs w:val="24"/>
              </w:rPr>
              <w:t>322</w:t>
            </w:r>
            <w:r>
              <w:rPr>
                <w:sz w:val="24"/>
                <w:szCs w:val="24"/>
              </w:rPr>
              <w:t>6</w:t>
            </w:r>
          </w:p>
        </w:tc>
        <w:tc>
          <w:tcPr>
            <w:tcW w:w="840"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5B217A">
            <w:pPr>
              <w:jc w:val="center"/>
              <w:rPr>
                <w:sz w:val="24"/>
                <w:szCs w:val="24"/>
              </w:rPr>
            </w:pPr>
            <w:r w:rsidRPr="0097064B">
              <w:rPr>
                <w:sz w:val="24"/>
                <w:szCs w:val="24"/>
              </w:rPr>
              <w:t>32</w:t>
            </w:r>
            <w:r>
              <w:rPr>
                <w:sz w:val="24"/>
                <w:szCs w:val="24"/>
              </w:rPr>
              <w:t>32</w:t>
            </w:r>
          </w:p>
        </w:tc>
        <w:tc>
          <w:tcPr>
            <w:tcW w:w="1220" w:type="dxa"/>
            <w:tcBorders>
              <w:top w:val="nil"/>
              <w:left w:val="nil"/>
              <w:bottom w:val="single" w:sz="4" w:space="0" w:color="auto"/>
              <w:right w:val="single" w:sz="4" w:space="0" w:color="auto"/>
            </w:tcBorders>
            <w:shd w:val="clear" w:color="auto" w:fill="auto"/>
            <w:vAlign w:val="center"/>
            <w:hideMark/>
          </w:tcPr>
          <w:p w:rsidR="005B217A" w:rsidRDefault="005B217A" w:rsidP="005B217A">
            <w:pPr>
              <w:jc w:val="center"/>
            </w:pPr>
            <w:r w:rsidRPr="00C219B1">
              <w:rPr>
                <w:sz w:val="24"/>
                <w:szCs w:val="24"/>
              </w:rPr>
              <w:t>99,7</w:t>
            </w:r>
          </w:p>
        </w:tc>
      </w:tr>
      <w:tr w:rsidR="005B217A" w:rsidRPr="0097064B" w:rsidTr="005B217A">
        <w:trPr>
          <w:trHeight w:val="42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5B217A" w:rsidRPr="0097064B" w:rsidRDefault="005B217A" w:rsidP="0097064B">
            <w:pPr>
              <w:rPr>
                <w:sz w:val="24"/>
                <w:szCs w:val="24"/>
              </w:rPr>
            </w:pPr>
            <w:r w:rsidRPr="0097064B">
              <w:rPr>
                <w:sz w:val="24"/>
                <w:szCs w:val="24"/>
              </w:rPr>
              <w:t>в трудоспособном</w:t>
            </w:r>
          </w:p>
        </w:tc>
        <w:tc>
          <w:tcPr>
            <w:tcW w:w="652"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97064B">
            <w:pPr>
              <w:rPr>
                <w:sz w:val="24"/>
                <w:szCs w:val="24"/>
              </w:rPr>
            </w:pPr>
            <w:r w:rsidRPr="0097064B">
              <w:rPr>
                <w:sz w:val="24"/>
                <w:szCs w:val="24"/>
              </w:rPr>
              <w:t>чел.</w:t>
            </w:r>
          </w:p>
        </w:tc>
        <w:tc>
          <w:tcPr>
            <w:tcW w:w="900"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97064B">
            <w:pPr>
              <w:jc w:val="center"/>
              <w:rPr>
                <w:sz w:val="24"/>
                <w:szCs w:val="24"/>
              </w:rPr>
            </w:pPr>
            <w:r w:rsidRPr="0097064B">
              <w:rPr>
                <w:sz w:val="24"/>
                <w:szCs w:val="24"/>
              </w:rPr>
              <w:t>9151</w:t>
            </w:r>
          </w:p>
        </w:tc>
        <w:tc>
          <w:tcPr>
            <w:tcW w:w="880"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97064B">
            <w:pPr>
              <w:jc w:val="center"/>
              <w:rPr>
                <w:sz w:val="24"/>
                <w:szCs w:val="24"/>
              </w:rPr>
            </w:pPr>
            <w:r w:rsidRPr="0097064B">
              <w:rPr>
                <w:sz w:val="24"/>
                <w:szCs w:val="24"/>
              </w:rPr>
              <w:t>8928</w:t>
            </w:r>
          </w:p>
        </w:tc>
        <w:tc>
          <w:tcPr>
            <w:tcW w:w="980"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97064B">
            <w:pPr>
              <w:jc w:val="center"/>
              <w:rPr>
                <w:sz w:val="24"/>
                <w:szCs w:val="24"/>
              </w:rPr>
            </w:pPr>
            <w:r w:rsidRPr="0097064B">
              <w:rPr>
                <w:sz w:val="24"/>
                <w:szCs w:val="24"/>
              </w:rPr>
              <w:t>8894</w:t>
            </w:r>
          </w:p>
        </w:tc>
        <w:tc>
          <w:tcPr>
            <w:tcW w:w="880"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5B217A">
            <w:pPr>
              <w:jc w:val="center"/>
              <w:rPr>
                <w:sz w:val="24"/>
                <w:szCs w:val="24"/>
              </w:rPr>
            </w:pPr>
            <w:r w:rsidRPr="0097064B">
              <w:rPr>
                <w:sz w:val="24"/>
                <w:szCs w:val="24"/>
              </w:rPr>
              <w:t>887</w:t>
            </w:r>
            <w:r>
              <w:rPr>
                <w:sz w:val="24"/>
                <w:szCs w:val="24"/>
              </w:rPr>
              <w:t>9</w:t>
            </w:r>
          </w:p>
        </w:tc>
        <w:tc>
          <w:tcPr>
            <w:tcW w:w="820"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5B217A">
            <w:pPr>
              <w:jc w:val="center"/>
              <w:rPr>
                <w:sz w:val="24"/>
                <w:szCs w:val="24"/>
              </w:rPr>
            </w:pPr>
            <w:r w:rsidRPr="0097064B">
              <w:rPr>
                <w:sz w:val="24"/>
                <w:szCs w:val="24"/>
              </w:rPr>
              <w:t>88</w:t>
            </w:r>
            <w:r>
              <w:rPr>
                <w:sz w:val="24"/>
                <w:szCs w:val="24"/>
              </w:rPr>
              <w:t>86</w:t>
            </w:r>
          </w:p>
        </w:tc>
        <w:tc>
          <w:tcPr>
            <w:tcW w:w="840"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5B217A">
            <w:pPr>
              <w:jc w:val="center"/>
              <w:rPr>
                <w:sz w:val="24"/>
                <w:szCs w:val="24"/>
              </w:rPr>
            </w:pPr>
            <w:r w:rsidRPr="0097064B">
              <w:rPr>
                <w:sz w:val="24"/>
                <w:szCs w:val="24"/>
              </w:rPr>
              <w:t>8</w:t>
            </w:r>
            <w:r>
              <w:rPr>
                <w:sz w:val="24"/>
                <w:szCs w:val="24"/>
              </w:rPr>
              <w:t>904</w:t>
            </w:r>
          </w:p>
        </w:tc>
        <w:tc>
          <w:tcPr>
            <w:tcW w:w="1220" w:type="dxa"/>
            <w:tcBorders>
              <w:top w:val="nil"/>
              <w:left w:val="nil"/>
              <w:bottom w:val="single" w:sz="4" w:space="0" w:color="auto"/>
              <w:right w:val="single" w:sz="4" w:space="0" w:color="auto"/>
            </w:tcBorders>
            <w:shd w:val="clear" w:color="auto" w:fill="auto"/>
            <w:vAlign w:val="center"/>
            <w:hideMark/>
          </w:tcPr>
          <w:p w:rsidR="005B217A" w:rsidRDefault="005B217A" w:rsidP="005B217A">
            <w:pPr>
              <w:jc w:val="center"/>
            </w:pPr>
            <w:r w:rsidRPr="00C219B1">
              <w:rPr>
                <w:sz w:val="24"/>
                <w:szCs w:val="24"/>
              </w:rPr>
              <w:t>99,7</w:t>
            </w:r>
          </w:p>
        </w:tc>
      </w:tr>
      <w:tr w:rsidR="005B217A" w:rsidRPr="0097064B" w:rsidTr="005B217A">
        <w:trPr>
          <w:trHeight w:val="42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B217A" w:rsidRPr="0097064B" w:rsidRDefault="005B217A" w:rsidP="0097064B">
            <w:pPr>
              <w:rPr>
                <w:sz w:val="24"/>
                <w:szCs w:val="24"/>
              </w:rPr>
            </w:pPr>
            <w:r w:rsidRPr="0097064B">
              <w:rPr>
                <w:sz w:val="24"/>
                <w:szCs w:val="24"/>
              </w:rPr>
              <w:t>старше трудоспособного</w:t>
            </w:r>
          </w:p>
        </w:tc>
        <w:tc>
          <w:tcPr>
            <w:tcW w:w="652"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97064B">
            <w:pPr>
              <w:rPr>
                <w:sz w:val="24"/>
                <w:szCs w:val="24"/>
              </w:rPr>
            </w:pPr>
            <w:r w:rsidRPr="0097064B">
              <w:rPr>
                <w:sz w:val="24"/>
                <w:szCs w:val="24"/>
              </w:rPr>
              <w:t>чел.</w:t>
            </w:r>
          </w:p>
        </w:tc>
        <w:tc>
          <w:tcPr>
            <w:tcW w:w="900"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97064B">
            <w:pPr>
              <w:jc w:val="center"/>
              <w:rPr>
                <w:sz w:val="24"/>
                <w:szCs w:val="24"/>
              </w:rPr>
            </w:pPr>
            <w:r w:rsidRPr="0097064B">
              <w:rPr>
                <w:sz w:val="24"/>
                <w:szCs w:val="24"/>
              </w:rPr>
              <w:t>3594</w:t>
            </w:r>
          </w:p>
        </w:tc>
        <w:tc>
          <w:tcPr>
            <w:tcW w:w="880"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97064B">
            <w:pPr>
              <w:jc w:val="center"/>
              <w:rPr>
                <w:sz w:val="24"/>
                <w:szCs w:val="24"/>
              </w:rPr>
            </w:pPr>
            <w:r w:rsidRPr="0097064B">
              <w:rPr>
                <w:sz w:val="24"/>
                <w:szCs w:val="24"/>
              </w:rPr>
              <w:t>3641</w:t>
            </w:r>
          </w:p>
        </w:tc>
        <w:tc>
          <w:tcPr>
            <w:tcW w:w="980"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97064B">
            <w:pPr>
              <w:jc w:val="center"/>
              <w:rPr>
                <w:sz w:val="24"/>
                <w:szCs w:val="24"/>
              </w:rPr>
            </w:pPr>
            <w:r w:rsidRPr="0097064B">
              <w:rPr>
                <w:sz w:val="24"/>
                <w:szCs w:val="24"/>
              </w:rPr>
              <w:t>3627</w:t>
            </w:r>
          </w:p>
        </w:tc>
        <w:tc>
          <w:tcPr>
            <w:tcW w:w="880"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5B217A">
            <w:pPr>
              <w:jc w:val="center"/>
              <w:rPr>
                <w:sz w:val="24"/>
                <w:szCs w:val="24"/>
              </w:rPr>
            </w:pPr>
            <w:r w:rsidRPr="0097064B">
              <w:rPr>
                <w:sz w:val="24"/>
                <w:szCs w:val="24"/>
              </w:rPr>
              <w:t>36</w:t>
            </w:r>
            <w:r>
              <w:rPr>
                <w:sz w:val="24"/>
                <w:szCs w:val="24"/>
              </w:rPr>
              <w:t>21</w:t>
            </w:r>
          </w:p>
        </w:tc>
        <w:tc>
          <w:tcPr>
            <w:tcW w:w="820"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5B217A">
            <w:pPr>
              <w:jc w:val="center"/>
              <w:rPr>
                <w:sz w:val="24"/>
                <w:szCs w:val="24"/>
              </w:rPr>
            </w:pPr>
            <w:r w:rsidRPr="0097064B">
              <w:rPr>
                <w:sz w:val="24"/>
                <w:szCs w:val="24"/>
              </w:rPr>
              <w:t>36</w:t>
            </w:r>
            <w:r>
              <w:rPr>
                <w:sz w:val="24"/>
                <w:szCs w:val="24"/>
              </w:rPr>
              <w:t>24</w:t>
            </w:r>
          </w:p>
        </w:tc>
        <w:tc>
          <w:tcPr>
            <w:tcW w:w="840" w:type="dxa"/>
            <w:tcBorders>
              <w:top w:val="nil"/>
              <w:left w:val="nil"/>
              <w:bottom w:val="single" w:sz="4" w:space="0" w:color="auto"/>
              <w:right w:val="single" w:sz="4" w:space="0" w:color="auto"/>
            </w:tcBorders>
            <w:shd w:val="clear" w:color="auto" w:fill="auto"/>
            <w:vAlign w:val="center"/>
            <w:hideMark/>
          </w:tcPr>
          <w:p w:rsidR="005B217A" w:rsidRPr="0097064B" w:rsidRDefault="005B217A" w:rsidP="005B217A">
            <w:pPr>
              <w:jc w:val="center"/>
              <w:rPr>
                <w:sz w:val="24"/>
                <w:szCs w:val="24"/>
              </w:rPr>
            </w:pPr>
            <w:r w:rsidRPr="0097064B">
              <w:rPr>
                <w:sz w:val="24"/>
                <w:szCs w:val="24"/>
              </w:rPr>
              <w:t>36</w:t>
            </w:r>
            <w:r>
              <w:rPr>
                <w:sz w:val="24"/>
                <w:szCs w:val="24"/>
              </w:rPr>
              <w:t>31</w:t>
            </w:r>
          </w:p>
        </w:tc>
        <w:tc>
          <w:tcPr>
            <w:tcW w:w="1220" w:type="dxa"/>
            <w:tcBorders>
              <w:top w:val="nil"/>
              <w:left w:val="nil"/>
              <w:bottom w:val="single" w:sz="4" w:space="0" w:color="auto"/>
              <w:right w:val="single" w:sz="4" w:space="0" w:color="auto"/>
            </w:tcBorders>
            <w:shd w:val="clear" w:color="auto" w:fill="auto"/>
            <w:vAlign w:val="center"/>
            <w:hideMark/>
          </w:tcPr>
          <w:p w:rsidR="005B217A" w:rsidRDefault="005B217A" w:rsidP="005B217A">
            <w:pPr>
              <w:jc w:val="center"/>
            </w:pPr>
            <w:r w:rsidRPr="00C219B1">
              <w:rPr>
                <w:sz w:val="24"/>
                <w:szCs w:val="24"/>
              </w:rPr>
              <w:t>99,7</w:t>
            </w:r>
          </w:p>
        </w:tc>
      </w:tr>
      <w:tr w:rsidR="0097064B" w:rsidRPr="0097064B" w:rsidTr="0097064B">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97064B" w:rsidRPr="0097064B" w:rsidRDefault="0097064B" w:rsidP="0097064B">
            <w:pPr>
              <w:rPr>
                <w:sz w:val="24"/>
                <w:szCs w:val="24"/>
              </w:rPr>
            </w:pPr>
            <w:r w:rsidRPr="0097064B">
              <w:rPr>
                <w:sz w:val="24"/>
                <w:szCs w:val="24"/>
              </w:rPr>
              <w:t>Численность экономически активного населения</w:t>
            </w:r>
          </w:p>
        </w:tc>
        <w:tc>
          <w:tcPr>
            <w:tcW w:w="652"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rPr>
                <w:sz w:val="24"/>
                <w:szCs w:val="24"/>
              </w:rPr>
            </w:pPr>
            <w:r w:rsidRPr="0097064B">
              <w:rPr>
                <w:sz w:val="24"/>
                <w:szCs w:val="24"/>
              </w:rPr>
              <w:t>чел.</w:t>
            </w:r>
          </w:p>
        </w:tc>
        <w:tc>
          <w:tcPr>
            <w:tcW w:w="90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8889</w:t>
            </w:r>
          </w:p>
        </w:tc>
        <w:tc>
          <w:tcPr>
            <w:tcW w:w="88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8635</w:t>
            </w:r>
          </w:p>
        </w:tc>
        <w:tc>
          <w:tcPr>
            <w:tcW w:w="98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8699</w:t>
            </w:r>
          </w:p>
        </w:tc>
        <w:tc>
          <w:tcPr>
            <w:tcW w:w="88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8651</w:t>
            </w:r>
          </w:p>
        </w:tc>
        <w:tc>
          <w:tcPr>
            <w:tcW w:w="8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8650</w:t>
            </w:r>
          </w:p>
        </w:tc>
        <w:tc>
          <w:tcPr>
            <w:tcW w:w="84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8640</w:t>
            </w:r>
          </w:p>
        </w:tc>
        <w:tc>
          <w:tcPr>
            <w:tcW w:w="122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100,1</w:t>
            </w:r>
          </w:p>
        </w:tc>
      </w:tr>
      <w:tr w:rsidR="0097064B" w:rsidRPr="0097064B" w:rsidTr="0097064B">
        <w:trPr>
          <w:trHeight w:val="315"/>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97064B" w:rsidRPr="0097064B" w:rsidRDefault="0097064B" w:rsidP="0097064B">
            <w:pPr>
              <w:rPr>
                <w:sz w:val="24"/>
                <w:szCs w:val="24"/>
              </w:rPr>
            </w:pPr>
            <w:r w:rsidRPr="0097064B">
              <w:rPr>
                <w:sz w:val="24"/>
                <w:szCs w:val="24"/>
              </w:rPr>
              <w:t xml:space="preserve">  из них:</w:t>
            </w:r>
          </w:p>
        </w:tc>
        <w:tc>
          <w:tcPr>
            <w:tcW w:w="652"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rPr>
                <w:sz w:val="24"/>
                <w:szCs w:val="24"/>
              </w:rPr>
            </w:pPr>
            <w:r w:rsidRPr="0097064B">
              <w:rPr>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 </w:t>
            </w:r>
          </w:p>
        </w:tc>
        <w:tc>
          <w:tcPr>
            <w:tcW w:w="82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 </w:t>
            </w:r>
          </w:p>
        </w:tc>
        <w:tc>
          <w:tcPr>
            <w:tcW w:w="122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 </w:t>
            </w:r>
          </w:p>
        </w:tc>
      </w:tr>
      <w:tr w:rsidR="0097064B" w:rsidRPr="0097064B" w:rsidTr="0097064B">
        <w:trPr>
          <w:trHeight w:val="48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97064B" w:rsidRPr="0097064B" w:rsidRDefault="0097064B" w:rsidP="0097064B">
            <w:pPr>
              <w:rPr>
                <w:sz w:val="24"/>
                <w:szCs w:val="24"/>
              </w:rPr>
            </w:pPr>
            <w:r w:rsidRPr="0097064B">
              <w:rPr>
                <w:sz w:val="24"/>
                <w:szCs w:val="24"/>
              </w:rPr>
              <w:t>Занято в экономике</w:t>
            </w:r>
          </w:p>
        </w:tc>
        <w:tc>
          <w:tcPr>
            <w:tcW w:w="652"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rPr>
                <w:sz w:val="24"/>
                <w:szCs w:val="24"/>
              </w:rPr>
            </w:pPr>
            <w:r w:rsidRPr="0097064B">
              <w:rPr>
                <w:sz w:val="24"/>
                <w:szCs w:val="24"/>
              </w:rPr>
              <w:t xml:space="preserve"> чел.</w:t>
            </w:r>
          </w:p>
        </w:tc>
        <w:tc>
          <w:tcPr>
            <w:tcW w:w="90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8311</w:t>
            </w:r>
          </w:p>
        </w:tc>
        <w:tc>
          <w:tcPr>
            <w:tcW w:w="8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8057</w:t>
            </w:r>
          </w:p>
        </w:tc>
        <w:tc>
          <w:tcPr>
            <w:tcW w:w="9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8036</w:t>
            </w:r>
          </w:p>
        </w:tc>
        <w:tc>
          <w:tcPr>
            <w:tcW w:w="8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8036</w:t>
            </w:r>
          </w:p>
        </w:tc>
        <w:tc>
          <w:tcPr>
            <w:tcW w:w="82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8073</w:t>
            </w:r>
          </w:p>
        </w:tc>
        <w:tc>
          <w:tcPr>
            <w:tcW w:w="84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8110</w:t>
            </w:r>
          </w:p>
        </w:tc>
        <w:tc>
          <w:tcPr>
            <w:tcW w:w="122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100,7</w:t>
            </w:r>
          </w:p>
        </w:tc>
      </w:tr>
      <w:tr w:rsidR="0097064B" w:rsidRPr="0097064B" w:rsidTr="0097064B">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97064B" w:rsidRPr="0097064B" w:rsidRDefault="0097064B" w:rsidP="0097064B">
            <w:pPr>
              <w:rPr>
                <w:sz w:val="24"/>
                <w:szCs w:val="24"/>
              </w:rPr>
            </w:pPr>
            <w:r w:rsidRPr="0097064B">
              <w:rPr>
                <w:sz w:val="24"/>
                <w:szCs w:val="24"/>
              </w:rPr>
              <w:t xml:space="preserve">Общая численность  безработных </w:t>
            </w:r>
          </w:p>
        </w:tc>
        <w:tc>
          <w:tcPr>
            <w:tcW w:w="652"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rPr>
                <w:sz w:val="24"/>
                <w:szCs w:val="24"/>
              </w:rPr>
            </w:pPr>
            <w:r w:rsidRPr="0097064B">
              <w:rPr>
                <w:sz w:val="24"/>
                <w:szCs w:val="24"/>
              </w:rPr>
              <w:t xml:space="preserve"> чел.</w:t>
            </w:r>
          </w:p>
        </w:tc>
        <w:tc>
          <w:tcPr>
            <w:tcW w:w="90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578</w:t>
            </w:r>
          </w:p>
        </w:tc>
        <w:tc>
          <w:tcPr>
            <w:tcW w:w="8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578</w:t>
            </w:r>
          </w:p>
        </w:tc>
        <w:tc>
          <w:tcPr>
            <w:tcW w:w="9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663</w:t>
            </w:r>
          </w:p>
        </w:tc>
        <w:tc>
          <w:tcPr>
            <w:tcW w:w="8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615</w:t>
            </w:r>
          </w:p>
        </w:tc>
        <w:tc>
          <w:tcPr>
            <w:tcW w:w="82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577</w:t>
            </w:r>
          </w:p>
        </w:tc>
        <w:tc>
          <w:tcPr>
            <w:tcW w:w="84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530</w:t>
            </w:r>
          </w:p>
        </w:tc>
        <w:tc>
          <w:tcPr>
            <w:tcW w:w="122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91,7</w:t>
            </w:r>
          </w:p>
        </w:tc>
      </w:tr>
      <w:tr w:rsidR="0097064B" w:rsidRPr="0097064B" w:rsidTr="0097064B">
        <w:trPr>
          <w:trHeight w:val="94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97064B" w:rsidRPr="0097064B" w:rsidRDefault="0097064B" w:rsidP="0097064B">
            <w:pPr>
              <w:rPr>
                <w:sz w:val="24"/>
                <w:szCs w:val="24"/>
              </w:rPr>
            </w:pPr>
            <w:r w:rsidRPr="0097064B">
              <w:rPr>
                <w:sz w:val="24"/>
                <w:szCs w:val="24"/>
              </w:rPr>
              <w:t>Численность зарегистрированных безработных</w:t>
            </w:r>
          </w:p>
        </w:tc>
        <w:tc>
          <w:tcPr>
            <w:tcW w:w="652"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rPr>
                <w:sz w:val="24"/>
                <w:szCs w:val="24"/>
              </w:rPr>
            </w:pPr>
            <w:r w:rsidRPr="0097064B">
              <w:rPr>
                <w:sz w:val="24"/>
                <w:szCs w:val="24"/>
              </w:rPr>
              <w:t xml:space="preserve"> чел.</w:t>
            </w:r>
          </w:p>
        </w:tc>
        <w:tc>
          <w:tcPr>
            <w:tcW w:w="90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122</w:t>
            </w:r>
          </w:p>
        </w:tc>
        <w:tc>
          <w:tcPr>
            <w:tcW w:w="880" w:type="dxa"/>
            <w:tcBorders>
              <w:top w:val="nil"/>
              <w:left w:val="nil"/>
              <w:bottom w:val="single" w:sz="4" w:space="0" w:color="auto"/>
              <w:right w:val="single" w:sz="4" w:space="0" w:color="auto"/>
            </w:tcBorders>
            <w:shd w:val="clear" w:color="000000" w:fill="FFFFFF"/>
            <w:vAlign w:val="center"/>
            <w:hideMark/>
          </w:tcPr>
          <w:p w:rsidR="0097064B" w:rsidRPr="0097064B" w:rsidRDefault="0097064B" w:rsidP="0097064B">
            <w:pPr>
              <w:jc w:val="center"/>
              <w:rPr>
                <w:sz w:val="24"/>
                <w:szCs w:val="24"/>
              </w:rPr>
            </w:pPr>
            <w:r w:rsidRPr="0097064B">
              <w:rPr>
                <w:sz w:val="24"/>
                <w:szCs w:val="24"/>
              </w:rPr>
              <w:t>121</w:t>
            </w:r>
          </w:p>
        </w:tc>
        <w:tc>
          <w:tcPr>
            <w:tcW w:w="980" w:type="dxa"/>
            <w:tcBorders>
              <w:top w:val="nil"/>
              <w:left w:val="nil"/>
              <w:bottom w:val="single" w:sz="4" w:space="0" w:color="auto"/>
              <w:right w:val="single" w:sz="4" w:space="0" w:color="auto"/>
            </w:tcBorders>
            <w:shd w:val="clear" w:color="000000" w:fill="FFFFFF"/>
            <w:vAlign w:val="center"/>
            <w:hideMark/>
          </w:tcPr>
          <w:p w:rsidR="0097064B" w:rsidRPr="0097064B" w:rsidRDefault="0097064B" w:rsidP="0097064B">
            <w:pPr>
              <w:jc w:val="center"/>
              <w:rPr>
                <w:sz w:val="24"/>
                <w:szCs w:val="24"/>
              </w:rPr>
            </w:pPr>
            <w:r w:rsidRPr="0097064B">
              <w:rPr>
                <w:sz w:val="24"/>
                <w:szCs w:val="24"/>
              </w:rPr>
              <w:t>447</w:t>
            </w:r>
          </w:p>
        </w:tc>
        <w:tc>
          <w:tcPr>
            <w:tcW w:w="880" w:type="dxa"/>
            <w:tcBorders>
              <w:top w:val="nil"/>
              <w:left w:val="nil"/>
              <w:bottom w:val="single" w:sz="4" w:space="0" w:color="auto"/>
              <w:right w:val="single" w:sz="4" w:space="0" w:color="auto"/>
            </w:tcBorders>
            <w:shd w:val="clear" w:color="000000" w:fill="FFFFFF"/>
            <w:vAlign w:val="center"/>
            <w:hideMark/>
          </w:tcPr>
          <w:p w:rsidR="0097064B" w:rsidRPr="0097064B" w:rsidRDefault="0097064B" w:rsidP="0097064B">
            <w:pPr>
              <w:jc w:val="center"/>
              <w:rPr>
                <w:sz w:val="24"/>
                <w:szCs w:val="24"/>
              </w:rPr>
            </w:pPr>
            <w:r w:rsidRPr="0097064B">
              <w:rPr>
                <w:sz w:val="24"/>
                <w:szCs w:val="24"/>
              </w:rPr>
              <w:t>310</w:t>
            </w:r>
          </w:p>
        </w:tc>
        <w:tc>
          <w:tcPr>
            <w:tcW w:w="82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285</w:t>
            </w:r>
          </w:p>
        </w:tc>
        <w:tc>
          <w:tcPr>
            <w:tcW w:w="84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265</w:t>
            </w:r>
          </w:p>
        </w:tc>
        <w:tc>
          <w:tcPr>
            <w:tcW w:w="122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219,0</w:t>
            </w:r>
          </w:p>
        </w:tc>
      </w:tr>
      <w:tr w:rsidR="0097064B" w:rsidRPr="0097064B" w:rsidTr="0097064B">
        <w:trPr>
          <w:trHeight w:val="94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97064B" w:rsidRPr="0097064B" w:rsidRDefault="0097064B" w:rsidP="0097064B">
            <w:pPr>
              <w:rPr>
                <w:sz w:val="24"/>
                <w:szCs w:val="24"/>
              </w:rPr>
            </w:pPr>
            <w:r w:rsidRPr="0097064B">
              <w:rPr>
                <w:sz w:val="24"/>
                <w:szCs w:val="24"/>
              </w:rPr>
              <w:t>Уровень общей зарегистрированной безработицы</w:t>
            </w:r>
          </w:p>
        </w:tc>
        <w:tc>
          <w:tcPr>
            <w:tcW w:w="652"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rPr>
                <w:sz w:val="24"/>
                <w:szCs w:val="24"/>
              </w:rPr>
            </w:pPr>
            <w:r w:rsidRPr="0097064B">
              <w:rPr>
                <w:sz w:val="24"/>
                <w:szCs w:val="24"/>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6,5</w:t>
            </w:r>
          </w:p>
        </w:tc>
        <w:tc>
          <w:tcPr>
            <w:tcW w:w="88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6,7</w:t>
            </w:r>
          </w:p>
        </w:tc>
        <w:tc>
          <w:tcPr>
            <w:tcW w:w="98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7,6</w:t>
            </w:r>
          </w:p>
        </w:tc>
        <w:tc>
          <w:tcPr>
            <w:tcW w:w="88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7,1</w:t>
            </w:r>
          </w:p>
        </w:tc>
        <w:tc>
          <w:tcPr>
            <w:tcW w:w="8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6,7</w:t>
            </w:r>
          </w:p>
        </w:tc>
        <w:tc>
          <w:tcPr>
            <w:tcW w:w="84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6,1</w:t>
            </w:r>
          </w:p>
        </w:tc>
        <w:tc>
          <w:tcPr>
            <w:tcW w:w="122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91,6</w:t>
            </w:r>
          </w:p>
        </w:tc>
      </w:tr>
      <w:tr w:rsidR="0097064B" w:rsidRPr="0097064B" w:rsidTr="0097064B">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97064B" w:rsidRPr="0097064B" w:rsidRDefault="0097064B" w:rsidP="0097064B">
            <w:pPr>
              <w:rPr>
                <w:sz w:val="24"/>
                <w:szCs w:val="24"/>
              </w:rPr>
            </w:pPr>
            <w:r w:rsidRPr="0097064B">
              <w:rPr>
                <w:sz w:val="24"/>
                <w:szCs w:val="24"/>
              </w:rPr>
              <w:t>Уровень зарегистрированной безработицы</w:t>
            </w:r>
          </w:p>
        </w:tc>
        <w:tc>
          <w:tcPr>
            <w:tcW w:w="652"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rPr>
                <w:sz w:val="24"/>
                <w:szCs w:val="24"/>
              </w:rPr>
            </w:pPr>
            <w:r w:rsidRPr="0097064B">
              <w:rPr>
                <w:sz w:val="24"/>
                <w:szCs w:val="24"/>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1,4</w:t>
            </w:r>
          </w:p>
        </w:tc>
        <w:tc>
          <w:tcPr>
            <w:tcW w:w="8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1,4</w:t>
            </w:r>
          </w:p>
        </w:tc>
        <w:tc>
          <w:tcPr>
            <w:tcW w:w="9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5,1</w:t>
            </w:r>
          </w:p>
        </w:tc>
        <w:tc>
          <w:tcPr>
            <w:tcW w:w="88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3,6</w:t>
            </w:r>
          </w:p>
        </w:tc>
        <w:tc>
          <w:tcPr>
            <w:tcW w:w="82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3,3</w:t>
            </w:r>
          </w:p>
        </w:tc>
        <w:tc>
          <w:tcPr>
            <w:tcW w:w="84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3,1</w:t>
            </w:r>
          </w:p>
        </w:tc>
        <w:tc>
          <w:tcPr>
            <w:tcW w:w="122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218,9</w:t>
            </w:r>
          </w:p>
        </w:tc>
      </w:tr>
    </w:tbl>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p w:rsidR="0097064B" w:rsidRDefault="0097064B" w:rsidP="00793F7B">
      <w:pPr>
        <w:pStyle w:val="ConsPlusNormal"/>
        <w:widowControl/>
        <w:ind w:firstLine="540"/>
        <w:jc w:val="both"/>
        <w:rPr>
          <w:rFonts w:ascii="Times New Roman" w:hAnsi="Times New Roman" w:cs="Times New Roman"/>
        </w:rPr>
      </w:pPr>
    </w:p>
    <w:tbl>
      <w:tblPr>
        <w:tblW w:w="8997" w:type="dxa"/>
        <w:tblInd w:w="675" w:type="dxa"/>
        <w:tblLook w:val="04A0" w:firstRow="1" w:lastRow="0" w:firstColumn="1" w:lastColumn="0" w:noHBand="0" w:noVBand="1"/>
      </w:tblPr>
      <w:tblGrid>
        <w:gridCol w:w="6237"/>
        <w:gridCol w:w="1340"/>
        <w:gridCol w:w="1420"/>
      </w:tblGrid>
      <w:tr w:rsidR="0097064B" w:rsidRPr="0097064B" w:rsidTr="0097064B">
        <w:trPr>
          <w:trHeight w:val="330"/>
        </w:trPr>
        <w:tc>
          <w:tcPr>
            <w:tcW w:w="6237" w:type="dxa"/>
            <w:tcBorders>
              <w:top w:val="nil"/>
              <w:left w:val="nil"/>
              <w:bottom w:val="nil"/>
              <w:right w:val="nil"/>
            </w:tcBorders>
            <w:shd w:val="clear" w:color="auto" w:fill="auto"/>
            <w:vAlign w:val="bottom"/>
            <w:hideMark/>
          </w:tcPr>
          <w:p w:rsidR="0097064B" w:rsidRPr="0097064B" w:rsidRDefault="0097064B" w:rsidP="0097064B">
            <w:pPr>
              <w:jc w:val="right"/>
              <w:rPr>
                <w:sz w:val="24"/>
                <w:szCs w:val="24"/>
                <w:u w:val="single"/>
              </w:rPr>
            </w:pPr>
          </w:p>
        </w:tc>
        <w:tc>
          <w:tcPr>
            <w:tcW w:w="2760" w:type="dxa"/>
            <w:gridSpan w:val="2"/>
            <w:tcBorders>
              <w:top w:val="nil"/>
              <w:left w:val="nil"/>
              <w:bottom w:val="nil"/>
              <w:right w:val="nil"/>
            </w:tcBorders>
            <w:shd w:val="clear" w:color="auto" w:fill="auto"/>
            <w:noWrap/>
            <w:vAlign w:val="bottom"/>
            <w:hideMark/>
          </w:tcPr>
          <w:p w:rsidR="0097064B" w:rsidRPr="0097064B" w:rsidRDefault="0097064B" w:rsidP="0097064B">
            <w:pPr>
              <w:jc w:val="center"/>
              <w:rPr>
                <w:sz w:val="24"/>
                <w:szCs w:val="24"/>
                <w:u w:val="single"/>
              </w:rPr>
            </w:pPr>
            <w:r w:rsidRPr="0097064B">
              <w:rPr>
                <w:sz w:val="24"/>
                <w:szCs w:val="24"/>
                <w:u w:val="single"/>
              </w:rPr>
              <w:t xml:space="preserve">Таблица №4. </w:t>
            </w:r>
          </w:p>
        </w:tc>
      </w:tr>
      <w:tr w:rsidR="0097064B" w:rsidRPr="0097064B" w:rsidTr="0097064B">
        <w:trPr>
          <w:trHeight w:val="660"/>
        </w:trPr>
        <w:tc>
          <w:tcPr>
            <w:tcW w:w="8997" w:type="dxa"/>
            <w:gridSpan w:val="3"/>
            <w:tcBorders>
              <w:top w:val="nil"/>
              <w:left w:val="nil"/>
              <w:bottom w:val="nil"/>
              <w:right w:val="nil"/>
            </w:tcBorders>
            <w:shd w:val="clear" w:color="auto" w:fill="auto"/>
            <w:vAlign w:val="center"/>
            <w:hideMark/>
          </w:tcPr>
          <w:p w:rsidR="0097064B" w:rsidRPr="0097064B" w:rsidRDefault="0097064B" w:rsidP="0097064B">
            <w:pPr>
              <w:jc w:val="center"/>
              <w:rPr>
                <w:b/>
                <w:bCs/>
                <w:sz w:val="24"/>
                <w:szCs w:val="24"/>
              </w:rPr>
            </w:pPr>
            <w:r w:rsidRPr="0097064B">
              <w:rPr>
                <w:b/>
                <w:bCs/>
                <w:sz w:val="24"/>
                <w:szCs w:val="24"/>
              </w:rPr>
              <w:t xml:space="preserve">Структура земельного фонда муниципального образования "Город Камызяк"              </w:t>
            </w:r>
          </w:p>
        </w:tc>
      </w:tr>
      <w:tr w:rsidR="0097064B" w:rsidRPr="0097064B" w:rsidTr="0097064B">
        <w:trPr>
          <w:trHeight w:val="330"/>
        </w:trPr>
        <w:tc>
          <w:tcPr>
            <w:tcW w:w="6237" w:type="dxa"/>
            <w:tcBorders>
              <w:top w:val="nil"/>
              <w:left w:val="nil"/>
              <w:bottom w:val="nil"/>
              <w:right w:val="nil"/>
            </w:tcBorders>
            <w:shd w:val="clear" w:color="auto" w:fill="auto"/>
            <w:vAlign w:val="center"/>
            <w:hideMark/>
          </w:tcPr>
          <w:p w:rsidR="0097064B" w:rsidRPr="0097064B" w:rsidRDefault="0097064B" w:rsidP="0097064B">
            <w:pPr>
              <w:jc w:val="center"/>
              <w:rPr>
                <w:b/>
                <w:bCs/>
                <w:sz w:val="24"/>
                <w:szCs w:val="24"/>
              </w:rPr>
            </w:pPr>
          </w:p>
        </w:tc>
        <w:tc>
          <w:tcPr>
            <w:tcW w:w="1340" w:type="dxa"/>
            <w:tcBorders>
              <w:top w:val="nil"/>
              <w:left w:val="nil"/>
              <w:bottom w:val="nil"/>
              <w:right w:val="nil"/>
            </w:tcBorders>
            <w:shd w:val="clear" w:color="auto" w:fill="auto"/>
            <w:vAlign w:val="center"/>
            <w:hideMark/>
          </w:tcPr>
          <w:p w:rsidR="0097064B" w:rsidRPr="0097064B" w:rsidRDefault="0097064B" w:rsidP="0097064B">
            <w:pPr>
              <w:jc w:val="center"/>
              <w:rPr>
                <w:b/>
                <w:bCs/>
                <w:sz w:val="24"/>
                <w:szCs w:val="24"/>
              </w:rPr>
            </w:pPr>
          </w:p>
        </w:tc>
        <w:tc>
          <w:tcPr>
            <w:tcW w:w="1420" w:type="dxa"/>
            <w:tcBorders>
              <w:top w:val="nil"/>
              <w:left w:val="nil"/>
              <w:bottom w:val="nil"/>
              <w:right w:val="nil"/>
            </w:tcBorders>
            <w:shd w:val="clear" w:color="auto" w:fill="auto"/>
            <w:vAlign w:val="center"/>
            <w:hideMark/>
          </w:tcPr>
          <w:p w:rsidR="0097064B" w:rsidRPr="0097064B" w:rsidRDefault="0097064B" w:rsidP="0097064B">
            <w:pPr>
              <w:jc w:val="center"/>
              <w:rPr>
                <w:b/>
                <w:bCs/>
                <w:sz w:val="24"/>
                <w:szCs w:val="24"/>
              </w:rPr>
            </w:pPr>
          </w:p>
        </w:tc>
      </w:tr>
      <w:tr w:rsidR="0097064B" w:rsidRPr="0097064B" w:rsidTr="0097064B">
        <w:trPr>
          <w:trHeight w:val="705"/>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Наименование</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тыс. га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 к общей площади</w:t>
            </w:r>
          </w:p>
        </w:tc>
      </w:tr>
      <w:tr w:rsidR="0097064B" w:rsidRPr="0097064B" w:rsidTr="0097064B">
        <w:trPr>
          <w:trHeight w:val="330"/>
        </w:trPr>
        <w:tc>
          <w:tcPr>
            <w:tcW w:w="6237"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jc w:val="both"/>
              <w:rPr>
                <w:sz w:val="24"/>
                <w:szCs w:val="24"/>
              </w:rPr>
            </w:pPr>
            <w:r w:rsidRPr="0097064B">
              <w:rPr>
                <w:sz w:val="24"/>
                <w:szCs w:val="24"/>
              </w:rPr>
              <w:t>Земельный фонд – всего</w:t>
            </w:r>
          </w:p>
        </w:tc>
        <w:tc>
          <w:tcPr>
            <w:tcW w:w="134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4102,9</w:t>
            </w:r>
          </w:p>
        </w:tc>
        <w:tc>
          <w:tcPr>
            <w:tcW w:w="1420" w:type="dxa"/>
            <w:tcBorders>
              <w:top w:val="nil"/>
              <w:left w:val="nil"/>
              <w:bottom w:val="single" w:sz="4" w:space="0" w:color="auto"/>
              <w:right w:val="single" w:sz="4" w:space="0" w:color="auto"/>
            </w:tcBorders>
            <w:shd w:val="clear" w:color="auto" w:fill="auto"/>
            <w:vAlign w:val="center"/>
            <w:hideMark/>
          </w:tcPr>
          <w:p w:rsidR="0097064B" w:rsidRPr="0097064B" w:rsidRDefault="0097064B" w:rsidP="0097064B">
            <w:pPr>
              <w:jc w:val="center"/>
              <w:rPr>
                <w:sz w:val="24"/>
                <w:szCs w:val="24"/>
              </w:rPr>
            </w:pPr>
            <w:r w:rsidRPr="0097064B">
              <w:rPr>
                <w:sz w:val="24"/>
                <w:szCs w:val="24"/>
              </w:rPr>
              <w:t>100</w:t>
            </w:r>
          </w:p>
        </w:tc>
      </w:tr>
      <w:tr w:rsidR="0097064B" w:rsidRPr="0097064B" w:rsidTr="0097064B">
        <w:trPr>
          <w:trHeight w:val="330"/>
        </w:trPr>
        <w:tc>
          <w:tcPr>
            <w:tcW w:w="6237"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jc w:val="both"/>
              <w:rPr>
                <w:sz w:val="24"/>
                <w:szCs w:val="24"/>
              </w:rPr>
            </w:pPr>
            <w:r w:rsidRPr="0097064B">
              <w:rPr>
                <w:sz w:val="24"/>
                <w:szCs w:val="24"/>
              </w:rPr>
              <w:t>Земли сельскохозяйственного назначения – всего</w:t>
            </w:r>
          </w:p>
        </w:tc>
        <w:tc>
          <w:tcPr>
            <w:tcW w:w="134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914,1</w:t>
            </w:r>
          </w:p>
        </w:tc>
        <w:tc>
          <w:tcPr>
            <w:tcW w:w="14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22,3</w:t>
            </w:r>
          </w:p>
        </w:tc>
      </w:tr>
      <w:tr w:rsidR="0097064B" w:rsidRPr="0097064B" w:rsidTr="0097064B">
        <w:trPr>
          <w:trHeight w:val="300"/>
        </w:trPr>
        <w:tc>
          <w:tcPr>
            <w:tcW w:w="6237"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jc w:val="both"/>
              <w:rPr>
                <w:sz w:val="24"/>
                <w:szCs w:val="24"/>
              </w:rPr>
            </w:pPr>
            <w:r w:rsidRPr="0097064B">
              <w:rPr>
                <w:sz w:val="24"/>
                <w:szCs w:val="24"/>
              </w:rPr>
              <w:t>из них – земли сельскохозяйственных угодий – всего</w:t>
            </w:r>
          </w:p>
        </w:tc>
        <w:tc>
          <w:tcPr>
            <w:tcW w:w="134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0,0</w:t>
            </w:r>
          </w:p>
        </w:tc>
        <w:tc>
          <w:tcPr>
            <w:tcW w:w="14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0,0</w:t>
            </w:r>
          </w:p>
        </w:tc>
      </w:tr>
      <w:tr w:rsidR="0097064B" w:rsidRPr="0097064B" w:rsidTr="0097064B">
        <w:trPr>
          <w:trHeight w:val="330"/>
        </w:trPr>
        <w:tc>
          <w:tcPr>
            <w:tcW w:w="6237"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jc w:val="both"/>
              <w:rPr>
                <w:sz w:val="24"/>
                <w:szCs w:val="24"/>
              </w:rPr>
            </w:pPr>
            <w:r w:rsidRPr="0097064B">
              <w:rPr>
                <w:sz w:val="24"/>
                <w:szCs w:val="24"/>
              </w:rPr>
              <w:t>из них – пашни</w:t>
            </w:r>
          </w:p>
        </w:tc>
        <w:tc>
          <w:tcPr>
            <w:tcW w:w="134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0,0</w:t>
            </w:r>
          </w:p>
        </w:tc>
        <w:tc>
          <w:tcPr>
            <w:tcW w:w="14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0,0</w:t>
            </w:r>
          </w:p>
        </w:tc>
      </w:tr>
      <w:tr w:rsidR="0097064B" w:rsidRPr="0097064B" w:rsidTr="0097064B">
        <w:trPr>
          <w:trHeight w:val="330"/>
        </w:trPr>
        <w:tc>
          <w:tcPr>
            <w:tcW w:w="6237"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jc w:val="both"/>
              <w:rPr>
                <w:sz w:val="24"/>
                <w:szCs w:val="24"/>
              </w:rPr>
            </w:pPr>
            <w:r w:rsidRPr="0097064B">
              <w:rPr>
                <w:sz w:val="24"/>
                <w:szCs w:val="24"/>
              </w:rPr>
              <w:t>в том числе орошаемые</w:t>
            </w:r>
          </w:p>
        </w:tc>
        <w:tc>
          <w:tcPr>
            <w:tcW w:w="134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0,0</w:t>
            </w:r>
          </w:p>
        </w:tc>
        <w:tc>
          <w:tcPr>
            <w:tcW w:w="14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0,0</w:t>
            </w:r>
          </w:p>
        </w:tc>
      </w:tr>
      <w:tr w:rsidR="0097064B" w:rsidRPr="0097064B" w:rsidTr="0097064B">
        <w:trPr>
          <w:trHeight w:val="330"/>
        </w:trPr>
        <w:tc>
          <w:tcPr>
            <w:tcW w:w="6237"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jc w:val="both"/>
              <w:rPr>
                <w:sz w:val="24"/>
                <w:szCs w:val="24"/>
              </w:rPr>
            </w:pPr>
            <w:r w:rsidRPr="0097064B">
              <w:rPr>
                <w:sz w:val="24"/>
                <w:szCs w:val="24"/>
              </w:rPr>
              <w:t xml:space="preserve"> - сенокосы</w:t>
            </w:r>
          </w:p>
        </w:tc>
        <w:tc>
          <w:tcPr>
            <w:tcW w:w="134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0,0</w:t>
            </w:r>
          </w:p>
        </w:tc>
        <w:tc>
          <w:tcPr>
            <w:tcW w:w="14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0,0</w:t>
            </w:r>
          </w:p>
        </w:tc>
      </w:tr>
      <w:tr w:rsidR="0097064B" w:rsidRPr="0097064B" w:rsidTr="0097064B">
        <w:trPr>
          <w:trHeight w:val="330"/>
        </w:trPr>
        <w:tc>
          <w:tcPr>
            <w:tcW w:w="6237"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jc w:val="both"/>
              <w:rPr>
                <w:sz w:val="24"/>
                <w:szCs w:val="24"/>
              </w:rPr>
            </w:pPr>
            <w:r w:rsidRPr="0097064B">
              <w:rPr>
                <w:sz w:val="24"/>
                <w:szCs w:val="24"/>
              </w:rPr>
              <w:t xml:space="preserve"> - пастбища</w:t>
            </w:r>
          </w:p>
        </w:tc>
        <w:tc>
          <w:tcPr>
            <w:tcW w:w="134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0,0</w:t>
            </w:r>
          </w:p>
        </w:tc>
        <w:tc>
          <w:tcPr>
            <w:tcW w:w="14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0,0</w:t>
            </w:r>
          </w:p>
        </w:tc>
      </w:tr>
      <w:tr w:rsidR="0097064B" w:rsidRPr="0097064B" w:rsidTr="0097064B">
        <w:trPr>
          <w:trHeight w:val="330"/>
        </w:trPr>
        <w:tc>
          <w:tcPr>
            <w:tcW w:w="6237"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jc w:val="both"/>
              <w:rPr>
                <w:sz w:val="24"/>
                <w:szCs w:val="24"/>
              </w:rPr>
            </w:pPr>
            <w:r w:rsidRPr="0097064B">
              <w:rPr>
                <w:sz w:val="24"/>
                <w:szCs w:val="24"/>
              </w:rPr>
              <w:t xml:space="preserve"> - залежи</w:t>
            </w:r>
          </w:p>
        </w:tc>
        <w:tc>
          <w:tcPr>
            <w:tcW w:w="134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0,0</w:t>
            </w:r>
          </w:p>
        </w:tc>
        <w:tc>
          <w:tcPr>
            <w:tcW w:w="14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0,0</w:t>
            </w:r>
          </w:p>
        </w:tc>
      </w:tr>
      <w:tr w:rsidR="0097064B" w:rsidRPr="0097064B" w:rsidTr="0097064B">
        <w:trPr>
          <w:trHeight w:val="330"/>
        </w:trPr>
        <w:tc>
          <w:tcPr>
            <w:tcW w:w="6237"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jc w:val="both"/>
              <w:rPr>
                <w:sz w:val="24"/>
                <w:szCs w:val="24"/>
              </w:rPr>
            </w:pPr>
            <w:r w:rsidRPr="0097064B">
              <w:rPr>
                <w:sz w:val="24"/>
                <w:szCs w:val="24"/>
              </w:rPr>
              <w:t xml:space="preserve"> - земли, занятые многолетними насаждениями</w:t>
            </w:r>
          </w:p>
        </w:tc>
        <w:tc>
          <w:tcPr>
            <w:tcW w:w="134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0,0</w:t>
            </w:r>
          </w:p>
        </w:tc>
        <w:tc>
          <w:tcPr>
            <w:tcW w:w="14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0,0</w:t>
            </w:r>
          </w:p>
        </w:tc>
      </w:tr>
      <w:tr w:rsidR="0097064B" w:rsidRPr="0097064B" w:rsidTr="0097064B">
        <w:trPr>
          <w:trHeight w:val="330"/>
        </w:trPr>
        <w:tc>
          <w:tcPr>
            <w:tcW w:w="6237"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jc w:val="both"/>
              <w:rPr>
                <w:sz w:val="24"/>
                <w:szCs w:val="24"/>
              </w:rPr>
            </w:pPr>
            <w:r w:rsidRPr="0097064B">
              <w:rPr>
                <w:sz w:val="24"/>
                <w:szCs w:val="24"/>
              </w:rPr>
              <w:t>Земли поселений – всего</w:t>
            </w:r>
          </w:p>
        </w:tc>
        <w:tc>
          <w:tcPr>
            <w:tcW w:w="134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2749,7</w:t>
            </w:r>
          </w:p>
        </w:tc>
        <w:tc>
          <w:tcPr>
            <w:tcW w:w="14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67</w:t>
            </w:r>
          </w:p>
        </w:tc>
      </w:tr>
      <w:tr w:rsidR="0097064B" w:rsidRPr="0097064B" w:rsidTr="0097064B">
        <w:trPr>
          <w:trHeight w:val="392"/>
        </w:trPr>
        <w:tc>
          <w:tcPr>
            <w:tcW w:w="6237"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jc w:val="both"/>
              <w:rPr>
                <w:sz w:val="24"/>
                <w:szCs w:val="24"/>
              </w:rPr>
            </w:pPr>
            <w:r w:rsidRPr="0097064B">
              <w:rPr>
                <w:sz w:val="24"/>
                <w:szCs w:val="24"/>
              </w:rPr>
              <w:t>Земли промышленности и иного специального назначения</w:t>
            </w:r>
          </w:p>
        </w:tc>
        <w:tc>
          <w:tcPr>
            <w:tcW w:w="134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303,1</w:t>
            </w:r>
          </w:p>
        </w:tc>
        <w:tc>
          <w:tcPr>
            <w:tcW w:w="14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7,4</w:t>
            </w:r>
          </w:p>
        </w:tc>
      </w:tr>
      <w:tr w:rsidR="0097064B" w:rsidRPr="0097064B" w:rsidTr="0097064B">
        <w:trPr>
          <w:trHeight w:val="330"/>
        </w:trPr>
        <w:tc>
          <w:tcPr>
            <w:tcW w:w="6237"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jc w:val="both"/>
              <w:rPr>
                <w:sz w:val="24"/>
                <w:szCs w:val="24"/>
              </w:rPr>
            </w:pPr>
            <w:r w:rsidRPr="0097064B">
              <w:rPr>
                <w:sz w:val="24"/>
                <w:szCs w:val="24"/>
              </w:rPr>
              <w:t>Земли особо охраняемых территорий</w:t>
            </w:r>
          </w:p>
        </w:tc>
        <w:tc>
          <w:tcPr>
            <w:tcW w:w="134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0,0</w:t>
            </w:r>
          </w:p>
        </w:tc>
        <w:tc>
          <w:tcPr>
            <w:tcW w:w="14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0,0</w:t>
            </w:r>
          </w:p>
        </w:tc>
      </w:tr>
      <w:tr w:rsidR="0097064B" w:rsidRPr="0097064B" w:rsidTr="0097064B">
        <w:trPr>
          <w:trHeight w:val="330"/>
        </w:trPr>
        <w:tc>
          <w:tcPr>
            <w:tcW w:w="6237"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jc w:val="both"/>
              <w:rPr>
                <w:sz w:val="24"/>
                <w:szCs w:val="24"/>
              </w:rPr>
            </w:pPr>
            <w:r w:rsidRPr="0097064B">
              <w:rPr>
                <w:sz w:val="24"/>
                <w:szCs w:val="24"/>
              </w:rPr>
              <w:t>Земли лесного фонда</w:t>
            </w:r>
          </w:p>
        </w:tc>
        <w:tc>
          <w:tcPr>
            <w:tcW w:w="134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135,7</w:t>
            </w:r>
          </w:p>
        </w:tc>
        <w:tc>
          <w:tcPr>
            <w:tcW w:w="14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3,3</w:t>
            </w:r>
          </w:p>
        </w:tc>
      </w:tr>
      <w:tr w:rsidR="0097064B" w:rsidRPr="0097064B" w:rsidTr="0097064B">
        <w:trPr>
          <w:trHeight w:val="330"/>
        </w:trPr>
        <w:tc>
          <w:tcPr>
            <w:tcW w:w="6237"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jc w:val="both"/>
              <w:rPr>
                <w:sz w:val="24"/>
                <w:szCs w:val="24"/>
              </w:rPr>
            </w:pPr>
            <w:r w:rsidRPr="0097064B">
              <w:rPr>
                <w:sz w:val="24"/>
                <w:szCs w:val="24"/>
              </w:rPr>
              <w:t>Земли водного фонда</w:t>
            </w:r>
          </w:p>
        </w:tc>
        <w:tc>
          <w:tcPr>
            <w:tcW w:w="134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0,0</w:t>
            </w:r>
          </w:p>
        </w:tc>
        <w:tc>
          <w:tcPr>
            <w:tcW w:w="14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0,0</w:t>
            </w:r>
          </w:p>
        </w:tc>
      </w:tr>
      <w:tr w:rsidR="0097064B" w:rsidRPr="0097064B" w:rsidTr="0097064B">
        <w:trPr>
          <w:trHeight w:val="330"/>
        </w:trPr>
        <w:tc>
          <w:tcPr>
            <w:tcW w:w="6237" w:type="dxa"/>
            <w:tcBorders>
              <w:top w:val="nil"/>
              <w:left w:val="single" w:sz="4" w:space="0" w:color="auto"/>
              <w:bottom w:val="single" w:sz="4" w:space="0" w:color="auto"/>
              <w:right w:val="single" w:sz="4" w:space="0" w:color="auto"/>
            </w:tcBorders>
            <w:shd w:val="clear" w:color="auto" w:fill="auto"/>
            <w:hideMark/>
          </w:tcPr>
          <w:p w:rsidR="0097064B" w:rsidRPr="0097064B" w:rsidRDefault="0097064B" w:rsidP="0097064B">
            <w:pPr>
              <w:jc w:val="both"/>
              <w:rPr>
                <w:sz w:val="24"/>
                <w:szCs w:val="24"/>
              </w:rPr>
            </w:pPr>
            <w:r w:rsidRPr="0097064B">
              <w:rPr>
                <w:sz w:val="24"/>
                <w:szCs w:val="24"/>
              </w:rPr>
              <w:t>Земли запаса</w:t>
            </w:r>
          </w:p>
        </w:tc>
        <w:tc>
          <w:tcPr>
            <w:tcW w:w="134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0,0</w:t>
            </w:r>
          </w:p>
        </w:tc>
        <w:tc>
          <w:tcPr>
            <w:tcW w:w="1420" w:type="dxa"/>
            <w:tcBorders>
              <w:top w:val="nil"/>
              <w:left w:val="nil"/>
              <w:bottom w:val="single" w:sz="4" w:space="0" w:color="auto"/>
              <w:right w:val="single" w:sz="4" w:space="0" w:color="auto"/>
            </w:tcBorders>
            <w:shd w:val="clear" w:color="auto" w:fill="auto"/>
            <w:noWrap/>
            <w:vAlign w:val="center"/>
            <w:hideMark/>
          </w:tcPr>
          <w:p w:rsidR="0097064B" w:rsidRPr="0097064B" w:rsidRDefault="0097064B" w:rsidP="0097064B">
            <w:pPr>
              <w:jc w:val="center"/>
              <w:rPr>
                <w:sz w:val="24"/>
                <w:szCs w:val="24"/>
              </w:rPr>
            </w:pPr>
            <w:r w:rsidRPr="0097064B">
              <w:rPr>
                <w:sz w:val="24"/>
                <w:szCs w:val="24"/>
              </w:rPr>
              <w:t>0,0</w:t>
            </w:r>
          </w:p>
        </w:tc>
      </w:tr>
    </w:tbl>
    <w:p w:rsidR="0097064B" w:rsidRDefault="0097064B"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tbl>
      <w:tblPr>
        <w:tblW w:w="10926" w:type="dxa"/>
        <w:tblInd w:w="-34" w:type="dxa"/>
        <w:tblLayout w:type="fixed"/>
        <w:tblLook w:val="04A0" w:firstRow="1" w:lastRow="0" w:firstColumn="1" w:lastColumn="0" w:noHBand="0" w:noVBand="1"/>
      </w:tblPr>
      <w:tblGrid>
        <w:gridCol w:w="2977"/>
        <w:gridCol w:w="993"/>
        <w:gridCol w:w="996"/>
        <w:gridCol w:w="996"/>
        <w:gridCol w:w="996"/>
        <w:gridCol w:w="996"/>
        <w:gridCol w:w="996"/>
        <w:gridCol w:w="996"/>
        <w:gridCol w:w="980"/>
      </w:tblGrid>
      <w:tr w:rsidR="003F644C" w:rsidRPr="003F644C" w:rsidTr="003F644C">
        <w:trPr>
          <w:trHeight w:val="315"/>
        </w:trPr>
        <w:tc>
          <w:tcPr>
            <w:tcW w:w="2977" w:type="dxa"/>
            <w:tcBorders>
              <w:top w:val="nil"/>
              <w:left w:val="nil"/>
              <w:bottom w:val="nil"/>
              <w:right w:val="nil"/>
            </w:tcBorders>
            <w:shd w:val="clear" w:color="auto" w:fill="auto"/>
            <w:noWrap/>
            <w:vAlign w:val="bottom"/>
            <w:hideMark/>
          </w:tcPr>
          <w:p w:rsidR="003F644C" w:rsidRPr="003F644C" w:rsidRDefault="003F644C" w:rsidP="003F644C">
            <w:pPr>
              <w:rPr>
                <w:sz w:val="24"/>
                <w:szCs w:val="24"/>
              </w:rPr>
            </w:pPr>
          </w:p>
        </w:tc>
        <w:tc>
          <w:tcPr>
            <w:tcW w:w="993" w:type="dxa"/>
            <w:tcBorders>
              <w:top w:val="nil"/>
              <w:left w:val="nil"/>
              <w:bottom w:val="nil"/>
              <w:right w:val="nil"/>
            </w:tcBorders>
            <w:shd w:val="clear" w:color="auto" w:fill="auto"/>
            <w:noWrap/>
            <w:vAlign w:val="bottom"/>
            <w:hideMark/>
          </w:tcPr>
          <w:p w:rsidR="003F644C" w:rsidRPr="003F644C" w:rsidRDefault="003F644C" w:rsidP="003F644C">
            <w:pPr>
              <w:rPr>
                <w:sz w:val="24"/>
                <w:szCs w:val="24"/>
              </w:rPr>
            </w:pPr>
          </w:p>
        </w:tc>
        <w:tc>
          <w:tcPr>
            <w:tcW w:w="996" w:type="dxa"/>
            <w:tcBorders>
              <w:top w:val="nil"/>
              <w:left w:val="nil"/>
              <w:bottom w:val="nil"/>
              <w:right w:val="nil"/>
            </w:tcBorders>
            <w:shd w:val="clear" w:color="auto" w:fill="auto"/>
            <w:noWrap/>
            <w:vAlign w:val="bottom"/>
            <w:hideMark/>
          </w:tcPr>
          <w:p w:rsidR="003F644C" w:rsidRPr="003F644C" w:rsidRDefault="003F644C" w:rsidP="003F644C">
            <w:pPr>
              <w:rPr>
                <w:sz w:val="24"/>
                <w:szCs w:val="24"/>
              </w:rPr>
            </w:pPr>
          </w:p>
        </w:tc>
        <w:tc>
          <w:tcPr>
            <w:tcW w:w="996" w:type="dxa"/>
            <w:tcBorders>
              <w:top w:val="nil"/>
              <w:left w:val="nil"/>
              <w:bottom w:val="nil"/>
              <w:right w:val="nil"/>
            </w:tcBorders>
            <w:shd w:val="clear" w:color="auto" w:fill="auto"/>
            <w:noWrap/>
            <w:vAlign w:val="bottom"/>
            <w:hideMark/>
          </w:tcPr>
          <w:p w:rsidR="003F644C" w:rsidRPr="003F644C" w:rsidRDefault="003F644C" w:rsidP="003F644C">
            <w:pPr>
              <w:rPr>
                <w:sz w:val="24"/>
                <w:szCs w:val="24"/>
              </w:rPr>
            </w:pPr>
          </w:p>
        </w:tc>
        <w:tc>
          <w:tcPr>
            <w:tcW w:w="996" w:type="dxa"/>
            <w:tcBorders>
              <w:top w:val="nil"/>
              <w:left w:val="nil"/>
              <w:bottom w:val="nil"/>
              <w:right w:val="nil"/>
            </w:tcBorders>
            <w:shd w:val="clear" w:color="auto" w:fill="auto"/>
            <w:noWrap/>
            <w:vAlign w:val="bottom"/>
            <w:hideMark/>
          </w:tcPr>
          <w:p w:rsidR="003F644C" w:rsidRPr="003F644C" w:rsidRDefault="003F644C" w:rsidP="003F644C">
            <w:pPr>
              <w:rPr>
                <w:sz w:val="24"/>
                <w:szCs w:val="24"/>
              </w:rPr>
            </w:pPr>
          </w:p>
        </w:tc>
        <w:tc>
          <w:tcPr>
            <w:tcW w:w="996" w:type="dxa"/>
            <w:tcBorders>
              <w:top w:val="nil"/>
              <w:left w:val="nil"/>
              <w:bottom w:val="nil"/>
              <w:right w:val="nil"/>
            </w:tcBorders>
            <w:shd w:val="clear" w:color="auto" w:fill="auto"/>
            <w:noWrap/>
            <w:vAlign w:val="bottom"/>
            <w:hideMark/>
          </w:tcPr>
          <w:p w:rsidR="003F644C" w:rsidRPr="003F644C" w:rsidRDefault="003F644C" w:rsidP="003F644C">
            <w:pPr>
              <w:rPr>
                <w:sz w:val="24"/>
                <w:szCs w:val="24"/>
              </w:rPr>
            </w:pPr>
          </w:p>
        </w:tc>
        <w:tc>
          <w:tcPr>
            <w:tcW w:w="2972" w:type="dxa"/>
            <w:gridSpan w:val="3"/>
            <w:tcBorders>
              <w:top w:val="nil"/>
              <w:left w:val="nil"/>
              <w:bottom w:val="nil"/>
              <w:right w:val="nil"/>
            </w:tcBorders>
            <w:shd w:val="clear" w:color="auto" w:fill="auto"/>
            <w:noWrap/>
            <w:vAlign w:val="bottom"/>
            <w:hideMark/>
          </w:tcPr>
          <w:p w:rsidR="003F644C" w:rsidRPr="003F644C" w:rsidRDefault="003F644C" w:rsidP="003F644C">
            <w:pPr>
              <w:jc w:val="center"/>
              <w:rPr>
                <w:sz w:val="24"/>
                <w:szCs w:val="24"/>
              </w:rPr>
            </w:pPr>
            <w:r w:rsidRPr="003F644C">
              <w:rPr>
                <w:sz w:val="24"/>
                <w:szCs w:val="24"/>
              </w:rPr>
              <w:t xml:space="preserve">Таблица №5. </w:t>
            </w:r>
          </w:p>
        </w:tc>
      </w:tr>
      <w:tr w:rsidR="003F644C" w:rsidRPr="003F644C" w:rsidTr="003F644C">
        <w:trPr>
          <w:trHeight w:val="675"/>
        </w:trPr>
        <w:tc>
          <w:tcPr>
            <w:tcW w:w="10926" w:type="dxa"/>
            <w:gridSpan w:val="9"/>
            <w:tcBorders>
              <w:top w:val="nil"/>
              <w:left w:val="nil"/>
              <w:bottom w:val="nil"/>
              <w:right w:val="nil"/>
            </w:tcBorders>
            <w:shd w:val="clear" w:color="auto" w:fill="auto"/>
            <w:vAlign w:val="center"/>
            <w:hideMark/>
          </w:tcPr>
          <w:p w:rsidR="004F7927" w:rsidRDefault="003F644C" w:rsidP="003F644C">
            <w:pPr>
              <w:jc w:val="center"/>
              <w:rPr>
                <w:b/>
                <w:bCs/>
                <w:sz w:val="24"/>
                <w:szCs w:val="24"/>
              </w:rPr>
            </w:pPr>
            <w:r w:rsidRPr="003F644C">
              <w:rPr>
                <w:b/>
                <w:bCs/>
                <w:sz w:val="24"/>
                <w:szCs w:val="24"/>
              </w:rPr>
              <w:t xml:space="preserve">Показатели социально-экономического развития муниципального образования </w:t>
            </w:r>
          </w:p>
          <w:p w:rsidR="003F644C" w:rsidRPr="003F644C" w:rsidRDefault="003F644C" w:rsidP="003F644C">
            <w:pPr>
              <w:jc w:val="center"/>
              <w:rPr>
                <w:b/>
                <w:bCs/>
                <w:sz w:val="24"/>
                <w:szCs w:val="24"/>
              </w:rPr>
            </w:pPr>
            <w:r w:rsidRPr="003F644C">
              <w:rPr>
                <w:b/>
                <w:bCs/>
                <w:sz w:val="24"/>
                <w:szCs w:val="24"/>
              </w:rPr>
              <w:t xml:space="preserve">"Город Камызяк" </w:t>
            </w:r>
          </w:p>
        </w:tc>
      </w:tr>
      <w:tr w:rsidR="003F644C" w:rsidRPr="003F644C" w:rsidTr="003F644C">
        <w:trPr>
          <w:trHeight w:val="975"/>
        </w:trPr>
        <w:tc>
          <w:tcPr>
            <w:tcW w:w="2977" w:type="dxa"/>
            <w:tcBorders>
              <w:top w:val="single" w:sz="4" w:space="0" w:color="auto"/>
              <w:left w:val="single" w:sz="4" w:space="0" w:color="auto"/>
              <w:bottom w:val="nil"/>
              <w:right w:val="single" w:sz="4" w:space="0" w:color="auto"/>
            </w:tcBorders>
            <w:shd w:val="clear" w:color="000000" w:fill="FFFFFF"/>
            <w:vAlign w:val="center"/>
            <w:hideMark/>
          </w:tcPr>
          <w:p w:rsidR="003F644C" w:rsidRPr="003F644C" w:rsidRDefault="003F644C" w:rsidP="003F644C">
            <w:pPr>
              <w:rPr>
                <w:sz w:val="24"/>
                <w:szCs w:val="24"/>
              </w:rPr>
            </w:pPr>
            <w:r w:rsidRPr="003F644C">
              <w:rPr>
                <w:sz w:val="24"/>
                <w:szCs w:val="24"/>
              </w:rPr>
              <w:t>Показатели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F644C" w:rsidRPr="003F644C" w:rsidRDefault="003F644C" w:rsidP="003F644C">
            <w:pPr>
              <w:jc w:val="center"/>
              <w:rPr>
                <w:sz w:val="24"/>
                <w:szCs w:val="24"/>
              </w:rPr>
            </w:pPr>
            <w:r w:rsidRPr="003F644C">
              <w:rPr>
                <w:sz w:val="24"/>
                <w:szCs w:val="24"/>
              </w:rPr>
              <w:t>Единица измерения</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3F644C" w:rsidRPr="003F644C" w:rsidRDefault="003F644C" w:rsidP="003F644C">
            <w:pPr>
              <w:jc w:val="center"/>
              <w:rPr>
                <w:sz w:val="24"/>
                <w:szCs w:val="24"/>
              </w:rPr>
            </w:pPr>
            <w:r w:rsidRPr="003F644C">
              <w:rPr>
                <w:sz w:val="24"/>
                <w:szCs w:val="24"/>
              </w:rPr>
              <w:t>2018 г</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3F644C" w:rsidRPr="003F644C" w:rsidRDefault="003F644C" w:rsidP="003F644C">
            <w:pPr>
              <w:jc w:val="center"/>
              <w:rPr>
                <w:sz w:val="24"/>
                <w:szCs w:val="24"/>
              </w:rPr>
            </w:pPr>
            <w:r w:rsidRPr="003F644C">
              <w:rPr>
                <w:sz w:val="24"/>
                <w:szCs w:val="24"/>
              </w:rPr>
              <w:t>2019 г</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3F644C" w:rsidRPr="003F644C" w:rsidRDefault="003F644C" w:rsidP="003F644C">
            <w:pPr>
              <w:jc w:val="center"/>
              <w:rPr>
                <w:sz w:val="24"/>
                <w:szCs w:val="24"/>
              </w:rPr>
            </w:pPr>
            <w:r w:rsidRPr="003F644C">
              <w:rPr>
                <w:sz w:val="24"/>
                <w:szCs w:val="24"/>
              </w:rPr>
              <w:t>2020 г</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3F644C" w:rsidRPr="003F644C" w:rsidRDefault="003F644C" w:rsidP="003F644C">
            <w:pPr>
              <w:jc w:val="center"/>
              <w:rPr>
                <w:sz w:val="24"/>
                <w:szCs w:val="24"/>
              </w:rPr>
            </w:pPr>
            <w:r w:rsidRPr="003F644C">
              <w:rPr>
                <w:sz w:val="24"/>
                <w:szCs w:val="24"/>
              </w:rPr>
              <w:t>2021 г</w:t>
            </w:r>
          </w:p>
        </w:tc>
        <w:tc>
          <w:tcPr>
            <w:tcW w:w="996" w:type="dxa"/>
            <w:tcBorders>
              <w:top w:val="single" w:sz="4" w:space="0" w:color="auto"/>
              <w:left w:val="nil"/>
              <w:bottom w:val="single" w:sz="4" w:space="0" w:color="auto"/>
              <w:right w:val="nil"/>
            </w:tcBorders>
            <w:shd w:val="clear" w:color="000000" w:fill="FFFFFF"/>
            <w:vAlign w:val="center"/>
            <w:hideMark/>
          </w:tcPr>
          <w:p w:rsidR="003F644C" w:rsidRPr="003F644C" w:rsidRDefault="003F644C" w:rsidP="003F644C">
            <w:pPr>
              <w:jc w:val="center"/>
              <w:rPr>
                <w:sz w:val="24"/>
                <w:szCs w:val="24"/>
              </w:rPr>
            </w:pPr>
            <w:r w:rsidRPr="003F644C">
              <w:rPr>
                <w:sz w:val="24"/>
                <w:szCs w:val="24"/>
              </w:rPr>
              <w:t>2022 г</w:t>
            </w:r>
          </w:p>
        </w:tc>
        <w:tc>
          <w:tcPr>
            <w:tcW w:w="996" w:type="dxa"/>
            <w:tcBorders>
              <w:top w:val="single" w:sz="4" w:space="0" w:color="auto"/>
              <w:left w:val="single" w:sz="4" w:space="0" w:color="auto"/>
              <w:bottom w:val="single" w:sz="4" w:space="0" w:color="auto"/>
              <w:right w:val="nil"/>
            </w:tcBorders>
            <w:shd w:val="clear" w:color="000000" w:fill="FFFFFF"/>
            <w:vAlign w:val="center"/>
            <w:hideMark/>
          </w:tcPr>
          <w:p w:rsidR="003F644C" w:rsidRPr="003F644C" w:rsidRDefault="003F644C" w:rsidP="003F644C">
            <w:pPr>
              <w:jc w:val="center"/>
              <w:rPr>
                <w:sz w:val="24"/>
                <w:szCs w:val="24"/>
              </w:rPr>
            </w:pPr>
            <w:r w:rsidRPr="003F644C">
              <w:rPr>
                <w:sz w:val="24"/>
                <w:szCs w:val="24"/>
              </w:rPr>
              <w:t>2023 г</w:t>
            </w:r>
          </w:p>
        </w:tc>
        <w:tc>
          <w:tcPr>
            <w:tcW w:w="980" w:type="dxa"/>
            <w:tcBorders>
              <w:top w:val="single" w:sz="4" w:space="0" w:color="auto"/>
              <w:left w:val="single" w:sz="4" w:space="0" w:color="auto"/>
              <w:bottom w:val="nil"/>
              <w:right w:val="single" w:sz="4" w:space="0" w:color="auto"/>
            </w:tcBorders>
            <w:shd w:val="clear" w:color="auto" w:fill="auto"/>
            <w:vAlign w:val="bottom"/>
            <w:hideMark/>
          </w:tcPr>
          <w:p w:rsidR="003F644C" w:rsidRPr="003F644C" w:rsidRDefault="003F644C" w:rsidP="003F644C">
            <w:pPr>
              <w:jc w:val="center"/>
              <w:rPr>
                <w:sz w:val="24"/>
                <w:szCs w:val="24"/>
              </w:rPr>
            </w:pPr>
            <w:r w:rsidRPr="003F644C">
              <w:rPr>
                <w:sz w:val="24"/>
                <w:szCs w:val="24"/>
              </w:rPr>
              <w:t>темп в %  2023 к 2019</w:t>
            </w:r>
          </w:p>
        </w:tc>
      </w:tr>
      <w:tr w:rsidR="003F644C" w:rsidRPr="003F644C" w:rsidTr="003F644C">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44C" w:rsidRPr="003F644C" w:rsidRDefault="003F644C" w:rsidP="003F644C">
            <w:pPr>
              <w:jc w:val="center"/>
              <w:rPr>
                <w:sz w:val="24"/>
                <w:szCs w:val="24"/>
              </w:rPr>
            </w:pPr>
            <w:r w:rsidRPr="003F644C">
              <w:rPr>
                <w:sz w:val="24"/>
                <w:szCs w:val="24"/>
              </w:rPr>
              <w:t>1</w:t>
            </w:r>
          </w:p>
        </w:tc>
        <w:tc>
          <w:tcPr>
            <w:tcW w:w="993" w:type="dxa"/>
            <w:tcBorders>
              <w:top w:val="nil"/>
              <w:left w:val="nil"/>
              <w:bottom w:val="single" w:sz="4" w:space="0" w:color="auto"/>
              <w:right w:val="single" w:sz="4" w:space="0" w:color="auto"/>
            </w:tcBorders>
            <w:shd w:val="clear" w:color="auto" w:fill="auto"/>
            <w:vAlign w:val="center"/>
            <w:hideMark/>
          </w:tcPr>
          <w:p w:rsidR="003F644C" w:rsidRPr="003F644C" w:rsidRDefault="003F644C" w:rsidP="003F644C">
            <w:pPr>
              <w:jc w:val="center"/>
              <w:rPr>
                <w:sz w:val="24"/>
                <w:szCs w:val="24"/>
              </w:rPr>
            </w:pPr>
            <w:r w:rsidRPr="003F644C">
              <w:rPr>
                <w:sz w:val="24"/>
                <w:szCs w:val="24"/>
              </w:rPr>
              <w:t>2</w:t>
            </w:r>
          </w:p>
        </w:tc>
        <w:tc>
          <w:tcPr>
            <w:tcW w:w="996" w:type="dxa"/>
            <w:tcBorders>
              <w:top w:val="nil"/>
              <w:left w:val="nil"/>
              <w:bottom w:val="single" w:sz="4" w:space="0" w:color="auto"/>
              <w:right w:val="single" w:sz="4" w:space="0" w:color="auto"/>
            </w:tcBorders>
            <w:shd w:val="clear" w:color="auto" w:fill="auto"/>
            <w:vAlign w:val="center"/>
            <w:hideMark/>
          </w:tcPr>
          <w:p w:rsidR="003F644C" w:rsidRPr="003F644C" w:rsidRDefault="003F644C" w:rsidP="003F644C">
            <w:pPr>
              <w:jc w:val="center"/>
              <w:rPr>
                <w:sz w:val="24"/>
                <w:szCs w:val="24"/>
              </w:rPr>
            </w:pPr>
            <w:r w:rsidRPr="003F644C">
              <w:rPr>
                <w:sz w:val="24"/>
                <w:szCs w:val="24"/>
              </w:rPr>
              <w:t>3</w:t>
            </w:r>
          </w:p>
        </w:tc>
        <w:tc>
          <w:tcPr>
            <w:tcW w:w="996" w:type="dxa"/>
            <w:tcBorders>
              <w:top w:val="nil"/>
              <w:left w:val="nil"/>
              <w:bottom w:val="single" w:sz="4" w:space="0" w:color="auto"/>
              <w:right w:val="single" w:sz="4" w:space="0" w:color="auto"/>
            </w:tcBorders>
            <w:shd w:val="clear" w:color="auto" w:fill="auto"/>
            <w:vAlign w:val="center"/>
            <w:hideMark/>
          </w:tcPr>
          <w:p w:rsidR="003F644C" w:rsidRPr="003F644C" w:rsidRDefault="003F644C" w:rsidP="003F644C">
            <w:pPr>
              <w:jc w:val="center"/>
              <w:rPr>
                <w:sz w:val="24"/>
                <w:szCs w:val="24"/>
              </w:rPr>
            </w:pPr>
            <w:r w:rsidRPr="003F644C">
              <w:rPr>
                <w:sz w:val="24"/>
                <w:szCs w:val="24"/>
              </w:rPr>
              <w:t>4</w:t>
            </w:r>
          </w:p>
        </w:tc>
        <w:tc>
          <w:tcPr>
            <w:tcW w:w="996" w:type="dxa"/>
            <w:tcBorders>
              <w:top w:val="nil"/>
              <w:left w:val="nil"/>
              <w:bottom w:val="single" w:sz="4" w:space="0" w:color="auto"/>
              <w:right w:val="single" w:sz="4" w:space="0" w:color="auto"/>
            </w:tcBorders>
            <w:shd w:val="clear" w:color="auto" w:fill="auto"/>
            <w:vAlign w:val="center"/>
            <w:hideMark/>
          </w:tcPr>
          <w:p w:rsidR="003F644C" w:rsidRPr="003F644C" w:rsidRDefault="003F644C" w:rsidP="003F644C">
            <w:pPr>
              <w:jc w:val="center"/>
              <w:rPr>
                <w:sz w:val="24"/>
                <w:szCs w:val="24"/>
              </w:rPr>
            </w:pPr>
            <w:r w:rsidRPr="003F644C">
              <w:rPr>
                <w:sz w:val="24"/>
                <w:szCs w:val="24"/>
              </w:rPr>
              <w:t>5</w:t>
            </w:r>
          </w:p>
        </w:tc>
        <w:tc>
          <w:tcPr>
            <w:tcW w:w="996" w:type="dxa"/>
            <w:tcBorders>
              <w:top w:val="nil"/>
              <w:left w:val="nil"/>
              <w:bottom w:val="single" w:sz="4" w:space="0" w:color="auto"/>
              <w:right w:val="single" w:sz="4" w:space="0" w:color="auto"/>
            </w:tcBorders>
            <w:shd w:val="clear" w:color="auto" w:fill="auto"/>
            <w:vAlign w:val="center"/>
            <w:hideMark/>
          </w:tcPr>
          <w:p w:rsidR="003F644C" w:rsidRPr="003F644C" w:rsidRDefault="003F644C" w:rsidP="003F644C">
            <w:pPr>
              <w:jc w:val="center"/>
              <w:rPr>
                <w:sz w:val="24"/>
                <w:szCs w:val="24"/>
              </w:rPr>
            </w:pPr>
            <w:r w:rsidRPr="003F644C">
              <w:rPr>
                <w:sz w:val="24"/>
                <w:szCs w:val="24"/>
              </w:rPr>
              <w:t>6</w:t>
            </w:r>
          </w:p>
        </w:tc>
        <w:tc>
          <w:tcPr>
            <w:tcW w:w="996" w:type="dxa"/>
            <w:tcBorders>
              <w:top w:val="nil"/>
              <w:left w:val="nil"/>
              <w:bottom w:val="single" w:sz="4" w:space="0" w:color="auto"/>
              <w:right w:val="single" w:sz="4" w:space="0" w:color="auto"/>
            </w:tcBorders>
            <w:shd w:val="clear" w:color="auto" w:fill="auto"/>
            <w:vAlign w:val="center"/>
            <w:hideMark/>
          </w:tcPr>
          <w:p w:rsidR="003F644C" w:rsidRPr="003F644C" w:rsidRDefault="003F644C" w:rsidP="003F644C">
            <w:pPr>
              <w:jc w:val="center"/>
              <w:rPr>
                <w:sz w:val="24"/>
                <w:szCs w:val="24"/>
              </w:rPr>
            </w:pPr>
            <w:r w:rsidRPr="003F644C">
              <w:rPr>
                <w:sz w:val="24"/>
                <w:szCs w:val="24"/>
              </w:rPr>
              <w:t>7</w:t>
            </w:r>
          </w:p>
        </w:tc>
        <w:tc>
          <w:tcPr>
            <w:tcW w:w="996" w:type="dxa"/>
            <w:tcBorders>
              <w:top w:val="nil"/>
              <w:left w:val="nil"/>
              <w:bottom w:val="single" w:sz="4" w:space="0" w:color="auto"/>
              <w:right w:val="single" w:sz="4" w:space="0" w:color="auto"/>
            </w:tcBorders>
            <w:shd w:val="clear" w:color="auto" w:fill="auto"/>
            <w:vAlign w:val="center"/>
            <w:hideMark/>
          </w:tcPr>
          <w:p w:rsidR="003F644C" w:rsidRPr="003F644C" w:rsidRDefault="003F644C" w:rsidP="003F644C">
            <w:pPr>
              <w:jc w:val="center"/>
              <w:rPr>
                <w:sz w:val="24"/>
                <w:szCs w:val="24"/>
              </w:rPr>
            </w:pPr>
            <w:r w:rsidRPr="003F644C">
              <w:rPr>
                <w:sz w:val="24"/>
                <w:szCs w:val="24"/>
              </w:rPr>
              <w:t>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9</w:t>
            </w:r>
          </w:p>
        </w:tc>
      </w:tr>
      <w:tr w:rsidR="003F644C" w:rsidRPr="003F644C" w:rsidTr="003F644C">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F644C" w:rsidRPr="003F644C" w:rsidRDefault="003F644C" w:rsidP="003F644C">
            <w:pPr>
              <w:ind w:firstLineChars="100" w:firstLine="240"/>
              <w:rPr>
                <w:sz w:val="24"/>
                <w:szCs w:val="24"/>
              </w:rPr>
            </w:pPr>
            <w:r w:rsidRPr="003F644C">
              <w:rPr>
                <w:sz w:val="24"/>
                <w:szCs w:val="24"/>
              </w:rPr>
              <w:t xml:space="preserve"> Промышленное производство </w:t>
            </w:r>
          </w:p>
        </w:tc>
        <w:tc>
          <w:tcPr>
            <w:tcW w:w="993" w:type="dxa"/>
            <w:tcBorders>
              <w:top w:val="nil"/>
              <w:left w:val="nil"/>
              <w:bottom w:val="single" w:sz="4" w:space="0" w:color="auto"/>
              <w:right w:val="single" w:sz="4" w:space="0" w:color="auto"/>
            </w:tcBorders>
            <w:shd w:val="clear" w:color="000000" w:fill="FFFFFF"/>
            <w:vAlign w:val="center"/>
            <w:hideMark/>
          </w:tcPr>
          <w:p w:rsidR="003F644C" w:rsidRPr="003F644C" w:rsidRDefault="003F644C" w:rsidP="003F644C">
            <w:pPr>
              <w:jc w:val="center"/>
            </w:pPr>
            <w:r w:rsidRPr="003F644C">
              <w:t> </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rPr>
                <w:rFonts w:ascii="Arial CYR" w:hAnsi="Arial CYR"/>
              </w:rPr>
            </w:pPr>
            <w:r w:rsidRPr="003F644C">
              <w:rPr>
                <w:rFonts w:ascii="Arial CYR" w:hAnsi="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rPr>
                <w:rFonts w:ascii="Arial CYR" w:hAnsi="Arial CYR"/>
              </w:rPr>
            </w:pPr>
            <w:r w:rsidRPr="003F644C">
              <w:rPr>
                <w:rFonts w:ascii="Arial CYR" w:hAnsi="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rPr>
                <w:rFonts w:ascii="Arial CYR" w:hAnsi="Arial CYR"/>
              </w:rPr>
            </w:pPr>
            <w:r w:rsidRPr="003F644C">
              <w:rPr>
                <w:rFonts w:ascii="Arial CYR" w:hAnsi="Arial CYR"/>
              </w:rPr>
              <w:t> </w:t>
            </w:r>
          </w:p>
        </w:tc>
        <w:tc>
          <w:tcPr>
            <w:tcW w:w="996" w:type="dxa"/>
            <w:tcBorders>
              <w:top w:val="nil"/>
              <w:left w:val="nil"/>
              <w:bottom w:val="single" w:sz="4" w:space="0" w:color="auto"/>
              <w:right w:val="nil"/>
            </w:tcBorders>
            <w:shd w:val="clear" w:color="000000" w:fill="FFFFFF"/>
            <w:noWrap/>
            <w:vAlign w:val="bottom"/>
            <w:hideMark/>
          </w:tcPr>
          <w:p w:rsidR="003F644C" w:rsidRPr="003F644C" w:rsidRDefault="003F644C" w:rsidP="003F644C">
            <w:pPr>
              <w:rPr>
                <w:rFonts w:ascii="Arial CYR" w:hAnsi="Arial CYR"/>
              </w:rPr>
            </w:pPr>
            <w:r w:rsidRPr="003F644C">
              <w:rPr>
                <w:rFonts w:ascii="Arial CYR" w:hAnsi="Arial CYR"/>
              </w:rPr>
              <w:t> </w:t>
            </w:r>
          </w:p>
        </w:tc>
        <w:tc>
          <w:tcPr>
            <w:tcW w:w="996" w:type="dxa"/>
            <w:tcBorders>
              <w:top w:val="nil"/>
              <w:left w:val="nil"/>
              <w:bottom w:val="nil"/>
              <w:right w:val="nil"/>
            </w:tcBorders>
            <w:shd w:val="clear" w:color="000000" w:fill="FFFFFF"/>
            <w:noWrap/>
            <w:vAlign w:val="bottom"/>
            <w:hideMark/>
          </w:tcPr>
          <w:p w:rsidR="003F644C" w:rsidRPr="003F644C" w:rsidRDefault="003F644C" w:rsidP="003F644C">
            <w:pPr>
              <w:rPr>
                <w:rFonts w:ascii="Arial CYR" w:hAnsi="Arial CYR"/>
              </w:rPr>
            </w:pPr>
            <w:r w:rsidRPr="003F644C">
              <w:rPr>
                <w:rFonts w:ascii="Arial CYR" w:hAnsi="Arial CYR"/>
              </w:rPr>
              <w:t> </w:t>
            </w:r>
          </w:p>
        </w:tc>
        <w:tc>
          <w:tcPr>
            <w:tcW w:w="996" w:type="dxa"/>
            <w:tcBorders>
              <w:top w:val="nil"/>
              <w:left w:val="nil"/>
              <w:bottom w:val="nil"/>
              <w:right w:val="nil"/>
            </w:tcBorders>
            <w:shd w:val="clear" w:color="000000" w:fill="FFFFFF"/>
            <w:noWrap/>
            <w:vAlign w:val="bottom"/>
            <w:hideMark/>
          </w:tcPr>
          <w:p w:rsidR="003F644C" w:rsidRPr="003F644C" w:rsidRDefault="003F644C" w:rsidP="003F644C">
            <w:pPr>
              <w:rPr>
                <w:rFonts w:ascii="Arial CYR" w:hAnsi="Arial CYR"/>
              </w:rPr>
            </w:pPr>
            <w:r w:rsidRPr="003F644C">
              <w:rPr>
                <w:rFonts w:ascii="Arial CYR" w:hAnsi="Arial CYR"/>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F644C" w:rsidRPr="003F644C" w:rsidRDefault="003F644C" w:rsidP="003F644C">
            <w:pPr>
              <w:rPr>
                <w:sz w:val="24"/>
                <w:szCs w:val="24"/>
              </w:rPr>
            </w:pPr>
            <w:r w:rsidRPr="003F644C">
              <w:rPr>
                <w:sz w:val="24"/>
                <w:szCs w:val="24"/>
              </w:rPr>
              <w:t> </w:t>
            </w:r>
          </w:p>
        </w:tc>
      </w:tr>
      <w:tr w:rsidR="003F644C" w:rsidRPr="003F644C" w:rsidTr="003F644C">
        <w:trPr>
          <w:trHeight w:val="157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F644C" w:rsidRPr="003F644C" w:rsidRDefault="003F644C" w:rsidP="003F644C">
            <w:pPr>
              <w:ind w:firstLineChars="100" w:firstLine="240"/>
              <w:jc w:val="both"/>
              <w:rPr>
                <w:sz w:val="24"/>
                <w:szCs w:val="24"/>
              </w:rPr>
            </w:pPr>
            <w:r w:rsidRPr="003F644C">
              <w:rPr>
                <w:sz w:val="24"/>
                <w:szCs w:val="24"/>
              </w:rPr>
              <w:t>Обьем отгруженных товаров собственного производства, выполненных работ  и услуг собственными силами (включая рыболовство и рыбоводство)</w:t>
            </w:r>
          </w:p>
        </w:tc>
        <w:tc>
          <w:tcPr>
            <w:tcW w:w="993" w:type="dxa"/>
            <w:tcBorders>
              <w:top w:val="nil"/>
              <w:left w:val="nil"/>
              <w:bottom w:val="single" w:sz="4" w:space="0" w:color="auto"/>
              <w:right w:val="single" w:sz="4" w:space="0" w:color="auto"/>
            </w:tcBorders>
            <w:shd w:val="clear" w:color="000000" w:fill="FFFFFF"/>
            <w:vAlign w:val="bottom"/>
            <w:hideMark/>
          </w:tcPr>
          <w:p w:rsidR="003F644C" w:rsidRPr="003F644C" w:rsidRDefault="003F644C" w:rsidP="003F644C">
            <w:pPr>
              <w:jc w:val="center"/>
              <w:rPr>
                <w:sz w:val="24"/>
                <w:szCs w:val="24"/>
              </w:rPr>
            </w:pPr>
            <w:r w:rsidRPr="003F644C">
              <w:rPr>
                <w:sz w:val="24"/>
                <w:szCs w:val="24"/>
              </w:rPr>
              <w:t>млн. руб.</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753,7</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576,5</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798,5</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878,8</w:t>
            </w:r>
          </w:p>
        </w:tc>
        <w:tc>
          <w:tcPr>
            <w:tcW w:w="996" w:type="dxa"/>
            <w:tcBorders>
              <w:top w:val="single" w:sz="4" w:space="0" w:color="auto"/>
              <w:left w:val="nil"/>
              <w:bottom w:val="single" w:sz="4" w:space="0" w:color="auto"/>
              <w:right w:val="nil"/>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924,0</w:t>
            </w:r>
          </w:p>
        </w:tc>
        <w:tc>
          <w:tcPr>
            <w:tcW w:w="996" w:type="dxa"/>
            <w:tcBorders>
              <w:top w:val="single" w:sz="4" w:space="0" w:color="auto"/>
              <w:left w:val="single" w:sz="4" w:space="0" w:color="auto"/>
              <w:bottom w:val="single" w:sz="4" w:space="0" w:color="auto"/>
              <w:right w:val="nil"/>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972,4</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F644C" w:rsidRPr="003F644C" w:rsidRDefault="003F644C" w:rsidP="003F644C">
            <w:pPr>
              <w:jc w:val="right"/>
              <w:rPr>
                <w:sz w:val="24"/>
                <w:szCs w:val="24"/>
              </w:rPr>
            </w:pPr>
            <w:r w:rsidRPr="003F644C">
              <w:rPr>
                <w:sz w:val="24"/>
                <w:szCs w:val="24"/>
              </w:rPr>
              <w:t>168,67</w:t>
            </w:r>
          </w:p>
        </w:tc>
      </w:tr>
      <w:tr w:rsidR="003F644C" w:rsidRPr="003F644C" w:rsidTr="003F644C">
        <w:trPr>
          <w:trHeight w:val="42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F644C" w:rsidRPr="003F644C" w:rsidRDefault="003F644C" w:rsidP="003F644C">
            <w:pPr>
              <w:jc w:val="both"/>
              <w:rPr>
                <w:sz w:val="24"/>
                <w:szCs w:val="24"/>
              </w:rPr>
            </w:pPr>
            <w:r w:rsidRPr="003F644C">
              <w:rPr>
                <w:sz w:val="24"/>
                <w:szCs w:val="24"/>
              </w:rPr>
              <w:t>Темп роста отгрузки</w:t>
            </w:r>
          </w:p>
        </w:tc>
        <w:tc>
          <w:tcPr>
            <w:tcW w:w="993" w:type="dxa"/>
            <w:tcBorders>
              <w:top w:val="nil"/>
              <w:left w:val="nil"/>
              <w:bottom w:val="single" w:sz="4" w:space="0" w:color="auto"/>
              <w:right w:val="single" w:sz="4" w:space="0" w:color="auto"/>
            </w:tcBorders>
            <w:shd w:val="clear" w:color="000000" w:fill="FFFFFF"/>
            <w:vAlign w:val="center"/>
            <w:hideMark/>
          </w:tcPr>
          <w:p w:rsidR="003F644C" w:rsidRPr="003F644C" w:rsidRDefault="003F644C" w:rsidP="003F644C">
            <w:pPr>
              <w:jc w:val="center"/>
              <w:rPr>
                <w:sz w:val="24"/>
                <w:szCs w:val="24"/>
              </w:rPr>
            </w:pPr>
            <w:r w:rsidRPr="003F644C">
              <w:rPr>
                <w:sz w:val="24"/>
                <w:szCs w:val="24"/>
              </w:rPr>
              <w:t>%</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141,7</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76,5</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138,5</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110,1</w:t>
            </w:r>
          </w:p>
        </w:tc>
        <w:tc>
          <w:tcPr>
            <w:tcW w:w="996" w:type="dxa"/>
            <w:tcBorders>
              <w:top w:val="nil"/>
              <w:left w:val="nil"/>
              <w:bottom w:val="single" w:sz="4" w:space="0" w:color="auto"/>
              <w:right w:val="nil"/>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105,1</w:t>
            </w:r>
          </w:p>
        </w:tc>
        <w:tc>
          <w:tcPr>
            <w:tcW w:w="996" w:type="dxa"/>
            <w:tcBorders>
              <w:top w:val="nil"/>
              <w:left w:val="single" w:sz="4" w:space="0" w:color="auto"/>
              <w:bottom w:val="single" w:sz="4" w:space="0" w:color="auto"/>
              <w:right w:val="nil"/>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105,2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F644C" w:rsidRPr="003F644C" w:rsidRDefault="003F644C" w:rsidP="003F644C">
            <w:pPr>
              <w:rPr>
                <w:sz w:val="24"/>
                <w:szCs w:val="24"/>
              </w:rPr>
            </w:pPr>
            <w:r w:rsidRPr="003F644C">
              <w:rPr>
                <w:sz w:val="24"/>
                <w:szCs w:val="24"/>
              </w:rPr>
              <w:t> </w:t>
            </w:r>
          </w:p>
        </w:tc>
      </w:tr>
      <w:tr w:rsidR="003F644C" w:rsidRPr="003F644C" w:rsidTr="003F644C">
        <w:trPr>
          <w:trHeight w:val="8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F644C" w:rsidRPr="003F644C" w:rsidRDefault="003F644C" w:rsidP="003F644C">
            <w:pPr>
              <w:jc w:val="both"/>
              <w:rPr>
                <w:sz w:val="24"/>
                <w:szCs w:val="24"/>
              </w:rPr>
            </w:pPr>
            <w:r w:rsidRPr="003F644C">
              <w:rPr>
                <w:sz w:val="24"/>
                <w:szCs w:val="24"/>
              </w:rPr>
              <w:t> </w:t>
            </w:r>
          </w:p>
        </w:tc>
        <w:tc>
          <w:tcPr>
            <w:tcW w:w="993" w:type="dxa"/>
            <w:tcBorders>
              <w:top w:val="nil"/>
              <w:left w:val="nil"/>
              <w:bottom w:val="single" w:sz="4" w:space="0" w:color="auto"/>
              <w:right w:val="single" w:sz="4" w:space="0" w:color="auto"/>
            </w:tcBorders>
            <w:shd w:val="clear" w:color="000000" w:fill="FFFFFF"/>
            <w:vAlign w:val="center"/>
            <w:hideMark/>
          </w:tcPr>
          <w:p w:rsidR="003F644C" w:rsidRPr="003F644C" w:rsidRDefault="003F644C" w:rsidP="003F644C">
            <w:pPr>
              <w:jc w:val="center"/>
              <w:rPr>
                <w:sz w:val="24"/>
                <w:szCs w:val="24"/>
              </w:rPr>
            </w:pPr>
            <w:r w:rsidRPr="003F644C">
              <w:rPr>
                <w:sz w:val="24"/>
                <w:szCs w:val="24"/>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rPr>
                <w:sz w:val="24"/>
                <w:szCs w:val="24"/>
              </w:rPr>
            </w:pPr>
            <w:r w:rsidRPr="003F644C">
              <w:rPr>
                <w:sz w:val="24"/>
                <w:szCs w:val="24"/>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rPr>
                <w:sz w:val="24"/>
                <w:szCs w:val="24"/>
              </w:rPr>
            </w:pPr>
            <w:r w:rsidRPr="003F644C">
              <w:rPr>
                <w:sz w:val="24"/>
                <w:szCs w:val="24"/>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rPr>
                <w:sz w:val="24"/>
                <w:szCs w:val="24"/>
              </w:rPr>
            </w:pPr>
            <w:r w:rsidRPr="003F644C">
              <w:rPr>
                <w:sz w:val="24"/>
                <w:szCs w:val="24"/>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rPr>
                <w:sz w:val="24"/>
                <w:szCs w:val="24"/>
              </w:rPr>
            </w:pPr>
            <w:r w:rsidRPr="003F644C">
              <w:rPr>
                <w:sz w:val="24"/>
                <w:szCs w:val="24"/>
              </w:rPr>
              <w:t> </w:t>
            </w:r>
          </w:p>
        </w:tc>
        <w:tc>
          <w:tcPr>
            <w:tcW w:w="996" w:type="dxa"/>
            <w:tcBorders>
              <w:top w:val="nil"/>
              <w:left w:val="nil"/>
              <w:bottom w:val="single" w:sz="4" w:space="0" w:color="auto"/>
              <w:right w:val="nil"/>
            </w:tcBorders>
            <w:shd w:val="clear" w:color="000000" w:fill="FFFFFF"/>
            <w:noWrap/>
            <w:vAlign w:val="bottom"/>
            <w:hideMark/>
          </w:tcPr>
          <w:p w:rsidR="003F644C" w:rsidRPr="003F644C" w:rsidRDefault="003F644C" w:rsidP="003F644C">
            <w:pPr>
              <w:rPr>
                <w:sz w:val="24"/>
                <w:szCs w:val="24"/>
              </w:rPr>
            </w:pPr>
            <w:r w:rsidRPr="003F644C">
              <w:rPr>
                <w:sz w:val="24"/>
                <w:szCs w:val="24"/>
              </w:rPr>
              <w:t> </w:t>
            </w:r>
          </w:p>
        </w:tc>
        <w:tc>
          <w:tcPr>
            <w:tcW w:w="996" w:type="dxa"/>
            <w:tcBorders>
              <w:top w:val="nil"/>
              <w:left w:val="single" w:sz="4" w:space="0" w:color="auto"/>
              <w:bottom w:val="single" w:sz="4" w:space="0" w:color="auto"/>
              <w:right w:val="nil"/>
            </w:tcBorders>
            <w:shd w:val="clear" w:color="000000" w:fill="FFFFFF"/>
            <w:noWrap/>
            <w:vAlign w:val="bottom"/>
            <w:hideMark/>
          </w:tcPr>
          <w:p w:rsidR="003F644C" w:rsidRPr="003F644C" w:rsidRDefault="003F644C" w:rsidP="003F644C">
            <w:pPr>
              <w:rPr>
                <w:sz w:val="24"/>
                <w:szCs w:val="24"/>
              </w:rPr>
            </w:pPr>
            <w:r w:rsidRPr="003F644C">
              <w:rPr>
                <w:sz w:val="24"/>
                <w:szCs w:val="24"/>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F644C" w:rsidRPr="003F644C" w:rsidRDefault="003F644C" w:rsidP="003F644C">
            <w:pPr>
              <w:rPr>
                <w:sz w:val="24"/>
                <w:szCs w:val="24"/>
              </w:rPr>
            </w:pPr>
            <w:r w:rsidRPr="003F644C">
              <w:rPr>
                <w:sz w:val="24"/>
                <w:szCs w:val="24"/>
              </w:rPr>
              <w:t> </w:t>
            </w:r>
          </w:p>
        </w:tc>
      </w:tr>
      <w:tr w:rsidR="003F644C" w:rsidRPr="003F644C" w:rsidTr="003F644C">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F644C" w:rsidRPr="003F644C" w:rsidRDefault="003F644C" w:rsidP="003F644C">
            <w:pPr>
              <w:jc w:val="both"/>
              <w:rPr>
                <w:sz w:val="24"/>
                <w:szCs w:val="24"/>
              </w:rPr>
            </w:pPr>
            <w:r w:rsidRPr="003F644C">
              <w:rPr>
                <w:sz w:val="24"/>
                <w:szCs w:val="24"/>
              </w:rPr>
              <w:t>Валовая продукция сельского хозяйства всех категорий хозяйств</w:t>
            </w:r>
          </w:p>
        </w:tc>
        <w:tc>
          <w:tcPr>
            <w:tcW w:w="993" w:type="dxa"/>
            <w:tcBorders>
              <w:top w:val="nil"/>
              <w:left w:val="nil"/>
              <w:bottom w:val="single" w:sz="4" w:space="0" w:color="auto"/>
              <w:right w:val="single" w:sz="4" w:space="0" w:color="auto"/>
            </w:tcBorders>
            <w:shd w:val="clear" w:color="000000" w:fill="FFFFFF"/>
            <w:vAlign w:val="center"/>
            <w:hideMark/>
          </w:tcPr>
          <w:p w:rsidR="003F644C" w:rsidRPr="003F644C" w:rsidRDefault="003F644C" w:rsidP="003F644C">
            <w:pPr>
              <w:jc w:val="center"/>
              <w:rPr>
                <w:sz w:val="24"/>
                <w:szCs w:val="24"/>
              </w:rPr>
            </w:pPr>
            <w:r w:rsidRPr="003F644C">
              <w:rPr>
                <w:sz w:val="24"/>
                <w:szCs w:val="24"/>
              </w:rPr>
              <w:t>млн. руб.</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264,4</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276,0</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4A2369">
            <w:pPr>
              <w:jc w:val="right"/>
              <w:rPr>
                <w:sz w:val="24"/>
                <w:szCs w:val="24"/>
              </w:rPr>
            </w:pPr>
            <w:r w:rsidRPr="003F644C">
              <w:rPr>
                <w:sz w:val="24"/>
                <w:szCs w:val="24"/>
              </w:rPr>
              <w:t>28</w:t>
            </w:r>
            <w:r w:rsidR="004A2369">
              <w:rPr>
                <w:sz w:val="24"/>
                <w:szCs w:val="24"/>
              </w:rPr>
              <w:t>5,</w:t>
            </w:r>
            <w:r w:rsidRPr="003F644C">
              <w:rPr>
                <w:sz w:val="24"/>
                <w:szCs w:val="24"/>
              </w:rPr>
              <w:t>7</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296,7</w:t>
            </w:r>
          </w:p>
        </w:tc>
        <w:tc>
          <w:tcPr>
            <w:tcW w:w="996" w:type="dxa"/>
            <w:tcBorders>
              <w:top w:val="nil"/>
              <w:left w:val="nil"/>
              <w:bottom w:val="single" w:sz="4" w:space="0" w:color="auto"/>
              <w:right w:val="nil"/>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308,2</w:t>
            </w:r>
          </w:p>
        </w:tc>
        <w:tc>
          <w:tcPr>
            <w:tcW w:w="996" w:type="dxa"/>
            <w:tcBorders>
              <w:top w:val="nil"/>
              <w:left w:val="single" w:sz="4" w:space="0" w:color="auto"/>
              <w:bottom w:val="single" w:sz="4" w:space="0" w:color="auto"/>
              <w:right w:val="nil"/>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322,2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F644C" w:rsidRPr="003F644C" w:rsidRDefault="003F644C" w:rsidP="003F644C">
            <w:pPr>
              <w:jc w:val="right"/>
              <w:rPr>
                <w:sz w:val="24"/>
                <w:szCs w:val="24"/>
              </w:rPr>
            </w:pPr>
            <w:r w:rsidRPr="003F644C">
              <w:rPr>
                <w:sz w:val="24"/>
                <w:szCs w:val="24"/>
              </w:rPr>
              <w:t>116,74</w:t>
            </w:r>
          </w:p>
        </w:tc>
      </w:tr>
      <w:tr w:rsidR="003F644C" w:rsidRPr="003F644C" w:rsidTr="003F644C">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F644C" w:rsidRPr="003F644C" w:rsidRDefault="003F644C" w:rsidP="003F644C">
            <w:pPr>
              <w:jc w:val="both"/>
              <w:rPr>
                <w:sz w:val="24"/>
                <w:szCs w:val="24"/>
              </w:rPr>
            </w:pPr>
            <w:r w:rsidRPr="003F644C">
              <w:rPr>
                <w:sz w:val="24"/>
                <w:szCs w:val="24"/>
              </w:rPr>
              <w:t>Темп роста в сопоставимых ценах</w:t>
            </w:r>
          </w:p>
        </w:tc>
        <w:tc>
          <w:tcPr>
            <w:tcW w:w="993" w:type="dxa"/>
            <w:tcBorders>
              <w:top w:val="nil"/>
              <w:left w:val="nil"/>
              <w:bottom w:val="single" w:sz="4" w:space="0" w:color="auto"/>
              <w:right w:val="single" w:sz="4" w:space="0" w:color="auto"/>
            </w:tcBorders>
            <w:shd w:val="clear" w:color="000000" w:fill="FFFFFF"/>
            <w:vAlign w:val="center"/>
            <w:hideMark/>
          </w:tcPr>
          <w:p w:rsidR="003F644C" w:rsidRPr="003F644C" w:rsidRDefault="003F644C" w:rsidP="003F644C">
            <w:pPr>
              <w:jc w:val="center"/>
              <w:rPr>
                <w:sz w:val="24"/>
                <w:szCs w:val="24"/>
              </w:rPr>
            </w:pPr>
            <w:r w:rsidRPr="003F644C">
              <w:rPr>
                <w:sz w:val="24"/>
                <w:szCs w:val="24"/>
              </w:rPr>
              <w:t>в % к предыдущему году</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102,2</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100,9</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100,0</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100,1</w:t>
            </w:r>
          </w:p>
        </w:tc>
        <w:tc>
          <w:tcPr>
            <w:tcW w:w="996" w:type="dxa"/>
            <w:tcBorders>
              <w:top w:val="nil"/>
              <w:left w:val="nil"/>
              <w:bottom w:val="single" w:sz="4" w:space="0" w:color="auto"/>
              <w:right w:val="nil"/>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100,1</w:t>
            </w:r>
          </w:p>
        </w:tc>
        <w:tc>
          <w:tcPr>
            <w:tcW w:w="996" w:type="dxa"/>
            <w:tcBorders>
              <w:top w:val="nil"/>
              <w:left w:val="single" w:sz="4" w:space="0" w:color="auto"/>
              <w:bottom w:val="single" w:sz="4" w:space="0" w:color="auto"/>
              <w:right w:val="nil"/>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104,5</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F644C" w:rsidRPr="003F644C" w:rsidRDefault="003F644C" w:rsidP="003F644C">
            <w:pPr>
              <w:rPr>
                <w:sz w:val="24"/>
                <w:szCs w:val="24"/>
              </w:rPr>
            </w:pPr>
            <w:r w:rsidRPr="003F644C">
              <w:rPr>
                <w:sz w:val="24"/>
                <w:szCs w:val="24"/>
              </w:rPr>
              <w:t> </w:t>
            </w:r>
          </w:p>
        </w:tc>
      </w:tr>
      <w:tr w:rsidR="003F644C" w:rsidRPr="003F644C" w:rsidTr="003F644C">
        <w:trPr>
          <w:trHeight w:val="187"/>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F644C" w:rsidRPr="003F644C" w:rsidRDefault="003F644C" w:rsidP="003F644C">
            <w:pPr>
              <w:jc w:val="both"/>
              <w:rPr>
                <w:sz w:val="24"/>
                <w:szCs w:val="24"/>
              </w:rPr>
            </w:pPr>
            <w:r w:rsidRPr="003F644C">
              <w:rPr>
                <w:sz w:val="24"/>
                <w:szCs w:val="24"/>
              </w:rPr>
              <w:t> </w:t>
            </w:r>
          </w:p>
        </w:tc>
        <w:tc>
          <w:tcPr>
            <w:tcW w:w="993" w:type="dxa"/>
            <w:tcBorders>
              <w:top w:val="nil"/>
              <w:left w:val="nil"/>
              <w:bottom w:val="single" w:sz="4" w:space="0" w:color="auto"/>
              <w:right w:val="single" w:sz="4" w:space="0" w:color="auto"/>
            </w:tcBorders>
            <w:shd w:val="clear" w:color="000000" w:fill="FFFFFF"/>
            <w:vAlign w:val="center"/>
            <w:hideMark/>
          </w:tcPr>
          <w:p w:rsidR="003F644C" w:rsidRPr="003F644C" w:rsidRDefault="003F644C" w:rsidP="003F644C">
            <w:pPr>
              <w:jc w:val="center"/>
              <w:rPr>
                <w:sz w:val="24"/>
                <w:szCs w:val="24"/>
              </w:rPr>
            </w:pPr>
            <w:r w:rsidRPr="003F644C">
              <w:rPr>
                <w:sz w:val="24"/>
                <w:szCs w:val="24"/>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rPr>
                <w:sz w:val="24"/>
                <w:szCs w:val="24"/>
              </w:rPr>
            </w:pPr>
            <w:r w:rsidRPr="003F644C">
              <w:rPr>
                <w:sz w:val="24"/>
                <w:szCs w:val="24"/>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rPr>
                <w:sz w:val="24"/>
                <w:szCs w:val="24"/>
              </w:rPr>
            </w:pPr>
            <w:r w:rsidRPr="003F644C">
              <w:rPr>
                <w:sz w:val="24"/>
                <w:szCs w:val="24"/>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rPr>
                <w:b/>
                <w:bCs/>
                <w:sz w:val="24"/>
                <w:szCs w:val="24"/>
              </w:rPr>
            </w:pPr>
            <w:r w:rsidRPr="003F644C">
              <w:rPr>
                <w:b/>
                <w:bCs/>
                <w:sz w:val="24"/>
                <w:szCs w:val="24"/>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rPr>
                <w:b/>
                <w:bCs/>
                <w:sz w:val="24"/>
                <w:szCs w:val="24"/>
              </w:rPr>
            </w:pPr>
            <w:r w:rsidRPr="003F644C">
              <w:rPr>
                <w:b/>
                <w:bCs/>
                <w:sz w:val="24"/>
                <w:szCs w:val="24"/>
              </w:rPr>
              <w:t> </w:t>
            </w:r>
          </w:p>
        </w:tc>
        <w:tc>
          <w:tcPr>
            <w:tcW w:w="996" w:type="dxa"/>
            <w:tcBorders>
              <w:top w:val="nil"/>
              <w:left w:val="nil"/>
              <w:bottom w:val="single" w:sz="4" w:space="0" w:color="auto"/>
              <w:right w:val="nil"/>
            </w:tcBorders>
            <w:shd w:val="clear" w:color="000000" w:fill="FFFFFF"/>
            <w:noWrap/>
            <w:vAlign w:val="bottom"/>
            <w:hideMark/>
          </w:tcPr>
          <w:p w:rsidR="003F644C" w:rsidRPr="003F644C" w:rsidRDefault="003F644C" w:rsidP="003F644C">
            <w:pPr>
              <w:rPr>
                <w:b/>
                <w:bCs/>
                <w:sz w:val="24"/>
                <w:szCs w:val="24"/>
              </w:rPr>
            </w:pPr>
            <w:r w:rsidRPr="003F644C">
              <w:rPr>
                <w:b/>
                <w:bCs/>
                <w:sz w:val="24"/>
                <w:szCs w:val="24"/>
              </w:rPr>
              <w:t> </w:t>
            </w:r>
          </w:p>
        </w:tc>
        <w:tc>
          <w:tcPr>
            <w:tcW w:w="996" w:type="dxa"/>
            <w:tcBorders>
              <w:top w:val="nil"/>
              <w:left w:val="single" w:sz="4" w:space="0" w:color="auto"/>
              <w:bottom w:val="single" w:sz="4" w:space="0" w:color="auto"/>
              <w:right w:val="nil"/>
            </w:tcBorders>
            <w:shd w:val="clear" w:color="000000" w:fill="FFFFFF"/>
            <w:noWrap/>
            <w:vAlign w:val="bottom"/>
            <w:hideMark/>
          </w:tcPr>
          <w:p w:rsidR="003F644C" w:rsidRPr="003F644C" w:rsidRDefault="003F644C" w:rsidP="003F644C">
            <w:pPr>
              <w:rPr>
                <w:b/>
                <w:bCs/>
                <w:sz w:val="24"/>
                <w:szCs w:val="24"/>
              </w:rPr>
            </w:pPr>
            <w:r w:rsidRPr="003F644C">
              <w:rPr>
                <w:b/>
                <w:bCs/>
                <w:sz w:val="24"/>
                <w:szCs w:val="24"/>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F644C" w:rsidRPr="003F644C" w:rsidRDefault="003F644C" w:rsidP="003F644C">
            <w:pPr>
              <w:rPr>
                <w:sz w:val="24"/>
                <w:szCs w:val="24"/>
              </w:rPr>
            </w:pPr>
            <w:r w:rsidRPr="003F644C">
              <w:rPr>
                <w:sz w:val="24"/>
                <w:szCs w:val="24"/>
              </w:rPr>
              <w:t> </w:t>
            </w:r>
          </w:p>
        </w:tc>
      </w:tr>
      <w:tr w:rsidR="003F644C" w:rsidRPr="003F644C" w:rsidTr="003F644C">
        <w:trPr>
          <w:trHeight w:val="94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3F644C" w:rsidRPr="003F644C" w:rsidRDefault="003F644C" w:rsidP="003F644C">
            <w:pPr>
              <w:jc w:val="both"/>
              <w:rPr>
                <w:sz w:val="24"/>
                <w:szCs w:val="24"/>
              </w:rPr>
            </w:pPr>
            <w:r w:rsidRPr="003F644C">
              <w:rPr>
                <w:sz w:val="24"/>
                <w:szCs w:val="24"/>
              </w:rPr>
              <w:t xml:space="preserve">Объем инвестиций (в основной капитал) за счет всех источников финансирования </w:t>
            </w:r>
          </w:p>
        </w:tc>
        <w:tc>
          <w:tcPr>
            <w:tcW w:w="993" w:type="dxa"/>
            <w:tcBorders>
              <w:top w:val="nil"/>
              <w:left w:val="nil"/>
              <w:bottom w:val="single" w:sz="4" w:space="0" w:color="auto"/>
              <w:right w:val="single" w:sz="4" w:space="0" w:color="auto"/>
            </w:tcBorders>
            <w:shd w:val="clear" w:color="000000" w:fill="FFFFFF"/>
            <w:vAlign w:val="center"/>
            <w:hideMark/>
          </w:tcPr>
          <w:p w:rsidR="003F644C" w:rsidRPr="003F644C" w:rsidRDefault="003F644C" w:rsidP="003F644C">
            <w:pPr>
              <w:jc w:val="center"/>
              <w:rPr>
                <w:sz w:val="24"/>
                <w:szCs w:val="24"/>
              </w:rPr>
            </w:pPr>
            <w:r w:rsidRPr="003F644C">
              <w:rPr>
                <w:sz w:val="24"/>
                <w:szCs w:val="24"/>
              </w:rPr>
              <w:t>млн. руб.</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64,4</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96,7</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66,5</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71,0</w:t>
            </w:r>
          </w:p>
        </w:tc>
        <w:tc>
          <w:tcPr>
            <w:tcW w:w="996" w:type="dxa"/>
            <w:tcBorders>
              <w:top w:val="nil"/>
              <w:left w:val="nil"/>
              <w:bottom w:val="single" w:sz="4" w:space="0" w:color="auto"/>
              <w:right w:val="nil"/>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75,3</w:t>
            </w:r>
          </w:p>
        </w:tc>
        <w:tc>
          <w:tcPr>
            <w:tcW w:w="996" w:type="dxa"/>
            <w:tcBorders>
              <w:top w:val="nil"/>
              <w:left w:val="single" w:sz="4" w:space="0" w:color="auto"/>
              <w:bottom w:val="single" w:sz="4" w:space="0" w:color="auto"/>
              <w:right w:val="nil"/>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80,1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F644C" w:rsidRPr="003F644C" w:rsidRDefault="003F644C" w:rsidP="003F644C">
            <w:pPr>
              <w:jc w:val="right"/>
              <w:rPr>
                <w:sz w:val="24"/>
                <w:szCs w:val="24"/>
              </w:rPr>
            </w:pPr>
            <w:r w:rsidRPr="003F644C">
              <w:rPr>
                <w:sz w:val="24"/>
                <w:szCs w:val="24"/>
              </w:rPr>
              <w:t>82,83</w:t>
            </w:r>
          </w:p>
        </w:tc>
      </w:tr>
      <w:tr w:rsidR="003F644C" w:rsidRPr="003F644C" w:rsidTr="003F644C">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F644C" w:rsidRPr="003F644C" w:rsidRDefault="003F644C" w:rsidP="003F644C">
            <w:pPr>
              <w:jc w:val="both"/>
              <w:rPr>
                <w:sz w:val="24"/>
                <w:szCs w:val="24"/>
              </w:rPr>
            </w:pPr>
            <w:r w:rsidRPr="003F644C">
              <w:rPr>
                <w:sz w:val="24"/>
                <w:szCs w:val="24"/>
              </w:rPr>
              <w:t>Темп роста в сопоставимых ценах</w:t>
            </w:r>
          </w:p>
        </w:tc>
        <w:tc>
          <w:tcPr>
            <w:tcW w:w="993" w:type="dxa"/>
            <w:tcBorders>
              <w:top w:val="nil"/>
              <w:left w:val="nil"/>
              <w:bottom w:val="single" w:sz="4" w:space="0" w:color="auto"/>
              <w:right w:val="single" w:sz="4" w:space="0" w:color="auto"/>
            </w:tcBorders>
            <w:shd w:val="clear" w:color="000000" w:fill="FFFFFF"/>
            <w:vAlign w:val="center"/>
            <w:hideMark/>
          </w:tcPr>
          <w:p w:rsidR="003F644C" w:rsidRPr="003F644C" w:rsidRDefault="003F644C" w:rsidP="003F644C">
            <w:pPr>
              <w:jc w:val="center"/>
              <w:rPr>
                <w:sz w:val="24"/>
                <w:szCs w:val="24"/>
              </w:rPr>
            </w:pPr>
            <w:r w:rsidRPr="003F644C">
              <w:rPr>
                <w:sz w:val="24"/>
                <w:szCs w:val="24"/>
              </w:rPr>
              <w:t>в % к предыдущему году</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57,7</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141,2</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91,4</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101,5</w:t>
            </w:r>
          </w:p>
        </w:tc>
        <w:tc>
          <w:tcPr>
            <w:tcW w:w="996" w:type="dxa"/>
            <w:tcBorders>
              <w:top w:val="nil"/>
              <w:left w:val="nil"/>
              <w:bottom w:val="single" w:sz="4" w:space="0" w:color="auto"/>
              <w:right w:val="nil"/>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101,1</w:t>
            </w:r>
          </w:p>
        </w:tc>
        <w:tc>
          <w:tcPr>
            <w:tcW w:w="996" w:type="dxa"/>
            <w:tcBorders>
              <w:top w:val="nil"/>
              <w:left w:val="single" w:sz="4" w:space="0" w:color="auto"/>
              <w:bottom w:val="single" w:sz="4" w:space="0" w:color="auto"/>
              <w:right w:val="nil"/>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101,5</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F644C" w:rsidRPr="003F644C" w:rsidRDefault="003F644C" w:rsidP="003F644C">
            <w:pPr>
              <w:rPr>
                <w:sz w:val="24"/>
                <w:szCs w:val="24"/>
              </w:rPr>
            </w:pPr>
            <w:r w:rsidRPr="003F644C">
              <w:rPr>
                <w:sz w:val="24"/>
                <w:szCs w:val="24"/>
              </w:rPr>
              <w:t> </w:t>
            </w:r>
          </w:p>
        </w:tc>
      </w:tr>
      <w:tr w:rsidR="003F644C" w:rsidRPr="003F644C" w:rsidTr="003F644C">
        <w:trPr>
          <w:trHeight w:val="70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F644C" w:rsidRPr="003F644C" w:rsidRDefault="003F644C" w:rsidP="003F644C">
            <w:pPr>
              <w:jc w:val="both"/>
              <w:rPr>
                <w:sz w:val="24"/>
                <w:szCs w:val="24"/>
              </w:rPr>
            </w:pPr>
            <w:r w:rsidRPr="003F644C">
              <w:rPr>
                <w:sz w:val="24"/>
                <w:szCs w:val="24"/>
              </w:rPr>
              <w:t>Среднемесячная заработная плата*)</w:t>
            </w:r>
          </w:p>
        </w:tc>
        <w:tc>
          <w:tcPr>
            <w:tcW w:w="993" w:type="dxa"/>
            <w:tcBorders>
              <w:top w:val="nil"/>
              <w:left w:val="nil"/>
              <w:bottom w:val="single" w:sz="4" w:space="0" w:color="auto"/>
              <w:right w:val="single" w:sz="4" w:space="0" w:color="auto"/>
            </w:tcBorders>
            <w:shd w:val="clear" w:color="000000" w:fill="FFFFFF"/>
            <w:vAlign w:val="bottom"/>
            <w:hideMark/>
          </w:tcPr>
          <w:p w:rsidR="003F644C" w:rsidRPr="003F644C" w:rsidRDefault="003F644C" w:rsidP="003F644C">
            <w:pPr>
              <w:jc w:val="center"/>
              <w:rPr>
                <w:sz w:val="24"/>
                <w:szCs w:val="24"/>
              </w:rPr>
            </w:pPr>
            <w:r w:rsidRPr="003F644C">
              <w:rPr>
                <w:sz w:val="24"/>
                <w:szCs w:val="24"/>
              </w:rPr>
              <w:t>руб.</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22977,5</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24484,4</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25459,1</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26974,2</w:t>
            </w:r>
          </w:p>
        </w:tc>
        <w:tc>
          <w:tcPr>
            <w:tcW w:w="996" w:type="dxa"/>
            <w:tcBorders>
              <w:top w:val="nil"/>
              <w:left w:val="nil"/>
              <w:bottom w:val="single" w:sz="4" w:space="0" w:color="auto"/>
              <w:right w:val="nil"/>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28729,0</w:t>
            </w:r>
          </w:p>
        </w:tc>
        <w:tc>
          <w:tcPr>
            <w:tcW w:w="996" w:type="dxa"/>
            <w:tcBorders>
              <w:top w:val="nil"/>
              <w:left w:val="single" w:sz="4" w:space="0" w:color="auto"/>
              <w:bottom w:val="single" w:sz="4" w:space="0" w:color="auto"/>
              <w:right w:val="nil"/>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30626,7</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F644C" w:rsidRPr="003F644C" w:rsidRDefault="003F644C" w:rsidP="003F644C">
            <w:pPr>
              <w:jc w:val="right"/>
              <w:rPr>
                <w:sz w:val="24"/>
                <w:szCs w:val="24"/>
              </w:rPr>
            </w:pPr>
            <w:r w:rsidRPr="003F644C">
              <w:rPr>
                <w:sz w:val="24"/>
                <w:szCs w:val="24"/>
              </w:rPr>
              <w:t>125,09</w:t>
            </w:r>
          </w:p>
        </w:tc>
      </w:tr>
      <w:tr w:rsidR="003F644C" w:rsidRPr="003F644C" w:rsidTr="003F644C">
        <w:trPr>
          <w:trHeight w:val="49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F644C" w:rsidRPr="003F644C" w:rsidRDefault="003F644C" w:rsidP="003F644C">
            <w:pPr>
              <w:jc w:val="both"/>
              <w:rPr>
                <w:sz w:val="24"/>
                <w:szCs w:val="24"/>
              </w:rPr>
            </w:pPr>
            <w:r w:rsidRPr="003F644C">
              <w:rPr>
                <w:sz w:val="24"/>
                <w:szCs w:val="24"/>
              </w:rPr>
              <w:t>Темп роста в действующих ценах</w:t>
            </w:r>
          </w:p>
        </w:tc>
        <w:tc>
          <w:tcPr>
            <w:tcW w:w="993" w:type="dxa"/>
            <w:tcBorders>
              <w:top w:val="nil"/>
              <w:left w:val="nil"/>
              <w:bottom w:val="single" w:sz="4" w:space="0" w:color="auto"/>
              <w:right w:val="single" w:sz="4" w:space="0" w:color="auto"/>
            </w:tcBorders>
            <w:shd w:val="clear" w:color="000000" w:fill="FFFFFF"/>
            <w:vAlign w:val="center"/>
            <w:hideMark/>
          </w:tcPr>
          <w:p w:rsidR="003F644C" w:rsidRPr="003F644C" w:rsidRDefault="003F644C" w:rsidP="003F644C">
            <w:pPr>
              <w:jc w:val="center"/>
              <w:rPr>
                <w:sz w:val="24"/>
                <w:szCs w:val="24"/>
              </w:rPr>
            </w:pPr>
            <w:r w:rsidRPr="003F644C">
              <w:rPr>
                <w:sz w:val="24"/>
                <w:szCs w:val="24"/>
              </w:rPr>
              <w:t>%</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117,4</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106,6</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104,0</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105,95</w:t>
            </w:r>
          </w:p>
        </w:tc>
        <w:tc>
          <w:tcPr>
            <w:tcW w:w="996" w:type="dxa"/>
            <w:tcBorders>
              <w:top w:val="nil"/>
              <w:left w:val="nil"/>
              <w:bottom w:val="single" w:sz="4" w:space="0" w:color="auto"/>
              <w:right w:val="nil"/>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106,51</w:t>
            </w:r>
          </w:p>
        </w:tc>
        <w:tc>
          <w:tcPr>
            <w:tcW w:w="996" w:type="dxa"/>
            <w:tcBorders>
              <w:top w:val="nil"/>
              <w:left w:val="single" w:sz="4" w:space="0" w:color="auto"/>
              <w:bottom w:val="single" w:sz="4" w:space="0" w:color="auto"/>
              <w:right w:val="nil"/>
            </w:tcBorders>
            <w:shd w:val="clear" w:color="000000" w:fill="FFFFFF"/>
            <w:noWrap/>
            <w:vAlign w:val="bottom"/>
            <w:hideMark/>
          </w:tcPr>
          <w:p w:rsidR="003F644C" w:rsidRPr="003F644C" w:rsidRDefault="003F644C" w:rsidP="003F644C">
            <w:pPr>
              <w:jc w:val="right"/>
              <w:rPr>
                <w:sz w:val="24"/>
                <w:szCs w:val="24"/>
              </w:rPr>
            </w:pPr>
            <w:r w:rsidRPr="003F644C">
              <w:rPr>
                <w:sz w:val="24"/>
                <w:szCs w:val="24"/>
              </w:rPr>
              <w:t>106,61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F644C" w:rsidRPr="003F644C" w:rsidRDefault="003F644C" w:rsidP="003F644C">
            <w:pPr>
              <w:rPr>
                <w:sz w:val="24"/>
                <w:szCs w:val="24"/>
              </w:rPr>
            </w:pPr>
            <w:r w:rsidRPr="003F644C">
              <w:rPr>
                <w:sz w:val="24"/>
                <w:szCs w:val="24"/>
              </w:rPr>
              <w:t> </w:t>
            </w:r>
          </w:p>
        </w:tc>
      </w:tr>
      <w:tr w:rsidR="003F644C" w:rsidRPr="003F644C" w:rsidTr="003F644C">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F644C" w:rsidRPr="003F644C" w:rsidRDefault="003F644C" w:rsidP="003F644C">
            <w:pPr>
              <w:jc w:val="both"/>
              <w:rPr>
                <w:sz w:val="24"/>
                <w:szCs w:val="24"/>
              </w:rPr>
            </w:pPr>
            <w:r w:rsidRPr="003F644C">
              <w:rPr>
                <w:sz w:val="24"/>
                <w:szCs w:val="24"/>
              </w:rPr>
              <w:t>*) без субъектов малого предпринимательства</w:t>
            </w:r>
          </w:p>
        </w:tc>
        <w:tc>
          <w:tcPr>
            <w:tcW w:w="993"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jc w:val="center"/>
              <w:rPr>
                <w:sz w:val="24"/>
                <w:szCs w:val="24"/>
              </w:rPr>
            </w:pPr>
            <w:r w:rsidRPr="003F644C">
              <w:rPr>
                <w:sz w:val="24"/>
                <w:szCs w:val="24"/>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rPr>
                <w:rFonts w:ascii="Arial CYR" w:hAnsi="Arial CYR"/>
                <w:sz w:val="24"/>
                <w:szCs w:val="24"/>
              </w:rPr>
            </w:pPr>
            <w:r w:rsidRPr="003F644C">
              <w:rPr>
                <w:rFonts w:ascii="Arial CYR" w:hAnsi="Arial CYR"/>
                <w:sz w:val="24"/>
                <w:szCs w:val="24"/>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rPr>
                <w:rFonts w:ascii="Arial CYR" w:hAnsi="Arial CYR"/>
                <w:sz w:val="24"/>
                <w:szCs w:val="24"/>
              </w:rPr>
            </w:pPr>
            <w:r w:rsidRPr="003F644C">
              <w:rPr>
                <w:rFonts w:ascii="Arial CYR" w:hAnsi="Arial CYR"/>
                <w:sz w:val="24"/>
                <w:szCs w:val="24"/>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rPr>
                <w:rFonts w:ascii="Arial CYR" w:hAnsi="Arial CYR"/>
                <w:sz w:val="24"/>
                <w:szCs w:val="24"/>
              </w:rPr>
            </w:pPr>
            <w:r w:rsidRPr="003F644C">
              <w:rPr>
                <w:rFonts w:ascii="Arial CYR" w:hAnsi="Arial CYR"/>
                <w:sz w:val="24"/>
                <w:szCs w:val="24"/>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rPr>
                <w:rFonts w:ascii="Arial CYR" w:hAnsi="Arial CYR"/>
                <w:sz w:val="24"/>
                <w:szCs w:val="24"/>
              </w:rPr>
            </w:pPr>
            <w:r w:rsidRPr="003F644C">
              <w:rPr>
                <w:rFonts w:ascii="Arial CYR" w:hAnsi="Arial CYR"/>
                <w:sz w:val="24"/>
                <w:szCs w:val="24"/>
              </w:rPr>
              <w:t> </w:t>
            </w:r>
          </w:p>
        </w:tc>
        <w:tc>
          <w:tcPr>
            <w:tcW w:w="996" w:type="dxa"/>
            <w:tcBorders>
              <w:top w:val="nil"/>
              <w:left w:val="nil"/>
              <w:bottom w:val="single" w:sz="4" w:space="0" w:color="auto"/>
              <w:right w:val="nil"/>
            </w:tcBorders>
            <w:shd w:val="clear" w:color="000000" w:fill="FFFFFF"/>
            <w:noWrap/>
            <w:vAlign w:val="bottom"/>
            <w:hideMark/>
          </w:tcPr>
          <w:p w:rsidR="003F644C" w:rsidRPr="003F644C" w:rsidRDefault="003F644C" w:rsidP="003F644C">
            <w:pPr>
              <w:rPr>
                <w:rFonts w:ascii="Arial CYR" w:hAnsi="Arial CYR"/>
                <w:sz w:val="24"/>
                <w:szCs w:val="24"/>
              </w:rPr>
            </w:pPr>
            <w:r w:rsidRPr="003F644C">
              <w:rPr>
                <w:rFonts w:ascii="Arial CYR" w:hAnsi="Arial CYR"/>
                <w:sz w:val="24"/>
                <w:szCs w:val="24"/>
              </w:rPr>
              <w:t> </w:t>
            </w:r>
          </w:p>
        </w:tc>
        <w:tc>
          <w:tcPr>
            <w:tcW w:w="996" w:type="dxa"/>
            <w:tcBorders>
              <w:top w:val="nil"/>
              <w:left w:val="single" w:sz="4" w:space="0" w:color="auto"/>
              <w:bottom w:val="single" w:sz="4" w:space="0" w:color="auto"/>
              <w:right w:val="nil"/>
            </w:tcBorders>
            <w:shd w:val="clear" w:color="000000" w:fill="FFFFFF"/>
            <w:noWrap/>
            <w:vAlign w:val="bottom"/>
            <w:hideMark/>
          </w:tcPr>
          <w:p w:rsidR="003F644C" w:rsidRPr="003F644C" w:rsidRDefault="003F644C" w:rsidP="003F644C">
            <w:pPr>
              <w:rPr>
                <w:rFonts w:ascii="Arial CYR" w:hAnsi="Arial CYR"/>
                <w:sz w:val="24"/>
                <w:szCs w:val="24"/>
              </w:rPr>
            </w:pPr>
            <w:r w:rsidRPr="003F644C">
              <w:rPr>
                <w:rFonts w:ascii="Arial CYR" w:hAnsi="Arial CYR"/>
                <w:sz w:val="24"/>
                <w:szCs w:val="24"/>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F644C" w:rsidRPr="003F644C" w:rsidRDefault="003F644C" w:rsidP="003F644C">
            <w:pPr>
              <w:rPr>
                <w:sz w:val="24"/>
                <w:szCs w:val="24"/>
              </w:rPr>
            </w:pPr>
            <w:r w:rsidRPr="003F644C">
              <w:rPr>
                <w:sz w:val="24"/>
                <w:szCs w:val="24"/>
              </w:rPr>
              <w:t> </w:t>
            </w:r>
          </w:p>
        </w:tc>
      </w:tr>
      <w:tr w:rsidR="003F644C" w:rsidRPr="003F644C" w:rsidTr="003F644C">
        <w:trPr>
          <w:trHeight w:val="15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F644C" w:rsidRPr="003F644C" w:rsidRDefault="003F644C" w:rsidP="003F644C">
            <w:pPr>
              <w:jc w:val="both"/>
              <w:rPr>
                <w:sz w:val="24"/>
                <w:szCs w:val="24"/>
              </w:rPr>
            </w:pPr>
            <w:r w:rsidRPr="003F644C">
              <w:rPr>
                <w:sz w:val="24"/>
                <w:szCs w:val="24"/>
              </w:rPr>
              <w:t> </w:t>
            </w:r>
          </w:p>
        </w:tc>
        <w:tc>
          <w:tcPr>
            <w:tcW w:w="993" w:type="dxa"/>
            <w:tcBorders>
              <w:top w:val="nil"/>
              <w:left w:val="nil"/>
              <w:bottom w:val="single" w:sz="4" w:space="0" w:color="auto"/>
              <w:right w:val="single" w:sz="4" w:space="0" w:color="auto"/>
            </w:tcBorders>
            <w:shd w:val="clear" w:color="000000" w:fill="FFFFFF"/>
            <w:vAlign w:val="center"/>
            <w:hideMark/>
          </w:tcPr>
          <w:p w:rsidR="003F644C" w:rsidRPr="003F644C" w:rsidRDefault="003F644C" w:rsidP="003F644C">
            <w:pPr>
              <w:jc w:val="center"/>
              <w:rPr>
                <w:sz w:val="24"/>
                <w:szCs w:val="24"/>
              </w:rPr>
            </w:pPr>
            <w:r w:rsidRPr="003F644C">
              <w:rPr>
                <w:sz w:val="24"/>
                <w:szCs w:val="24"/>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rPr>
                <w:rFonts w:ascii="Arial CYR" w:hAnsi="Arial CYR"/>
                <w:sz w:val="24"/>
                <w:szCs w:val="24"/>
              </w:rPr>
            </w:pPr>
            <w:r w:rsidRPr="003F644C">
              <w:rPr>
                <w:rFonts w:ascii="Arial CYR" w:hAnsi="Arial CYR"/>
                <w:sz w:val="24"/>
                <w:szCs w:val="24"/>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rPr>
                <w:rFonts w:ascii="Arial CYR" w:hAnsi="Arial CYR"/>
                <w:sz w:val="24"/>
                <w:szCs w:val="24"/>
              </w:rPr>
            </w:pPr>
            <w:r w:rsidRPr="003F644C">
              <w:rPr>
                <w:rFonts w:ascii="Arial CYR" w:hAnsi="Arial CYR"/>
                <w:sz w:val="24"/>
                <w:szCs w:val="24"/>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rPr>
                <w:rFonts w:ascii="Arial CYR" w:hAnsi="Arial CYR"/>
                <w:sz w:val="24"/>
                <w:szCs w:val="24"/>
              </w:rPr>
            </w:pPr>
            <w:r w:rsidRPr="003F644C">
              <w:rPr>
                <w:rFonts w:ascii="Arial CYR" w:hAnsi="Arial CYR"/>
                <w:sz w:val="24"/>
                <w:szCs w:val="24"/>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F644C" w:rsidRPr="003F644C" w:rsidRDefault="003F644C" w:rsidP="003F644C">
            <w:pPr>
              <w:rPr>
                <w:rFonts w:ascii="Arial CYR" w:hAnsi="Arial CYR"/>
                <w:sz w:val="24"/>
                <w:szCs w:val="24"/>
              </w:rPr>
            </w:pPr>
            <w:r w:rsidRPr="003F644C">
              <w:rPr>
                <w:rFonts w:ascii="Arial CYR" w:hAnsi="Arial CYR"/>
                <w:sz w:val="24"/>
                <w:szCs w:val="24"/>
              </w:rPr>
              <w:t> </w:t>
            </w:r>
          </w:p>
        </w:tc>
        <w:tc>
          <w:tcPr>
            <w:tcW w:w="996" w:type="dxa"/>
            <w:tcBorders>
              <w:top w:val="nil"/>
              <w:left w:val="nil"/>
              <w:bottom w:val="single" w:sz="4" w:space="0" w:color="auto"/>
              <w:right w:val="nil"/>
            </w:tcBorders>
            <w:shd w:val="clear" w:color="000000" w:fill="FFFFFF"/>
            <w:noWrap/>
            <w:vAlign w:val="bottom"/>
            <w:hideMark/>
          </w:tcPr>
          <w:p w:rsidR="003F644C" w:rsidRPr="003F644C" w:rsidRDefault="003F644C" w:rsidP="003F644C">
            <w:pPr>
              <w:rPr>
                <w:rFonts w:ascii="Arial CYR" w:hAnsi="Arial CYR"/>
                <w:sz w:val="24"/>
                <w:szCs w:val="24"/>
              </w:rPr>
            </w:pPr>
            <w:r w:rsidRPr="003F644C">
              <w:rPr>
                <w:rFonts w:ascii="Arial CYR" w:hAnsi="Arial CYR"/>
                <w:sz w:val="24"/>
                <w:szCs w:val="24"/>
              </w:rPr>
              <w:t> </w:t>
            </w:r>
          </w:p>
        </w:tc>
        <w:tc>
          <w:tcPr>
            <w:tcW w:w="996" w:type="dxa"/>
            <w:tcBorders>
              <w:top w:val="nil"/>
              <w:left w:val="single" w:sz="4" w:space="0" w:color="auto"/>
              <w:bottom w:val="single" w:sz="4" w:space="0" w:color="auto"/>
              <w:right w:val="nil"/>
            </w:tcBorders>
            <w:shd w:val="clear" w:color="000000" w:fill="FFFFFF"/>
            <w:noWrap/>
            <w:vAlign w:val="bottom"/>
            <w:hideMark/>
          </w:tcPr>
          <w:p w:rsidR="003F644C" w:rsidRPr="003F644C" w:rsidRDefault="003F644C" w:rsidP="003F644C">
            <w:pPr>
              <w:rPr>
                <w:rFonts w:ascii="Arial CYR" w:hAnsi="Arial CYR"/>
                <w:sz w:val="24"/>
                <w:szCs w:val="24"/>
              </w:rPr>
            </w:pPr>
            <w:r w:rsidRPr="003F644C">
              <w:rPr>
                <w:rFonts w:ascii="Arial CYR" w:hAnsi="Arial CYR"/>
                <w:sz w:val="24"/>
                <w:szCs w:val="24"/>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F644C" w:rsidRPr="003F644C" w:rsidRDefault="003F644C" w:rsidP="003F644C">
            <w:pPr>
              <w:rPr>
                <w:sz w:val="24"/>
                <w:szCs w:val="24"/>
              </w:rPr>
            </w:pPr>
            <w:r w:rsidRPr="003F644C">
              <w:rPr>
                <w:sz w:val="24"/>
                <w:szCs w:val="24"/>
              </w:rPr>
              <w:t> </w:t>
            </w:r>
          </w:p>
        </w:tc>
      </w:tr>
      <w:tr w:rsidR="003F644C" w:rsidRPr="003F644C" w:rsidTr="003F644C">
        <w:trPr>
          <w:trHeight w:val="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F644C" w:rsidRPr="003F644C" w:rsidRDefault="003F644C" w:rsidP="003F644C">
            <w:pPr>
              <w:jc w:val="both"/>
              <w:rPr>
                <w:sz w:val="24"/>
                <w:szCs w:val="24"/>
              </w:rPr>
            </w:pPr>
            <w:r w:rsidRPr="003F644C">
              <w:rPr>
                <w:sz w:val="24"/>
                <w:szCs w:val="24"/>
              </w:rPr>
              <w:t xml:space="preserve">Оборот розничной торговли </w:t>
            </w:r>
          </w:p>
        </w:tc>
        <w:tc>
          <w:tcPr>
            <w:tcW w:w="993" w:type="dxa"/>
            <w:tcBorders>
              <w:top w:val="nil"/>
              <w:left w:val="nil"/>
              <w:bottom w:val="single" w:sz="4" w:space="0" w:color="auto"/>
              <w:right w:val="single" w:sz="4" w:space="0" w:color="auto"/>
            </w:tcBorders>
            <w:shd w:val="clear" w:color="auto" w:fill="auto"/>
            <w:vAlign w:val="center"/>
            <w:hideMark/>
          </w:tcPr>
          <w:p w:rsidR="003F644C" w:rsidRPr="003F644C" w:rsidRDefault="003F644C" w:rsidP="003F644C">
            <w:pPr>
              <w:jc w:val="center"/>
              <w:rPr>
                <w:sz w:val="24"/>
                <w:szCs w:val="24"/>
              </w:rPr>
            </w:pPr>
            <w:r w:rsidRPr="003F644C">
              <w:rPr>
                <w:sz w:val="24"/>
                <w:szCs w:val="24"/>
              </w:rPr>
              <w:t>млн. руб.</w:t>
            </w:r>
          </w:p>
        </w:tc>
        <w:tc>
          <w:tcPr>
            <w:tcW w:w="996"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right"/>
              <w:rPr>
                <w:sz w:val="24"/>
                <w:szCs w:val="24"/>
              </w:rPr>
            </w:pPr>
            <w:r w:rsidRPr="003F644C">
              <w:rPr>
                <w:sz w:val="24"/>
                <w:szCs w:val="24"/>
              </w:rPr>
              <w:t>622,6</w:t>
            </w:r>
          </w:p>
        </w:tc>
        <w:tc>
          <w:tcPr>
            <w:tcW w:w="996"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right"/>
              <w:rPr>
                <w:sz w:val="24"/>
                <w:szCs w:val="24"/>
              </w:rPr>
            </w:pPr>
            <w:r w:rsidRPr="003F644C">
              <w:rPr>
                <w:sz w:val="24"/>
                <w:szCs w:val="24"/>
              </w:rPr>
              <w:t>809,3</w:t>
            </w:r>
          </w:p>
        </w:tc>
        <w:tc>
          <w:tcPr>
            <w:tcW w:w="996"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right"/>
              <w:rPr>
                <w:sz w:val="24"/>
                <w:szCs w:val="24"/>
              </w:rPr>
            </w:pPr>
            <w:r w:rsidRPr="003F644C">
              <w:rPr>
                <w:sz w:val="24"/>
                <w:szCs w:val="24"/>
              </w:rPr>
              <w:t>853,5</w:t>
            </w:r>
          </w:p>
        </w:tc>
        <w:tc>
          <w:tcPr>
            <w:tcW w:w="996"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right"/>
              <w:rPr>
                <w:sz w:val="24"/>
                <w:szCs w:val="24"/>
              </w:rPr>
            </w:pPr>
            <w:r w:rsidRPr="003F644C">
              <w:rPr>
                <w:sz w:val="24"/>
                <w:szCs w:val="24"/>
              </w:rPr>
              <w:t>908,1</w:t>
            </w:r>
          </w:p>
        </w:tc>
        <w:tc>
          <w:tcPr>
            <w:tcW w:w="996" w:type="dxa"/>
            <w:tcBorders>
              <w:top w:val="nil"/>
              <w:left w:val="nil"/>
              <w:bottom w:val="single" w:sz="4" w:space="0" w:color="auto"/>
              <w:right w:val="nil"/>
            </w:tcBorders>
            <w:shd w:val="clear" w:color="auto" w:fill="auto"/>
            <w:noWrap/>
            <w:vAlign w:val="bottom"/>
            <w:hideMark/>
          </w:tcPr>
          <w:p w:rsidR="003F644C" w:rsidRPr="003F644C" w:rsidRDefault="003F644C" w:rsidP="003F644C">
            <w:pPr>
              <w:jc w:val="right"/>
              <w:rPr>
                <w:sz w:val="24"/>
                <w:szCs w:val="24"/>
              </w:rPr>
            </w:pPr>
            <w:r w:rsidRPr="003F644C">
              <w:rPr>
                <w:sz w:val="24"/>
                <w:szCs w:val="24"/>
              </w:rPr>
              <w:t>971,9</w:t>
            </w:r>
          </w:p>
        </w:tc>
        <w:tc>
          <w:tcPr>
            <w:tcW w:w="996" w:type="dxa"/>
            <w:tcBorders>
              <w:top w:val="nil"/>
              <w:left w:val="single" w:sz="4" w:space="0" w:color="auto"/>
              <w:bottom w:val="single" w:sz="4" w:space="0" w:color="auto"/>
              <w:right w:val="nil"/>
            </w:tcBorders>
            <w:shd w:val="clear" w:color="auto" w:fill="auto"/>
            <w:noWrap/>
            <w:vAlign w:val="bottom"/>
            <w:hideMark/>
          </w:tcPr>
          <w:p w:rsidR="003F644C" w:rsidRPr="003F644C" w:rsidRDefault="003F644C" w:rsidP="003F644C">
            <w:pPr>
              <w:jc w:val="right"/>
              <w:rPr>
                <w:sz w:val="24"/>
                <w:szCs w:val="24"/>
              </w:rPr>
            </w:pPr>
            <w:r w:rsidRPr="003F644C">
              <w:rPr>
                <w:sz w:val="24"/>
                <w:szCs w:val="24"/>
              </w:rPr>
              <w:t>1045,1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F644C" w:rsidRPr="003F644C" w:rsidRDefault="003F644C" w:rsidP="003F644C">
            <w:pPr>
              <w:jc w:val="right"/>
              <w:rPr>
                <w:sz w:val="24"/>
                <w:szCs w:val="24"/>
              </w:rPr>
            </w:pPr>
            <w:r w:rsidRPr="003F644C">
              <w:rPr>
                <w:sz w:val="24"/>
                <w:szCs w:val="24"/>
              </w:rPr>
              <w:t>129,14</w:t>
            </w:r>
          </w:p>
        </w:tc>
      </w:tr>
      <w:tr w:rsidR="003F644C" w:rsidRPr="003F644C" w:rsidTr="003F644C">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F644C" w:rsidRPr="003F644C" w:rsidRDefault="003F644C" w:rsidP="003F644C">
            <w:pPr>
              <w:jc w:val="both"/>
              <w:rPr>
                <w:sz w:val="24"/>
                <w:szCs w:val="24"/>
              </w:rPr>
            </w:pPr>
            <w:r w:rsidRPr="003F644C">
              <w:rPr>
                <w:sz w:val="24"/>
                <w:szCs w:val="24"/>
              </w:rPr>
              <w:t>в % к предыдущему году с учетом индекса-дефлятора</w:t>
            </w:r>
          </w:p>
        </w:tc>
        <w:tc>
          <w:tcPr>
            <w:tcW w:w="993" w:type="dxa"/>
            <w:tcBorders>
              <w:top w:val="nil"/>
              <w:left w:val="nil"/>
              <w:bottom w:val="single" w:sz="4" w:space="0" w:color="auto"/>
              <w:right w:val="single" w:sz="4" w:space="0" w:color="auto"/>
            </w:tcBorders>
            <w:shd w:val="clear" w:color="auto" w:fill="auto"/>
            <w:vAlign w:val="center"/>
            <w:hideMark/>
          </w:tcPr>
          <w:p w:rsidR="003F644C" w:rsidRPr="003F644C" w:rsidRDefault="003F644C" w:rsidP="003F644C">
            <w:pPr>
              <w:jc w:val="center"/>
              <w:rPr>
                <w:sz w:val="24"/>
                <w:szCs w:val="24"/>
              </w:rPr>
            </w:pPr>
            <w:r w:rsidRPr="003F644C">
              <w:rPr>
                <w:sz w:val="24"/>
                <w:szCs w:val="24"/>
              </w:rPr>
              <w:t xml:space="preserve"> % </w:t>
            </w:r>
          </w:p>
        </w:tc>
        <w:tc>
          <w:tcPr>
            <w:tcW w:w="996"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right"/>
              <w:rPr>
                <w:sz w:val="24"/>
                <w:szCs w:val="24"/>
              </w:rPr>
            </w:pPr>
            <w:r w:rsidRPr="003F644C">
              <w:rPr>
                <w:sz w:val="24"/>
                <w:szCs w:val="24"/>
              </w:rPr>
              <w:t>155,5</w:t>
            </w:r>
          </w:p>
        </w:tc>
        <w:tc>
          <w:tcPr>
            <w:tcW w:w="996"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right"/>
              <w:rPr>
                <w:sz w:val="24"/>
                <w:szCs w:val="24"/>
              </w:rPr>
            </w:pPr>
            <w:r w:rsidRPr="003F644C">
              <w:rPr>
                <w:sz w:val="24"/>
                <w:szCs w:val="24"/>
              </w:rPr>
              <w:t>122,9</w:t>
            </w:r>
          </w:p>
        </w:tc>
        <w:tc>
          <w:tcPr>
            <w:tcW w:w="996"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right"/>
              <w:rPr>
                <w:sz w:val="24"/>
                <w:szCs w:val="24"/>
              </w:rPr>
            </w:pPr>
            <w:r w:rsidRPr="003F644C">
              <w:rPr>
                <w:sz w:val="24"/>
                <w:szCs w:val="24"/>
              </w:rPr>
              <w:t>102,0</w:t>
            </w:r>
          </w:p>
        </w:tc>
        <w:tc>
          <w:tcPr>
            <w:tcW w:w="996"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right"/>
              <w:rPr>
                <w:sz w:val="24"/>
                <w:szCs w:val="24"/>
              </w:rPr>
            </w:pPr>
            <w:r w:rsidRPr="003F644C">
              <w:rPr>
                <w:sz w:val="24"/>
                <w:szCs w:val="24"/>
              </w:rPr>
              <w:t>102,5</w:t>
            </w:r>
          </w:p>
        </w:tc>
        <w:tc>
          <w:tcPr>
            <w:tcW w:w="996" w:type="dxa"/>
            <w:tcBorders>
              <w:top w:val="nil"/>
              <w:left w:val="nil"/>
              <w:bottom w:val="single" w:sz="4" w:space="0" w:color="auto"/>
              <w:right w:val="nil"/>
            </w:tcBorders>
            <w:shd w:val="clear" w:color="auto" w:fill="auto"/>
            <w:noWrap/>
            <w:vAlign w:val="bottom"/>
            <w:hideMark/>
          </w:tcPr>
          <w:p w:rsidR="003F644C" w:rsidRPr="003F644C" w:rsidRDefault="003F644C" w:rsidP="003F644C">
            <w:pPr>
              <w:jc w:val="right"/>
              <w:rPr>
                <w:sz w:val="24"/>
                <w:szCs w:val="24"/>
              </w:rPr>
            </w:pPr>
            <w:r w:rsidRPr="003F644C">
              <w:rPr>
                <w:sz w:val="24"/>
                <w:szCs w:val="24"/>
              </w:rPr>
              <w:t>103,0</w:t>
            </w:r>
          </w:p>
        </w:tc>
        <w:tc>
          <w:tcPr>
            <w:tcW w:w="996" w:type="dxa"/>
            <w:tcBorders>
              <w:top w:val="nil"/>
              <w:left w:val="single" w:sz="4" w:space="0" w:color="auto"/>
              <w:bottom w:val="single" w:sz="4" w:space="0" w:color="auto"/>
              <w:right w:val="nil"/>
            </w:tcBorders>
            <w:shd w:val="clear" w:color="auto" w:fill="auto"/>
            <w:noWrap/>
            <w:vAlign w:val="bottom"/>
            <w:hideMark/>
          </w:tcPr>
          <w:p w:rsidR="003F644C" w:rsidRPr="003F644C" w:rsidRDefault="003F644C" w:rsidP="003F644C">
            <w:pPr>
              <w:jc w:val="right"/>
              <w:rPr>
                <w:sz w:val="24"/>
                <w:szCs w:val="24"/>
              </w:rPr>
            </w:pPr>
            <w:r w:rsidRPr="003F644C">
              <w:rPr>
                <w:sz w:val="24"/>
                <w:szCs w:val="24"/>
              </w:rPr>
              <w:t>103,4</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F644C" w:rsidRPr="003F644C" w:rsidRDefault="003F644C" w:rsidP="003F644C">
            <w:pPr>
              <w:rPr>
                <w:sz w:val="24"/>
                <w:szCs w:val="24"/>
              </w:rPr>
            </w:pPr>
            <w:r w:rsidRPr="003F644C">
              <w:rPr>
                <w:sz w:val="24"/>
                <w:szCs w:val="24"/>
              </w:rPr>
              <w:t> </w:t>
            </w:r>
          </w:p>
        </w:tc>
      </w:tr>
    </w:tbl>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p w:rsidR="003F644C" w:rsidRDefault="003F644C" w:rsidP="00793F7B">
      <w:pPr>
        <w:pStyle w:val="ConsPlusNormal"/>
        <w:widowControl/>
        <w:ind w:firstLine="540"/>
        <w:jc w:val="both"/>
        <w:rPr>
          <w:rFonts w:ascii="Times New Roman" w:hAnsi="Times New Roman" w:cs="Times New Roman"/>
        </w:rPr>
      </w:pPr>
    </w:p>
    <w:tbl>
      <w:tblPr>
        <w:tblW w:w="10788" w:type="dxa"/>
        <w:tblInd w:w="89" w:type="dxa"/>
        <w:tblLook w:val="04A0" w:firstRow="1" w:lastRow="0" w:firstColumn="1" w:lastColumn="0" w:noHBand="0" w:noVBand="1"/>
      </w:tblPr>
      <w:tblGrid>
        <w:gridCol w:w="2800"/>
        <w:gridCol w:w="880"/>
        <w:gridCol w:w="996"/>
        <w:gridCol w:w="996"/>
        <w:gridCol w:w="1000"/>
        <w:gridCol w:w="996"/>
        <w:gridCol w:w="1000"/>
        <w:gridCol w:w="1000"/>
        <w:gridCol w:w="1120"/>
      </w:tblGrid>
      <w:tr w:rsidR="003F644C" w:rsidRPr="003F644C" w:rsidTr="004F7927">
        <w:trPr>
          <w:trHeight w:val="330"/>
        </w:trPr>
        <w:tc>
          <w:tcPr>
            <w:tcW w:w="2800" w:type="dxa"/>
            <w:tcBorders>
              <w:top w:val="nil"/>
              <w:left w:val="nil"/>
              <w:bottom w:val="nil"/>
              <w:right w:val="nil"/>
            </w:tcBorders>
            <w:shd w:val="clear" w:color="auto" w:fill="auto"/>
            <w:noWrap/>
            <w:vAlign w:val="bottom"/>
            <w:hideMark/>
          </w:tcPr>
          <w:p w:rsidR="003F644C" w:rsidRPr="003F644C" w:rsidRDefault="003F644C" w:rsidP="003F644C">
            <w:pPr>
              <w:rPr>
                <w:sz w:val="26"/>
                <w:szCs w:val="26"/>
              </w:rPr>
            </w:pPr>
          </w:p>
        </w:tc>
        <w:tc>
          <w:tcPr>
            <w:tcW w:w="880" w:type="dxa"/>
            <w:tcBorders>
              <w:top w:val="nil"/>
              <w:left w:val="nil"/>
              <w:bottom w:val="nil"/>
              <w:right w:val="nil"/>
            </w:tcBorders>
            <w:shd w:val="clear" w:color="auto" w:fill="auto"/>
            <w:noWrap/>
            <w:vAlign w:val="bottom"/>
            <w:hideMark/>
          </w:tcPr>
          <w:p w:rsidR="003F644C" w:rsidRPr="003F644C" w:rsidRDefault="003F644C" w:rsidP="003F644C">
            <w:pPr>
              <w:rPr>
                <w:sz w:val="26"/>
                <w:szCs w:val="26"/>
              </w:rPr>
            </w:pPr>
          </w:p>
        </w:tc>
        <w:tc>
          <w:tcPr>
            <w:tcW w:w="996" w:type="dxa"/>
            <w:tcBorders>
              <w:top w:val="nil"/>
              <w:left w:val="nil"/>
              <w:bottom w:val="nil"/>
              <w:right w:val="nil"/>
            </w:tcBorders>
            <w:shd w:val="clear" w:color="auto" w:fill="auto"/>
            <w:noWrap/>
            <w:vAlign w:val="bottom"/>
            <w:hideMark/>
          </w:tcPr>
          <w:p w:rsidR="003F644C" w:rsidRPr="003F644C" w:rsidRDefault="003F644C" w:rsidP="003F644C">
            <w:pPr>
              <w:jc w:val="right"/>
              <w:rPr>
                <w:sz w:val="26"/>
                <w:szCs w:val="26"/>
                <w:u w:val="single"/>
              </w:rPr>
            </w:pPr>
          </w:p>
        </w:tc>
        <w:tc>
          <w:tcPr>
            <w:tcW w:w="996" w:type="dxa"/>
            <w:tcBorders>
              <w:top w:val="nil"/>
              <w:left w:val="nil"/>
              <w:bottom w:val="nil"/>
              <w:right w:val="nil"/>
            </w:tcBorders>
            <w:shd w:val="clear" w:color="auto" w:fill="auto"/>
            <w:noWrap/>
            <w:vAlign w:val="bottom"/>
            <w:hideMark/>
          </w:tcPr>
          <w:p w:rsidR="003F644C" w:rsidRPr="003F644C" w:rsidRDefault="003F644C" w:rsidP="003F644C">
            <w:pPr>
              <w:rPr>
                <w:sz w:val="26"/>
                <w:szCs w:val="26"/>
              </w:rPr>
            </w:pPr>
          </w:p>
        </w:tc>
        <w:tc>
          <w:tcPr>
            <w:tcW w:w="1000" w:type="dxa"/>
            <w:tcBorders>
              <w:top w:val="nil"/>
              <w:left w:val="nil"/>
              <w:bottom w:val="nil"/>
              <w:right w:val="nil"/>
            </w:tcBorders>
            <w:shd w:val="clear" w:color="auto" w:fill="auto"/>
            <w:noWrap/>
            <w:vAlign w:val="bottom"/>
            <w:hideMark/>
          </w:tcPr>
          <w:p w:rsidR="003F644C" w:rsidRPr="003F644C" w:rsidRDefault="003F644C" w:rsidP="003F644C">
            <w:pPr>
              <w:rPr>
                <w:sz w:val="26"/>
                <w:szCs w:val="26"/>
              </w:rPr>
            </w:pPr>
          </w:p>
        </w:tc>
        <w:tc>
          <w:tcPr>
            <w:tcW w:w="996" w:type="dxa"/>
            <w:tcBorders>
              <w:top w:val="nil"/>
              <w:left w:val="nil"/>
              <w:bottom w:val="nil"/>
              <w:right w:val="nil"/>
            </w:tcBorders>
            <w:shd w:val="clear" w:color="auto" w:fill="auto"/>
            <w:noWrap/>
            <w:vAlign w:val="bottom"/>
            <w:hideMark/>
          </w:tcPr>
          <w:p w:rsidR="003F644C" w:rsidRPr="003F644C" w:rsidRDefault="003F644C" w:rsidP="003F644C">
            <w:pPr>
              <w:rPr>
                <w:sz w:val="26"/>
                <w:szCs w:val="26"/>
                <w:u w:val="single"/>
              </w:rPr>
            </w:pPr>
          </w:p>
        </w:tc>
        <w:tc>
          <w:tcPr>
            <w:tcW w:w="3120" w:type="dxa"/>
            <w:gridSpan w:val="3"/>
            <w:tcBorders>
              <w:top w:val="nil"/>
              <w:left w:val="nil"/>
              <w:bottom w:val="nil"/>
              <w:right w:val="nil"/>
            </w:tcBorders>
            <w:shd w:val="clear" w:color="auto" w:fill="auto"/>
            <w:noWrap/>
            <w:vAlign w:val="bottom"/>
            <w:hideMark/>
          </w:tcPr>
          <w:p w:rsidR="003F644C" w:rsidRPr="003F644C" w:rsidRDefault="003F644C" w:rsidP="003F644C">
            <w:pPr>
              <w:jc w:val="center"/>
              <w:rPr>
                <w:sz w:val="26"/>
                <w:szCs w:val="26"/>
              </w:rPr>
            </w:pPr>
            <w:r w:rsidRPr="003F644C">
              <w:rPr>
                <w:sz w:val="26"/>
                <w:szCs w:val="26"/>
              </w:rPr>
              <w:t xml:space="preserve">Таблица №6. </w:t>
            </w:r>
          </w:p>
        </w:tc>
      </w:tr>
      <w:tr w:rsidR="003F644C" w:rsidRPr="003F644C" w:rsidTr="004F7927">
        <w:trPr>
          <w:trHeight w:val="705"/>
        </w:trPr>
        <w:tc>
          <w:tcPr>
            <w:tcW w:w="10788" w:type="dxa"/>
            <w:gridSpan w:val="9"/>
            <w:tcBorders>
              <w:top w:val="nil"/>
              <w:left w:val="nil"/>
              <w:bottom w:val="single" w:sz="4" w:space="0" w:color="auto"/>
              <w:right w:val="nil"/>
            </w:tcBorders>
            <w:shd w:val="clear" w:color="auto" w:fill="auto"/>
            <w:vAlign w:val="center"/>
            <w:hideMark/>
          </w:tcPr>
          <w:p w:rsidR="004F7927" w:rsidRDefault="004F7927" w:rsidP="003F644C">
            <w:pPr>
              <w:jc w:val="center"/>
              <w:rPr>
                <w:b/>
                <w:bCs/>
                <w:sz w:val="24"/>
                <w:szCs w:val="24"/>
              </w:rPr>
            </w:pPr>
          </w:p>
          <w:p w:rsidR="004F7927" w:rsidRDefault="004F7927" w:rsidP="003F644C">
            <w:pPr>
              <w:jc w:val="center"/>
              <w:rPr>
                <w:b/>
                <w:bCs/>
                <w:sz w:val="24"/>
                <w:szCs w:val="24"/>
              </w:rPr>
            </w:pPr>
          </w:p>
          <w:p w:rsidR="003F644C" w:rsidRDefault="003F644C" w:rsidP="003F644C">
            <w:pPr>
              <w:jc w:val="center"/>
              <w:rPr>
                <w:b/>
                <w:bCs/>
                <w:sz w:val="24"/>
                <w:szCs w:val="24"/>
              </w:rPr>
            </w:pPr>
            <w:r w:rsidRPr="003F644C">
              <w:rPr>
                <w:b/>
                <w:bCs/>
                <w:sz w:val="24"/>
                <w:szCs w:val="24"/>
              </w:rPr>
              <w:t>Потребительский рынок муниципального образования "Город Камызяк"</w:t>
            </w:r>
          </w:p>
          <w:p w:rsidR="004F7927" w:rsidRDefault="004F7927" w:rsidP="003F644C">
            <w:pPr>
              <w:jc w:val="center"/>
              <w:rPr>
                <w:b/>
                <w:bCs/>
                <w:sz w:val="24"/>
                <w:szCs w:val="24"/>
              </w:rPr>
            </w:pPr>
          </w:p>
          <w:p w:rsidR="004F7927" w:rsidRPr="003F644C" w:rsidRDefault="004F7927" w:rsidP="003F644C">
            <w:pPr>
              <w:jc w:val="center"/>
              <w:rPr>
                <w:b/>
                <w:bCs/>
                <w:sz w:val="24"/>
                <w:szCs w:val="24"/>
              </w:rPr>
            </w:pPr>
          </w:p>
        </w:tc>
      </w:tr>
      <w:tr w:rsidR="003F644C" w:rsidRPr="003F644C" w:rsidTr="004F7927">
        <w:trPr>
          <w:trHeight w:val="1020"/>
        </w:trPr>
        <w:tc>
          <w:tcPr>
            <w:tcW w:w="2800" w:type="dxa"/>
            <w:tcBorders>
              <w:top w:val="nil"/>
              <w:left w:val="single" w:sz="4" w:space="0" w:color="auto"/>
              <w:bottom w:val="nil"/>
              <w:right w:val="single" w:sz="4" w:space="0" w:color="auto"/>
            </w:tcBorders>
            <w:shd w:val="clear" w:color="auto" w:fill="auto"/>
            <w:vAlign w:val="center"/>
            <w:hideMark/>
          </w:tcPr>
          <w:p w:rsidR="003F644C" w:rsidRPr="003F644C" w:rsidRDefault="003F644C" w:rsidP="003F644C">
            <w:pPr>
              <w:rPr>
                <w:sz w:val="24"/>
                <w:szCs w:val="24"/>
              </w:rPr>
            </w:pPr>
            <w:r w:rsidRPr="003F644C">
              <w:rPr>
                <w:sz w:val="24"/>
                <w:szCs w:val="24"/>
              </w:rPr>
              <w:t>Наименование показателя</w:t>
            </w:r>
          </w:p>
        </w:tc>
        <w:tc>
          <w:tcPr>
            <w:tcW w:w="880" w:type="dxa"/>
            <w:tcBorders>
              <w:top w:val="nil"/>
              <w:left w:val="nil"/>
              <w:bottom w:val="single" w:sz="4" w:space="0" w:color="auto"/>
              <w:right w:val="single" w:sz="4" w:space="0" w:color="auto"/>
            </w:tcBorders>
            <w:shd w:val="clear" w:color="auto" w:fill="auto"/>
            <w:vAlign w:val="center"/>
            <w:hideMark/>
          </w:tcPr>
          <w:p w:rsidR="003F644C" w:rsidRPr="003F644C" w:rsidRDefault="003F644C" w:rsidP="003F644C">
            <w:pPr>
              <w:jc w:val="center"/>
              <w:rPr>
                <w:sz w:val="24"/>
                <w:szCs w:val="24"/>
              </w:rPr>
            </w:pPr>
            <w:r w:rsidRPr="003F644C">
              <w:rPr>
                <w:sz w:val="24"/>
                <w:szCs w:val="24"/>
              </w:rPr>
              <w:t>Ед. изм.</w:t>
            </w:r>
          </w:p>
        </w:tc>
        <w:tc>
          <w:tcPr>
            <w:tcW w:w="996" w:type="dxa"/>
            <w:tcBorders>
              <w:top w:val="nil"/>
              <w:left w:val="nil"/>
              <w:bottom w:val="nil"/>
              <w:right w:val="single" w:sz="4" w:space="0" w:color="auto"/>
            </w:tcBorders>
            <w:shd w:val="clear" w:color="auto" w:fill="auto"/>
            <w:vAlign w:val="center"/>
            <w:hideMark/>
          </w:tcPr>
          <w:p w:rsidR="003F644C" w:rsidRPr="003F644C" w:rsidRDefault="003F644C" w:rsidP="003F644C">
            <w:pPr>
              <w:rPr>
                <w:sz w:val="24"/>
                <w:szCs w:val="24"/>
              </w:rPr>
            </w:pPr>
            <w:r w:rsidRPr="003F644C">
              <w:rPr>
                <w:sz w:val="24"/>
                <w:szCs w:val="24"/>
              </w:rPr>
              <w:t>2018 год</w:t>
            </w:r>
          </w:p>
        </w:tc>
        <w:tc>
          <w:tcPr>
            <w:tcW w:w="996" w:type="dxa"/>
            <w:tcBorders>
              <w:top w:val="nil"/>
              <w:left w:val="nil"/>
              <w:bottom w:val="nil"/>
              <w:right w:val="single" w:sz="4" w:space="0" w:color="auto"/>
            </w:tcBorders>
            <w:shd w:val="clear" w:color="auto" w:fill="auto"/>
            <w:vAlign w:val="center"/>
            <w:hideMark/>
          </w:tcPr>
          <w:p w:rsidR="003F644C" w:rsidRPr="003F644C" w:rsidRDefault="003F644C" w:rsidP="003F644C">
            <w:pPr>
              <w:rPr>
                <w:sz w:val="24"/>
                <w:szCs w:val="24"/>
              </w:rPr>
            </w:pPr>
            <w:r w:rsidRPr="003F644C">
              <w:rPr>
                <w:sz w:val="24"/>
                <w:szCs w:val="24"/>
              </w:rPr>
              <w:t>2019 год</w:t>
            </w:r>
          </w:p>
        </w:tc>
        <w:tc>
          <w:tcPr>
            <w:tcW w:w="1000" w:type="dxa"/>
            <w:tcBorders>
              <w:top w:val="nil"/>
              <w:left w:val="nil"/>
              <w:bottom w:val="nil"/>
              <w:right w:val="single" w:sz="4" w:space="0" w:color="auto"/>
            </w:tcBorders>
            <w:shd w:val="clear" w:color="auto" w:fill="auto"/>
            <w:vAlign w:val="center"/>
            <w:hideMark/>
          </w:tcPr>
          <w:p w:rsidR="003F644C" w:rsidRPr="003F644C" w:rsidRDefault="003F644C" w:rsidP="003F644C">
            <w:pPr>
              <w:rPr>
                <w:sz w:val="24"/>
                <w:szCs w:val="24"/>
              </w:rPr>
            </w:pPr>
            <w:r w:rsidRPr="003F644C">
              <w:rPr>
                <w:sz w:val="24"/>
                <w:szCs w:val="24"/>
              </w:rPr>
              <w:t>2020 год</w:t>
            </w:r>
          </w:p>
        </w:tc>
        <w:tc>
          <w:tcPr>
            <w:tcW w:w="996" w:type="dxa"/>
            <w:tcBorders>
              <w:top w:val="nil"/>
              <w:left w:val="nil"/>
              <w:bottom w:val="nil"/>
              <w:right w:val="single" w:sz="4" w:space="0" w:color="auto"/>
            </w:tcBorders>
            <w:shd w:val="clear" w:color="auto" w:fill="auto"/>
            <w:vAlign w:val="center"/>
            <w:hideMark/>
          </w:tcPr>
          <w:p w:rsidR="003F644C" w:rsidRPr="003F644C" w:rsidRDefault="003F644C" w:rsidP="003F644C">
            <w:pPr>
              <w:rPr>
                <w:sz w:val="24"/>
                <w:szCs w:val="24"/>
              </w:rPr>
            </w:pPr>
            <w:r w:rsidRPr="003F644C">
              <w:rPr>
                <w:sz w:val="24"/>
                <w:szCs w:val="24"/>
              </w:rPr>
              <w:t>2021 год</w:t>
            </w:r>
          </w:p>
        </w:tc>
        <w:tc>
          <w:tcPr>
            <w:tcW w:w="1000" w:type="dxa"/>
            <w:tcBorders>
              <w:top w:val="nil"/>
              <w:left w:val="nil"/>
              <w:bottom w:val="nil"/>
              <w:right w:val="single" w:sz="4" w:space="0" w:color="auto"/>
            </w:tcBorders>
            <w:shd w:val="clear" w:color="auto" w:fill="auto"/>
            <w:vAlign w:val="center"/>
            <w:hideMark/>
          </w:tcPr>
          <w:p w:rsidR="003F644C" w:rsidRPr="003F644C" w:rsidRDefault="003F644C" w:rsidP="003F644C">
            <w:pPr>
              <w:rPr>
                <w:sz w:val="24"/>
                <w:szCs w:val="24"/>
              </w:rPr>
            </w:pPr>
            <w:r w:rsidRPr="003F644C">
              <w:rPr>
                <w:sz w:val="24"/>
                <w:szCs w:val="24"/>
              </w:rPr>
              <w:t>2022 год</w:t>
            </w:r>
          </w:p>
        </w:tc>
        <w:tc>
          <w:tcPr>
            <w:tcW w:w="1000" w:type="dxa"/>
            <w:tcBorders>
              <w:top w:val="nil"/>
              <w:left w:val="nil"/>
              <w:bottom w:val="nil"/>
              <w:right w:val="single" w:sz="4" w:space="0" w:color="auto"/>
            </w:tcBorders>
            <w:shd w:val="clear" w:color="auto" w:fill="auto"/>
            <w:vAlign w:val="center"/>
            <w:hideMark/>
          </w:tcPr>
          <w:p w:rsidR="003F644C" w:rsidRPr="003F644C" w:rsidRDefault="003F644C" w:rsidP="003F644C">
            <w:pPr>
              <w:rPr>
                <w:sz w:val="24"/>
                <w:szCs w:val="24"/>
              </w:rPr>
            </w:pPr>
            <w:r w:rsidRPr="003F644C">
              <w:rPr>
                <w:sz w:val="24"/>
                <w:szCs w:val="24"/>
              </w:rPr>
              <w:t>2023 год</w:t>
            </w:r>
          </w:p>
        </w:tc>
        <w:tc>
          <w:tcPr>
            <w:tcW w:w="1120" w:type="dxa"/>
            <w:tcBorders>
              <w:top w:val="nil"/>
              <w:left w:val="nil"/>
              <w:bottom w:val="nil"/>
              <w:right w:val="single" w:sz="4" w:space="0" w:color="auto"/>
            </w:tcBorders>
            <w:shd w:val="clear" w:color="auto" w:fill="auto"/>
            <w:vAlign w:val="center"/>
            <w:hideMark/>
          </w:tcPr>
          <w:p w:rsidR="003F644C" w:rsidRPr="003F644C" w:rsidRDefault="003F644C" w:rsidP="003F644C">
            <w:pPr>
              <w:jc w:val="center"/>
              <w:rPr>
                <w:sz w:val="24"/>
                <w:szCs w:val="24"/>
              </w:rPr>
            </w:pPr>
            <w:r w:rsidRPr="003F644C">
              <w:rPr>
                <w:sz w:val="24"/>
                <w:szCs w:val="24"/>
              </w:rPr>
              <w:t>Темп 2023 г. к 2019 г., %</w:t>
            </w:r>
          </w:p>
        </w:tc>
      </w:tr>
      <w:tr w:rsidR="003F644C" w:rsidRPr="003F644C" w:rsidTr="004F7927">
        <w:trPr>
          <w:trHeight w:val="33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44C" w:rsidRPr="003F644C" w:rsidRDefault="003F644C" w:rsidP="003F644C">
            <w:pPr>
              <w:jc w:val="center"/>
              <w:rPr>
                <w:sz w:val="24"/>
                <w:szCs w:val="24"/>
              </w:rPr>
            </w:pPr>
            <w:r w:rsidRPr="003F644C">
              <w:rPr>
                <w:sz w:val="24"/>
                <w:szCs w:val="24"/>
              </w:rPr>
              <w:t>1</w:t>
            </w:r>
          </w:p>
        </w:tc>
        <w:tc>
          <w:tcPr>
            <w:tcW w:w="880" w:type="dxa"/>
            <w:tcBorders>
              <w:top w:val="nil"/>
              <w:left w:val="nil"/>
              <w:bottom w:val="single" w:sz="4" w:space="0" w:color="auto"/>
              <w:right w:val="single" w:sz="4" w:space="0" w:color="auto"/>
            </w:tcBorders>
            <w:shd w:val="clear" w:color="auto" w:fill="auto"/>
            <w:vAlign w:val="center"/>
            <w:hideMark/>
          </w:tcPr>
          <w:p w:rsidR="003F644C" w:rsidRPr="003F644C" w:rsidRDefault="003F644C" w:rsidP="003F644C">
            <w:pPr>
              <w:jc w:val="center"/>
              <w:rPr>
                <w:sz w:val="24"/>
                <w:szCs w:val="24"/>
              </w:rPr>
            </w:pPr>
            <w:r w:rsidRPr="003F644C">
              <w:rPr>
                <w:sz w:val="24"/>
                <w:szCs w:val="24"/>
              </w:rPr>
              <w:t>2</w:t>
            </w:r>
          </w:p>
        </w:tc>
        <w:tc>
          <w:tcPr>
            <w:tcW w:w="996" w:type="dxa"/>
            <w:tcBorders>
              <w:top w:val="single" w:sz="4" w:space="0" w:color="auto"/>
              <w:left w:val="nil"/>
              <w:bottom w:val="nil"/>
              <w:right w:val="single" w:sz="4" w:space="0" w:color="auto"/>
            </w:tcBorders>
            <w:shd w:val="clear" w:color="auto" w:fill="auto"/>
            <w:vAlign w:val="center"/>
            <w:hideMark/>
          </w:tcPr>
          <w:p w:rsidR="003F644C" w:rsidRPr="003F644C" w:rsidRDefault="003F644C" w:rsidP="003F644C">
            <w:pPr>
              <w:jc w:val="center"/>
              <w:rPr>
                <w:sz w:val="24"/>
                <w:szCs w:val="24"/>
              </w:rPr>
            </w:pPr>
            <w:r w:rsidRPr="003F644C">
              <w:rPr>
                <w:sz w:val="24"/>
                <w:szCs w:val="24"/>
              </w:rPr>
              <w:t>3</w:t>
            </w:r>
          </w:p>
        </w:tc>
        <w:tc>
          <w:tcPr>
            <w:tcW w:w="996" w:type="dxa"/>
            <w:tcBorders>
              <w:top w:val="single" w:sz="4" w:space="0" w:color="auto"/>
              <w:left w:val="nil"/>
              <w:bottom w:val="nil"/>
              <w:right w:val="single" w:sz="4" w:space="0" w:color="auto"/>
            </w:tcBorders>
            <w:shd w:val="clear" w:color="auto" w:fill="auto"/>
            <w:vAlign w:val="center"/>
            <w:hideMark/>
          </w:tcPr>
          <w:p w:rsidR="003F644C" w:rsidRPr="003F644C" w:rsidRDefault="003F644C" w:rsidP="003F644C">
            <w:pPr>
              <w:jc w:val="center"/>
              <w:rPr>
                <w:sz w:val="24"/>
                <w:szCs w:val="24"/>
              </w:rPr>
            </w:pPr>
            <w:r w:rsidRPr="003F644C">
              <w:rPr>
                <w:sz w:val="24"/>
                <w:szCs w:val="24"/>
              </w:rPr>
              <w:t>4</w:t>
            </w:r>
          </w:p>
        </w:tc>
        <w:tc>
          <w:tcPr>
            <w:tcW w:w="1000" w:type="dxa"/>
            <w:tcBorders>
              <w:top w:val="single" w:sz="4" w:space="0" w:color="auto"/>
              <w:left w:val="nil"/>
              <w:bottom w:val="nil"/>
              <w:right w:val="single" w:sz="4" w:space="0" w:color="auto"/>
            </w:tcBorders>
            <w:shd w:val="clear" w:color="auto" w:fill="auto"/>
            <w:vAlign w:val="center"/>
            <w:hideMark/>
          </w:tcPr>
          <w:p w:rsidR="003F644C" w:rsidRPr="003F644C" w:rsidRDefault="003F644C" w:rsidP="003F644C">
            <w:pPr>
              <w:jc w:val="center"/>
              <w:rPr>
                <w:sz w:val="24"/>
                <w:szCs w:val="24"/>
              </w:rPr>
            </w:pPr>
            <w:r w:rsidRPr="003F644C">
              <w:rPr>
                <w:sz w:val="24"/>
                <w:szCs w:val="24"/>
              </w:rPr>
              <w:t>5</w:t>
            </w:r>
          </w:p>
        </w:tc>
        <w:tc>
          <w:tcPr>
            <w:tcW w:w="996" w:type="dxa"/>
            <w:tcBorders>
              <w:top w:val="single" w:sz="4" w:space="0" w:color="auto"/>
              <w:left w:val="nil"/>
              <w:bottom w:val="nil"/>
              <w:right w:val="single" w:sz="4" w:space="0" w:color="auto"/>
            </w:tcBorders>
            <w:shd w:val="clear" w:color="auto" w:fill="auto"/>
            <w:vAlign w:val="center"/>
            <w:hideMark/>
          </w:tcPr>
          <w:p w:rsidR="003F644C" w:rsidRPr="003F644C" w:rsidRDefault="003F644C" w:rsidP="003F644C">
            <w:pPr>
              <w:jc w:val="center"/>
              <w:rPr>
                <w:sz w:val="24"/>
                <w:szCs w:val="24"/>
              </w:rPr>
            </w:pPr>
            <w:r w:rsidRPr="003F644C">
              <w:rPr>
                <w:sz w:val="24"/>
                <w:szCs w:val="24"/>
              </w:rPr>
              <w:t>6</w:t>
            </w:r>
          </w:p>
        </w:tc>
        <w:tc>
          <w:tcPr>
            <w:tcW w:w="1000" w:type="dxa"/>
            <w:tcBorders>
              <w:top w:val="single" w:sz="4" w:space="0" w:color="auto"/>
              <w:left w:val="nil"/>
              <w:bottom w:val="nil"/>
              <w:right w:val="single" w:sz="4" w:space="0" w:color="auto"/>
            </w:tcBorders>
            <w:shd w:val="clear" w:color="auto" w:fill="auto"/>
            <w:vAlign w:val="center"/>
            <w:hideMark/>
          </w:tcPr>
          <w:p w:rsidR="003F644C" w:rsidRPr="003F644C" w:rsidRDefault="003F644C" w:rsidP="003F644C">
            <w:pPr>
              <w:jc w:val="center"/>
              <w:rPr>
                <w:sz w:val="24"/>
                <w:szCs w:val="24"/>
              </w:rPr>
            </w:pPr>
            <w:r w:rsidRPr="003F644C">
              <w:rPr>
                <w:sz w:val="24"/>
                <w:szCs w:val="24"/>
              </w:rPr>
              <w:t>7</w:t>
            </w:r>
          </w:p>
        </w:tc>
        <w:tc>
          <w:tcPr>
            <w:tcW w:w="1000" w:type="dxa"/>
            <w:tcBorders>
              <w:top w:val="single" w:sz="4" w:space="0" w:color="auto"/>
              <w:left w:val="nil"/>
              <w:bottom w:val="nil"/>
              <w:right w:val="single" w:sz="4" w:space="0" w:color="auto"/>
            </w:tcBorders>
            <w:shd w:val="clear" w:color="auto" w:fill="auto"/>
            <w:vAlign w:val="center"/>
            <w:hideMark/>
          </w:tcPr>
          <w:p w:rsidR="003F644C" w:rsidRPr="003F644C" w:rsidRDefault="003F644C" w:rsidP="003F644C">
            <w:pPr>
              <w:jc w:val="center"/>
              <w:rPr>
                <w:sz w:val="24"/>
                <w:szCs w:val="24"/>
              </w:rPr>
            </w:pPr>
            <w:r w:rsidRPr="003F644C">
              <w:rPr>
                <w:sz w:val="24"/>
                <w:szCs w:val="24"/>
              </w:rPr>
              <w:t>8</w:t>
            </w:r>
          </w:p>
        </w:tc>
        <w:tc>
          <w:tcPr>
            <w:tcW w:w="1120" w:type="dxa"/>
            <w:tcBorders>
              <w:top w:val="single" w:sz="4" w:space="0" w:color="auto"/>
              <w:left w:val="nil"/>
              <w:bottom w:val="nil"/>
              <w:right w:val="single" w:sz="4" w:space="0" w:color="auto"/>
            </w:tcBorders>
            <w:shd w:val="clear" w:color="auto" w:fill="auto"/>
            <w:vAlign w:val="center"/>
            <w:hideMark/>
          </w:tcPr>
          <w:p w:rsidR="003F644C" w:rsidRPr="003F644C" w:rsidRDefault="003F644C" w:rsidP="003F644C">
            <w:pPr>
              <w:jc w:val="center"/>
              <w:rPr>
                <w:sz w:val="24"/>
                <w:szCs w:val="24"/>
              </w:rPr>
            </w:pPr>
            <w:r w:rsidRPr="003F644C">
              <w:rPr>
                <w:sz w:val="24"/>
                <w:szCs w:val="24"/>
              </w:rPr>
              <w:t>9</w:t>
            </w:r>
          </w:p>
        </w:tc>
      </w:tr>
      <w:tr w:rsidR="003F644C" w:rsidRPr="003F644C" w:rsidTr="004F7927">
        <w:trPr>
          <w:trHeight w:val="104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F644C" w:rsidRPr="003F644C" w:rsidRDefault="003F644C" w:rsidP="003F644C">
            <w:pPr>
              <w:rPr>
                <w:sz w:val="24"/>
                <w:szCs w:val="24"/>
              </w:rPr>
            </w:pPr>
            <w:r w:rsidRPr="003F644C">
              <w:rPr>
                <w:sz w:val="24"/>
                <w:szCs w:val="24"/>
              </w:rPr>
              <w:t>Количество предприятий розничной торговли</w:t>
            </w:r>
          </w:p>
        </w:tc>
        <w:tc>
          <w:tcPr>
            <w:tcW w:w="880" w:type="dxa"/>
            <w:tcBorders>
              <w:top w:val="nil"/>
              <w:left w:val="nil"/>
              <w:bottom w:val="single" w:sz="4" w:space="0" w:color="auto"/>
              <w:right w:val="single" w:sz="4" w:space="0" w:color="auto"/>
            </w:tcBorders>
            <w:shd w:val="clear" w:color="auto" w:fill="auto"/>
            <w:vAlign w:val="bottom"/>
            <w:hideMark/>
          </w:tcPr>
          <w:p w:rsidR="003F644C" w:rsidRPr="003F644C" w:rsidRDefault="003F644C" w:rsidP="003F644C">
            <w:pPr>
              <w:jc w:val="center"/>
              <w:rPr>
                <w:sz w:val="24"/>
                <w:szCs w:val="24"/>
              </w:rPr>
            </w:pPr>
            <w:r w:rsidRPr="003F644C">
              <w:rPr>
                <w:sz w:val="24"/>
                <w:szCs w:val="24"/>
              </w:rPr>
              <w:t>шт.</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F644C" w:rsidRPr="003F644C" w:rsidRDefault="003F644C" w:rsidP="003F644C">
            <w:pPr>
              <w:jc w:val="center"/>
              <w:rPr>
                <w:sz w:val="24"/>
                <w:szCs w:val="24"/>
              </w:rPr>
            </w:pPr>
            <w:r w:rsidRPr="003F644C">
              <w:rPr>
                <w:sz w:val="24"/>
                <w:szCs w:val="24"/>
              </w:rPr>
              <w:t>148</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F644C" w:rsidRPr="003F644C" w:rsidRDefault="003F644C" w:rsidP="003F644C">
            <w:pPr>
              <w:jc w:val="center"/>
              <w:rPr>
                <w:sz w:val="24"/>
                <w:szCs w:val="24"/>
              </w:rPr>
            </w:pPr>
            <w:r w:rsidRPr="003F644C">
              <w:rPr>
                <w:sz w:val="24"/>
                <w:szCs w:val="24"/>
              </w:rPr>
              <w:t>146</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3F644C" w:rsidRPr="003F644C" w:rsidRDefault="003F644C" w:rsidP="003F644C">
            <w:pPr>
              <w:jc w:val="center"/>
              <w:rPr>
                <w:sz w:val="24"/>
                <w:szCs w:val="24"/>
              </w:rPr>
            </w:pPr>
            <w:r w:rsidRPr="003F644C">
              <w:rPr>
                <w:sz w:val="24"/>
                <w:szCs w:val="24"/>
              </w:rPr>
              <w:t>150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F644C" w:rsidRPr="003F644C" w:rsidRDefault="003F644C" w:rsidP="003F644C">
            <w:pPr>
              <w:jc w:val="center"/>
              <w:rPr>
                <w:sz w:val="24"/>
                <w:szCs w:val="24"/>
              </w:rPr>
            </w:pPr>
            <w:r w:rsidRPr="003F644C">
              <w:rPr>
                <w:sz w:val="24"/>
                <w:szCs w:val="24"/>
              </w:rPr>
              <w:t>152</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3F644C" w:rsidRPr="003F644C" w:rsidRDefault="003F644C" w:rsidP="003F644C">
            <w:pPr>
              <w:jc w:val="center"/>
              <w:rPr>
                <w:sz w:val="24"/>
                <w:szCs w:val="24"/>
              </w:rPr>
            </w:pPr>
            <w:r w:rsidRPr="003F644C">
              <w:rPr>
                <w:sz w:val="24"/>
                <w:szCs w:val="24"/>
              </w:rPr>
              <w:t>153</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3F644C" w:rsidRPr="003F644C" w:rsidRDefault="003F644C" w:rsidP="003F644C">
            <w:pPr>
              <w:jc w:val="center"/>
              <w:rPr>
                <w:sz w:val="24"/>
                <w:szCs w:val="24"/>
              </w:rPr>
            </w:pPr>
            <w:r w:rsidRPr="003F644C">
              <w:rPr>
                <w:sz w:val="24"/>
                <w:szCs w:val="24"/>
              </w:rPr>
              <w:t>154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3F644C" w:rsidRPr="003F644C" w:rsidRDefault="003F644C" w:rsidP="003F644C">
            <w:pPr>
              <w:jc w:val="center"/>
              <w:rPr>
                <w:sz w:val="24"/>
                <w:szCs w:val="24"/>
              </w:rPr>
            </w:pPr>
            <w:r w:rsidRPr="003F644C">
              <w:rPr>
                <w:sz w:val="24"/>
                <w:szCs w:val="24"/>
              </w:rPr>
              <w:t>105,5</w:t>
            </w:r>
          </w:p>
        </w:tc>
      </w:tr>
      <w:tr w:rsidR="003F644C" w:rsidRPr="003F644C" w:rsidTr="004F7927">
        <w:trPr>
          <w:trHeight w:val="774"/>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F644C" w:rsidRPr="003F644C" w:rsidRDefault="003F644C" w:rsidP="003F644C">
            <w:pPr>
              <w:rPr>
                <w:sz w:val="24"/>
                <w:szCs w:val="24"/>
              </w:rPr>
            </w:pPr>
            <w:r w:rsidRPr="003F644C">
              <w:rPr>
                <w:sz w:val="24"/>
                <w:szCs w:val="24"/>
              </w:rPr>
              <w:t>Общая торговая площадь</w:t>
            </w:r>
          </w:p>
        </w:tc>
        <w:tc>
          <w:tcPr>
            <w:tcW w:w="880" w:type="dxa"/>
            <w:tcBorders>
              <w:top w:val="nil"/>
              <w:left w:val="nil"/>
              <w:bottom w:val="single" w:sz="4" w:space="0" w:color="auto"/>
              <w:right w:val="single" w:sz="4" w:space="0" w:color="auto"/>
            </w:tcBorders>
            <w:shd w:val="clear" w:color="auto" w:fill="auto"/>
            <w:vAlign w:val="bottom"/>
            <w:hideMark/>
          </w:tcPr>
          <w:p w:rsidR="003F644C" w:rsidRPr="003F644C" w:rsidRDefault="003F644C" w:rsidP="003F644C">
            <w:pPr>
              <w:jc w:val="center"/>
              <w:rPr>
                <w:sz w:val="24"/>
                <w:szCs w:val="24"/>
              </w:rPr>
            </w:pPr>
            <w:r w:rsidRPr="003F644C">
              <w:rPr>
                <w:sz w:val="24"/>
                <w:szCs w:val="24"/>
              </w:rPr>
              <w:t>кв.м.</w:t>
            </w:r>
          </w:p>
        </w:tc>
        <w:tc>
          <w:tcPr>
            <w:tcW w:w="996"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10154,9</w:t>
            </w:r>
          </w:p>
        </w:tc>
        <w:tc>
          <w:tcPr>
            <w:tcW w:w="996"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12312,9</w:t>
            </w:r>
          </w:p>
        </w:tc>
        <w:tc>
          <w:tcPr>
            <w:tcW w:w="1000"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12827,0</w:t>
            </w:r>
          </w:p>
        </w:tc>
        <w:tc>
          <w:tcPr>
            <w:tcW w:w="996"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12947,0</w:t>
            </w:r>
          </w:p>
        </w:tc>
        <w:tc>
          <w:tcPr>
            <w:tcW w:w="1000"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13007,0</w:t>
            </w:r>
          </w:p>
        </w:tc>
        <w:tc>
          <w:tcPr>
            <w:tcW w:w="1000"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13067,0</w:t>
            </w:r>
          </w:p>
        </w:tc>
        <w:tc>
          <w:tcPr>
            <w:tcW w:w="1120" w:type="dxa"/>
            <w:tcBorders>
              <w:top w:val="nil"/>
              <w:left w:val="nil"/>
              <w:bottom w:val="single" w:sz="4" w:space="0" w:color="auto"/>
              <w:right w:val="single" w:sz="4" w:space="0" w:color="auto"/>
            </w:tcBorders>
            <w:shd w:val="clear" w:color="auto" w:fill="auto"/>
            <w:vAlign w:val="bottom"/>
            <w:hideMark/>
          </w:tcPr>
          <w:p w:rsidR="003F644C" w:rsidRPr="003F644C" w:rsidRDefault="003F644C" w:rsidP="003F644C">
            <w:pPr>
              <w:jc w:val="center"/>
              <w:rPr>
                <w:sz w:val="24"/>
                <w:szCs w:val="24"/>
              </w:rPr>
            </w:pPr>
            <w:r w:rsidRPr="003F644C">
              <w:rPr>
                <w:sz w:val="24"/>
                <w:szCs w:val="24"/>
              </w:rPr>
              <w:t>106,1</w:t>
            </w:r>
          </w:p>
        </w:tc>
      </w:tr>
      <w:tr w:rsidR="003F644C" w:rsidRPr="003F644C" w:rsidTr="004F7927">
        <w:trPr>
          <w:trHeight w:val="641"/>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F644C" w:rsidRPr="003F644C" w:rsidRDefault="003F644C" w:rsidP="003F644C">
            <w:pPr>
              <w:rPr>
                <w:sz w:val="24"/>
                <w:szCs w:val="24"/>
              </w:rPr>
            </w:pPr>
            <w:r w:rsidRPr="003F644C">
              <w:rPr>
                <w:sz w:val="24"/>
                <w:szCs w:val="24"/>
              </w:rPr>
              <w:t>Численность занятых</w:t>
            </w:r>
          </w:p>
        </w:tc>
        <w:tc>
          <w:tcPr>
            <w:tcW w:w="880" w:type="dxa"/>
            <w:tcBorders>
              <w:top w:val="nil"/>
              <w:left w:val="nil"/>
              <w:bottom w:val="single" w:sz="4" w:space="0" w:color="auto"/>
              <w:right w:val="single" w:sz="4" w:space="0" w:color="auto"/>
            </w:tcBorders>
            <w:shd w:val="clear" w:color="auto" w:fill="auto"/>
            <w:vAlign w:val="bottom"/>
            <w:hideMark/>
          </w:tcPr>
          <w:p w:rsidR="003F644C" w:rsidRPr="003F644C" w:rsidRDefault="003F644C" w:rsidP="003F644C">
            <w:pPr>
              <w:jc w:val="center"/>
              <w:rPr>
                <w:sz w:val="24"/>
                <w:szCs w:val="24"/>
              </w:rPr>
            </w:pPr>
            <w:r w:rsidRPr="003F644C">
              <w:rPr>
                <w:sz w:val="24"/>
                <w:szCs w:val="24"/>
              </w:rPr>
              <w:t>чел</w:t>
            </w:r>
          </w:p>
        </w:tc>
        <w:tc>
          <w:tcPr>
            <w:tcW w:w="996"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391</w:t>
            </w:r>
          </w:p>
        </w:tc>
        <w:tc>
          <w:tcPr>
            <w:tcW w:w="996"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406</w:t>
            </w:r>
          </w:p>
        </w:tc>
        <w:tc>
          <w:tcPr>
            <w:tcW w:w="1000"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417</w:t>
            </w:r>
          </w:p>
        </w:tc>
        <w:tc>
          <w:tcPr>
            <w:tcW w:w="996"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423</w:t>
            </w:r>
          </w:p>
        </w:tc>
        <w:tc>
          <w:tcPr>
            <w:tcW w:w="1000"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425</w:t>
            </w:r>
          </w:p>
        </w:tc>
        <w:tc>
          <w:tcPr>
            <w:tcW w:w="1000"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428</w:t>
            </w:r>
          </w:p>
        </w:tc>
        <w:tc>
          <w:tcPr>
            <w:tcW w:w="1120" w:type="dxa"/>
            <w:tcBorders>
              <w:top w:val="nil"/>
              <w:left w:val="nil"/>
              <w:bottom w:val="single" w:sz="4" w:space="0" w:color="auto"/>
              <w:right w:val="single" w:sz="4" w:space="0" w:color="auto"/>
            </w:tcBorders>
            <w:shd w:val="clear" w:color="auto" w:fill="auto"/>
            <w:vAlign w:val="bottom"/>
            <w:hideMark/>
          </w:tcPr>
          <w:p w:rsidR="003F644C" w:rsidRPr="003F644C" w:rsidRDefault="003F644C" w:rsidP="003F644C">
            <w:pPr>
              <w:jc w:val="center"/>
              <w:rPr>
                <w:sz w:val="24"/>
                <w:szCs w:val="24"/>
              </w:rPr>
            </w:pPr>
            <w:r w:rsidRPr="003F644C">
              <w:rPr>
                <w:sz w:val="24"/>
                <w:szCs w:val="24"/>
              </w:rPr>
              <w:t>105,4</w:t>
            </w:r>
          </w:p>
        </w:tc>
      </w:tr>
      <w:tr w:rsidR="003F644C" w:rsidRPr="003F644C" w:rsidTr="004F7927">
        <w:trPr>
          <w:trHeight w:val="967"/>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F644C" w:rsidRPr="003F644C" w:rsidRDefault="003F644C" w:rsidP="003F644C">
            <w:pPr>
              <w:rPr>
                <w:sz w:val="24"/>
                <w:szCs w:val="24"/>
              </w:rPr>
            </w:pPr>
            <w:r w:rsidRPr="003F644C">
              <w:rPr>
                <w:sz w:val="24"/>
                <w:szCs w:val="24"/>
              </w:rPr>
              <w:t>Количество предприятий общественного питания</w:t>
            </w:r>
          </w:p>
        </w:tc>
        <w:tc>
          <w:tcPr>
            <w:tcW w:w="880" w:type="dxa"/>
            <w:tcBorders>
              <w:top w:val="nil"/>
              <w:left w:val="nil"/>
              <w:bottom w:val="single" w:sz="4" w:space="0" w:color="auto"/>
              <w:right w:val="single" w:sz="4" w:space="0" w:color="auto"/>
            </w:tcBorders>
            <w:shd w:val="clear" w:color="auto" w:fill="auto"/>
            <w:vAlign w:val="bottom"/>
            <w:hideMark/>
          </w:tcPr>
          <w:p w:rsidR="003F644C" w:rsidRPr="003F644C" w:rsidRDefault="003F644C" w:rsidP="003F644C">
            <w:pPr>
              <w:jc w:val="center"/>
              <w:rPr>
                <w:sz w:val="24"/>
                <w:szCs w:val="24"/>
              </w:rPr>
            </w:pPr>
            <w:r w:rsidRPr="003F644C">
              <w:rPr>
                <w:sz w:val="24"/>
                <w:szCs w:val="24"/>
              </w:rPr>
              <w:t>шт.</w:t>
            </w:r>
          </w:p>
        </w:tc>
        <w:tc>
          <w:tcPr>
            <w:tcW w:w="996"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19</w:t>
            </w:r>
          </w:p>
        </w:tc>
        <w:tc>
          <w:tcPr>
            <w:tcW w:w="996"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21</w:t>
            </w:r>
          </w:p>
        </w:tc>
        <w:tc>
          <w:tcPr>
            <w:tcW w:w="1000"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21</w:t>
            </w:r>
          </w:p>
        </w:tc>
        <w:tc>
          <w:tcPr>
            <w:tcW w:w="996"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22</w:t>
            </w:r>
          </w:p>
        </w:tc>
        <w:tc>
          <w:tcPr>
            <w:tcW w:w="1000"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22</w:t>
            </w:r>
          </w:p>
        </w:tc>
        <w:tc>
          <w:tcPr>
            <w:tcW w:w="1000"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22</w:t>
            </w:r>
          </w:p>
        </w:tc>
        <w:tc>
          <w:tcPr>
            <w:tcW w:w="1120" w:type="dxa"/>
            <w:tcBorders>
              <w:top w:val="nil"/>
              <w:left w:val="nil"/>
              <w:bottom w:val="single" w:sz="4" w:space="0" w:color="auto"/>
              <w:right w:val="single" w:sz="4" w:space="0" w:color="auto"/>
            </w:tcBorders>
            <w:shd w:val="clear" w:color="auto" w:fill="auto"/>
            <w:vAlign w:val="bottom"/>
            <w:hideMark/>
          </w:tcPr>
          <w:p w:rsidR="003F644C" w:rsidRPr="003F644C" w:rsidRDefault="003F644C" w:rsidP="003F644C">
            <w:pPr>
              <w:jc w:val="center"/>
              <w:rPr>
                <w:sz w:val="24"/>
                <w:szCs w:val="24"/>
              </w:rPr>
            </w:pPr>
            <w:r w:rsidRPr="003F644C">
              <w:rPr>
                <w:sz w:val="24"/>
                <w:szCs w:val="24"/>
              </w:rPr>
              <w:t>104,8</w:t>
            </w:r>
          </w:p>
        </w:tc>
      </w:tr>
      <w:tr w:rsidR="003F644C" w:rsidRPr="003F644C" w:rsidTr="004F7927">
        <w:trPr>
          <w:trHeight w:val="698"/>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F644C" w:rsidRPr="003F644C" w:rsidRDefault="003F644C" w:rsidP="003F644C">
            <w:pPr>
              <w:rPr>
                <w:sz w:val="24"/>
                <w:szCs w:val="24"/>
              </w:rPr>
            </w:pPr>
            <w:r w:rsidRPr="003F644C">
              <w:rPr>
                <w:sz w:val="24"/>
                <w:szCs w:val="24"/>
              </w:rPr>
              <w:t>Количество посадочных мест</w:t>
            </w:r>
          </w:p>
        </w:tc>
        <w:tc>
          <w:tcPr>
            <w:tcW w:w="880" w:type="dxa"/>
            <w:tcBorders>
              <w:top w:val="nil"/>
              <w:left w:val="nil"/>
              <w:bottom w:val="single" w:sz="4" w:space="0" w:color="auto"/>
              <w:right w:val="single" w:sz="4" w:space="0" w:color="auto"/>
            </w:tcBorders>
            <w:shd w:val="clear" w:color="auto" w:fill="auto"/>
            <w:vAlign w:val="bottom"/>
            <w:hideMark/>
          </w:tcPr>
          <w:p w:rsidR="003F644C" w:rsidRPr="003F644C" w:rsidRDefault="003F644C" w:rsidP="003F644C">
            <w:pPr>
              <w:jc w:val="center"/>
              <w:rPr>
                <w:sz w:val="24"/>
                <w:szCs w:val="24"/>
              </w:rPr>
            </w:pPr>
            <w:r w:rsidRPr="003F644C">
              <w:rPr>
                <w:sz w:val="24"/>
                <w:szCs w:val="24"/>
              </w:rPr>
              <w:t>мест</w:t>
            </w:r>
          </w:p>
        </w:tc>
        <w:tc>
          <w:tcPr>
            <w:tcW w:w="996"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1035</w:t>
            </w:r>
          </w:p>
        </w:tc>
        <w:tc>
          <w:tcPr>
            <w:tcW w:w="996"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1044</w:t>
            </w:r>
          </w:p>
        </w:tc>
        <w:tc>
          <w:tcPr>
            <w:tcW w:w="1000"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1044</w:t>
            </w:r>
          </w:p>
        </w:tc>
        <w:tc>
          <w:tcPr>
            <w:tcW w:w="996"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1344</w:t>
            </w:r>
          </w:p>
        </w:tc>
        <w:tc>
          <w:tcPr>
            <w:tcW w:w="1000"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1344</w:t>
            </w:r>
          </w:p>
        </w:tc>
        <w:tc>
          <w:tcPr>
            <w:tcW w:w="1000"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1344</w:t>
            </w:r>
          </w:p>
        </w:tc>
        <w:tc>
          <w:tcPr>
            <w:tcW w:w="1120" w:type="dxa"/>
            <w:tcBorders>
              <w:top w:val="nil"/>
              <w:left w:val="nil"/>
              <w:bottom w:val="single" w:sz="4" w:space="0" w:color="auto"/>
              <w:right w:val="single" w:sz="4" w:space="0" w:color="auto"/>
            </w:tcBorders>
            <w:shd w:val="clear" w:color="auto" w:fill="auto"/>
            <w:vAlign w:val="bottom"/>
            <w:hideMark/>
          </w:tcPr>
          <w:p w:rsidR="003F644C" w:rsidRPr="003F644C" w:rsidRDefault="003F644C" w:rsidP="003F644C">
            <w:pPr>
              <w:jc w:val="center"/>
              <w:rPr>
                <w:sz w:val="24"/>
                <w:szCs w:val="24"/>
              </w:rPr>
            </w:pPr>
            <w:r w:rsidRPr="003F644C">
              <w:rPr>
                <w:sz w:val="24"/>
                <w:szCs w:val="24"/>
              </w:rPr>
              <w:t>128,7</w:t>
            </w:r>
          </w:p>
        </w:tc>
      </w:tr>
      <w:tr w:rsidR="003F644C" w:rsidRPr="003F644C" w:rsidTr="004F7927">
        <w:trPr>
          <w:trHeight w:val="58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F644C" w:rsidRPr="003F644C" w:rsidRDefault="003F644C" w:rsidP="003F644C">
            <w:pPr>
              <w:rPr>
                <w:sz w:val="24"/>
                <w:szCs w:val="24"/>
              </w:rPr>
            </w:pPr>
            <w:r w:rsidRPr="003F644C">
              <w:rPr>
                <w:sz w:val="24"/>
                <w:szCs w:val="24"/>
              </w:rPr>
              <w:t>Численность занятых</w:t>
            </w:r>
          </w:p>
        </w:tc>
        <w:tc>
          <w:tcPr>
            <w:tcW w:w="880" w:type="dxa"/>
            <w:tcBorders>
              <w:top w:val="nil"/>
              <w:left w:val="nil"/>
              <w:bottom w:val="single" w:sz="4" w:space="0" w:color="auto"/>
              <w:right w:val="single" w:sz="4" w:space="0" w:color="auto"/>
            </w:tcBorders>
            <w:shd w:val="clear" w:color="auto" w:fill="auto"/>
            <w:vAlign w:val="bottom"/>
            <w:hideMark/>
          </w:tcPr>
          <w:p w:rsidR="003F644C" w:rsidRPr="003F644C" w:rsidRDefault="003F644C" w:rsidP="003F644C">
            <w:pPr>
              <w:jc w:val="center"/>
              <w:rPr>
                <w:sz w:val="24"/>
                <w:szCs w:val="24"/>
              </w:rPr>
            </w:pPr>
            <w:r w:rsidRPr="003F644C">
              <w:rPr>
                <w:sz w:val="24"/>
                <w:szCs w:val="24"/>
              </w:rPr>
              <w:t>чел</w:t>
            </w:r>
          </w:p>
        </w:tc>
        <w:tc>
          <w:tcPr>
            <w:tcW w:w="996"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61</w:t>
            </w:r>
          </w:p>
        </w:tc>
        <w:tc>
          <w:tcPr>
            <w:tcW w:w="996"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65</w:t>
            </w:r>
          </w:p>
        </w:tc>
        <w:tc>
          <w:tcPr>
            <w:tcW w:w="1000"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65</w:t>
            </w:r>
          </w:p>
        </w:tc>
        <w:tc>
          <w:tcPr>
            <w:tcW w:w="996"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68</w:t>
            </w:r>
          </w:p>
        </w:tc>
        <w:tc>
          <w:tcPr>
            <w:tcW w:w="1000"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69</w:t>
            </w:r>
          </w:p>
        </w:tc>
        <w:tc>
          <w:tcPr>
            <w:tcW w:w="1000" w:type="dxa"/>
            <w:tcBorders>
              <w:top w:val="nil"/>
              <w:left w:val="nil"/>
              <w:bottom w:val="single" w:sz="4" w:space="0" w:color="auto"/>
              <w:right w:val="single" w:sz="4" w:space="0" w:color="auto"/>
            </w:tcBorders>
            <w:shd w:val="clear" w:color="auto" w:fill="auto"/>
            <w:noWrap/>
            <w:vAlign w:val="bottom"/>
            <w:hideMark/>
          </w:tcPr>
          <w:p w:rsidR="003F644C" w:rsidRPr="003F644C" w:rsidRDefault="003F644C" w:rsidP="003F644C">
            <w:pPr>
              <w:jc w:val="center"/>
              <w:rPr>
                <w:sz w:val="24"/>
                <w:szCs w:val="24"/>
              </w:rPr>
            </w:pPr>
            <w:r w:rsidRPr="003F644C">
              <w:rPr>
                <w:sz w:val="24"/>
                <w:szCs w:val="24"/>
              </w:rPr>
              <w:t>70</w:t>
            </w:r>
          </w:p>
        </w:tc>
        <w:tc>
          <w:tcPr>
            <w:tcW w:w="1120" w:type="dxa"/>
            <w:tcBorders>
              <w:top w:val="nil"/>
              <w:left w:val="nil"/>
              <w:bottom w:val="single" w:sz="4" w:space="0" w:color="auto"/>
              <w:right w:val="single" w:sz="4" w:space="0" w:color="auto"/>
            </w:tcBorders>
            <w:shd w:val="clear" w:color="auto" w:fill="auto"/>
            <w:vAlign w:val="bottom"/>
            <w:hideMark/>
          </w:tcPr>
          <w:p w:rsidR="003F644C" w:rsidRPr="003F644C" w:rsidRDefault="003F644C" w:rsidP="003F644C">
            <w:pPr>
              <w:jc w:val="center"/>
              <w:rPr>
                <w:sz w:val="24"/>
                <w:szCs w:val="24"/>
              </w:rPr>
            </w:pPr>
            <w:r w:rsidRPr="003F644C">
              <w:rPr>
                <w:sz w:val="24"/>
                <w:szCs w:val="24"/>
              </w:rPr>
              <w:t>107,7</w:t>
            </w:r>
          </w:p>
        </w:tc>
      </w:tr>
    </w:tbl>
    <w:p w:rsidR="003F644C" w:rsidRDefault="003F644C"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p w:rsidR="00014FB9" w:rsidRDefault="00014FB9" w:rsidP="00793F7B">
      <w:pPr>
        <w:pStyle w:val="ConsPlusNormal"/>
        <w:widowControl/>
        <w:ind w:firstLine="540"/>
        <w:jc w:val="both"/>
        <w:rPr>
          <w:rFonts w:ascii="Times New Roman" w:hAnsi="Times New Roman" w:cs="Times New Roman"/>
        </w:rPr>
      </w:pPr>
    </w:p>
    <w:tbl>
      <w:tblPr>
        <w:tblW w:w="10654" w:type="dxa"/>
        <w:tblInd w:w="86" w:type="dxa"/>
        <w:tblLook w:val="04A0" w:firstRow="1" w:lastRow="0" w:firstColumn="1" w:lastColumn="0" w:noHBand="0" w:noVBand="1"/>
      </w:tblPr>
      <w:tblGrid>
        <w:gridCol w:w="540"/>
        <w:gridCol w:w="40"/>
        <w:gridCol w:w="2189"/>
        <w:gridCol w:w="2356"/>
        <w:gridCol w:w="178"/>
        <w:gridCol w:w="1827"/>
        <w:gridCol w:w="51"/>
        <w:gridCol w:w="1230"/>
        <w:gridCol w:w="54"/>
        <w:gridCol w:w="2079"/>
        <w:gridCol w:w="110"/>
      </w:tblGrid>
      <w:tr w:rsidR="000F5B79" w:rsidTr="000F5B79">
        <w:trPr>
          <w:trHeight w:val="315"/>
        </w:trPr>
        <w:tc>
          <w:tcPr>
            <w:tcW w:w="540" w:type="dxa"/>
            <w:tcBorders>
              <w:top w:val="nil"/>
              <w:left w:val="nil"/>
              <w:bottom w:val="nil"/>
              <w:right w:val="nil"/>
            </w:tcBorders>
            <w:shd w:val="clear" w:color="auto" w:fill="auto"/>
            <w:noWrap/>
            <w:vAlign w:val="bottom"/>
            <w:hideMark/>
          </w:tcPr>
          <w:p w:rsidR="000F5B79" w:rsidRPr="000F5B79" w:rsidRDefault="000F5B79">
            <w:pPr>
              <w:rPr>
                <w:sz w:val="24"/>
                <w:szCs w:val="24"/>
              </w:rPr>
            </w:pPr>
          </w:p>
        </w:tc>
        <w:tc>
          <w:tcPr>
            <w:tcW w:w="2229" w:type="dxa"/>
            <w:gridSpan w:val="2"/>
            <w:tcBorders>
              <w:top w:val="nil"/>
              <w:left w:val="nil"/>
              <w:bottom w:val="nil"/>
              <w:right w:val="nil"/>
            </w:tcBorders>
            <w:shd w:val="clear" w:color="auto" w:fill="auto"/>
            <w:noWrap/>
            <w:vAlign w:val="bottom"/>
            <w:hideMark/>
          </w:tcPr>
          <w:p w:rsidR="000F5B79" w:rsidRPr="000F5B79" w:rsidRDefault="000F5B79">
            <w:pPr>
              <w:rPr>
                <w:sz w:val="24"/>
                <w:szCs w:val="24"/>
              </w:rPr>
            </w:pPr>
          </w:p>
        </w:tc>
        <w:tc>
          <w:tcPr>
            <w:tcW w:w="2356" w:type="dxa"/>
            <w:tcBorders>
              <w:top w:val="nil"/>
              <w:left w:val="nil"/>
              <w:bottom w:val="nil"/>
              <w:right w:val="nil"/>
            </w:tcBorders>
            <w:shd w:val="clear" w:color="auto" w:fill="auto"/>
            <w:noWrap/>
            <w:vAlign w:val="bottom"/>
            <w:hideMark/>
          </w:tcPr>
          <w:p w:rsidR="000F5B79" w:rsidRPr="000F5B79" w:rsidRDefault="000F5B79">
            <w:pPr>
              <w:rPr>
                <w:sz w:val="24"/>
                <w:szCs w:val="24"/>
              </w:rPr>
            </w:pPr>
          </w:p>
        </w:tc>
        <w:tc>
          <w:tcPr>
            <w:tcW w:w="2056" w:type="dxa"/>
            <w:gridSpan w:val="3"/>
            <w:tcBorders>
              <w:top w:val="nil"/>
              <w:left w:val="nil"/>
              <w:bottom w:val="nil"/>
              <w:right w:val="nil"/>
            </w:tcBorders>
            <w:shd w:val="clear" w:color="auto" w:fill="auto"/>
            <w:noWrap/>
            <w:vAlign w:val="bottom"/>
            <w:hideMark/>
          </w:tcPr>
          <w:p w:rsidR="000F5B79" w:rsidRPr="000F5B79" w:rsidRDefault="000F5B79">
            <w:pPr>
              <w:rPr>
                <w:sz w:val="24"/>
                <w:szCs w:val="24"/>
              </w:rPr>
            </w:pPr>
          </w:p>
        </w:tc>
        <w:tc>
          <w:tcPr>
            <w:tcW w:w="1284" w:type="dxa"/>
            <w:gridSpan w:val="2"/>
            <w:tcBorders>
              <w:top w:val="nil"/>
              <w:left w:val="nil"/>
              <w:bottom w:val="nil"/>
              <w:right w:val="nil"/>
            </w:tcBorders>
            <w:shd w:val="clear" w:color="auto" w:fill="auto"/>
            <w:noWrap/>
            <w:vAlign w:val="bottom"/>
            <w:hideMark/>
          </w:tcPr>
          <w:p w:rsidR="000F5B79" w:rsidRPr="000F5B79" w:rsidRDefault="000F5B79">
            <w:pPr>
              <w:rPr>
                <w:sz w:val="24"/>
                <w:szCs w:val="24"/>
              </w:rPr>
            </w:pPr>
          </w:p>
        </w:tc>
        <w:tc>
          <w:tcPr>
            <w:tcW w:w="2189" w:type="dxa"/>
            <w:gridSpan w:val="2"/>
            <w:tcBorders>
              <w:top w:val="nil"/>
              <w:left w:val="nil"/>
              <w:bottom w:val="nil"/>
              <w:right w:val="nil"/>
            </w:tcBorders>
            <w:shd w:val="clear" w:color="auto" w:fill="auto"/>
            <w:noWrap/>
            <w:vAlign w:val="bottom"/>
            <w:hideMark/>
          </w:tcPr>
          <w:p w:rsidR="000F5B79" w:rsidRPr="000F5B79" w:rsidRDefault="000F5B79">
            <w:pPr>
              <w:rPr>
                <w:sz w:val="24"/>
                <w:szCs w:val="24"/>
              </w:rPr>
            </w:pPr>
            <w:r w:rsidRPr="000F5B79">
              <w:rPr>
                <w:sz w:val="24"/>
                <w:szCs w:val="24"/>
              </w:rPr>
              <w:t>Таблица №7.</w:t>
            </w:r>
          </w:p>
        </w:tc>
      </w:tr>
      <w:tr w:rsidR="000F5B79" w:rsidTr="000F5B79">
        <w:trPr>
          <w:trHeight w:val="315"/>
        </w:trPr>
        <w:tc>
          <w:tcPr>
            <w:tcW w:w="10654" w:type="dxa"/>
            <w:gridSpan w:val="11"/>
            <w:tcBorders>
              <w:top w:val="nil"/>
              <w:left w:val="nil"/>
              <w:bottom w:val="nil"/>
              <w:right w:val="nil"/>
            </w:tcBorders>
            <w:shd w:val="clear" w:color="auto" w:fill="auto"/>
            <w:noWrap/>
            <w:vAlign w:val="bottom"/>
            <w:hideMark/>
          </w:tcPr>
          <w:p w:rsidR="004F7927" w:rsidRDefault="004F7927">
            <w:pPr>
              <w:jc w:val="center"/>
              <w:rPr>
                <w:b/>
                <w:bCs/>
                <w:sz w:val="24"/>
                <w:szCs w:val="24"/>
              </w:rPr>
            </w:pPr>
          </w:p>
          <w:p w:rsidR="000F5B79" w:rsidRPr="000F5B79" w:rsidRDefault="000F5B79">
            <w:pPr>
              <w:jc w:val="center"/>
              <w:rPr>
                <w:b/>
                <w:bCs/>
                <w:sz w:val="24"/>
                <w:szCs w:val="24"/>
              </w:rPr>
            </w:pPr>
            <w:r w:rsidRPr="000F5B79">
              <w:rPr>
                <w:b/>
                <w:bCs/>
                <w:sz w:val="24"/>
                <w:szCs w:val="24"/>
              </w:rPr>
              <w:t xml:space="preserve"> Реестр инвестицонных площадок муниципального образования "Город Камызяк"</w:t>
            </w:r>
          </w:p>
        </w:tc>
      </w:tr>
      <w:tr w:rsidR="000F5B79" w:rsidTr="000F5B79">
        <w:trPr>
          <w:trHeight w:val="315"/>
        </w:trPr>
        <w:tc>
          <w:tcPr>
            <w:tcW w:w="540" w:type="dxa"/>
            <w:tcBorders>
              <w:top w:val="nil"/>
              <w:left w:val="nil"/>
              <w:bottom w:val="nil"/>
              <w:right w:val="nil"/>
            </w:tcBorders>
            <w:shd w:val="clear" w:color="auto" w:fill="auto"/>
            <w:noWrap/>
            <w:vAlign w:val="bottom"/>
            <w:hideMark/>
          </w:tcPr>
          <w:p w:rsidR="000F5B79" w:rsidRPr="000F5B79" w:rsidRDefault="000F5B79">
            <w:pPr>
              <w:rPr>
                <w:sz w:val="24"/>
                <w:szCs w:val="24"/>
              </w:rPr>
            </w:pPr>
          </w:p>
        </w:tc>
        <w:tc>
          <w:tcPr>
            <w:tcW w:w="2229" w:type="dxa"/>
            <w:gridSpan w:val="2"/>
            <w:tcBorders>
              <w:top w:val="nil"/>
              <w:left w:val="nil"/>
              <w:bottom w:val="nil"/>
              <w:right w:val="nil"/>
            </w:tcBorders>
            <w:shd w:val="clear" w:color="auto" w:fill="auto"/>
            <w:noWrap/>
            <w:vAlign w:val="bottom"/>
            <w:hideMark/>
          </w:tcPr>
          <w:p w:rsidR="000F5B79" w:rsidRPr="000F5B79" w:rsidRDefault="000F5B79">
            <w:pPr>
              <w:rPr>
                <w:sz w:val="24"/>
                <w:szCs w:val="24"/>
              </w:rPr>
            </w:pPr>
          </w:p>
        </w:tc>
        <w:tc>
          <w:tcPr>
            <w:tcW w:w="2356" w:type="dxa"/>
            <w:tcBorders>
              <w:top w:val="nil"/>
              <w:left w:val="nil"/>
              <w:bottom w:val="nil"/>
              <w:right w:val="nil"/>
            </w:tcBorders>
            <w:shd w:val="clear" w:color="auto" w:fill="auto"/>
            <w:noWrap/>
            <w:vAlign w:val="bottom"/>
            <w:hideMark/>
          </w:tcPr>
          <w:p w:rsidR="000F5B79" w:rsidRPr="000F5B79" w:rsidRDefault="000F5B79">
            <w:pPr>
              <w:rPr>
                <w:sz w:val="24"/>
                <w:szCs w:val="24"/>
              </w:rPr>
            </w:pPr>
          </w:p>
        </w:tc>
        <w:tc>
          <w:tcPr>
            <w:tcW w:w="2056" w:type="dxa"/>
            <w:gridSpan w:val="3"/>
            <w:tcBorders>
              <w:top w:val="nil"/>
              <w:left w:val="nil"/>
              <w:bottom w:val="nil"/>
              <w:right w:val="nil"/>
            </w:tcBorders>
            <w:shd w:val="clear" w:color="auto" w:fill="auto"/>
            <w:noWrap/>
            <w:vAlign w:val="bottom"/>
            <w:hideMark/>
          </w:tcPr>
          <w:p w:rsidR="000F5B79" w:rsidRPr="000F5B79" w:rsidRDefault="000F5B79">
            <w:pPr>
              <w:rPr>
                <w:sz w:val="24"/>
                <w:szCs w:val="24"/>
              </w:rPr>
            </w:pPr>
          </w:p>
        </w:tc>
        <w:tc>
          <w:tcPr>
            <w:tcW w:w="1284" w:type="dxa"/>
            <w:gridSpan w:val="2"/>
            <w:tcBorders>
              <w:top w:val="nil"/>
              <w:left w:val="nil"/>
              <w:bottom w:val="nil"/>
              <w:right w:val="nil"/>
            </w:tcBorders>
            <w:shd w:val="clear" w:color="auto" w:fill="auto"/>
            <w:noWrap/>
            <w:vAlign w:val="bottom"/>
            <w:hideMark/>
          </w:tcPr>
          <w:p w:rsidR="000F5B79" w:rsidRPr="000F5B79" w:rsidRDefault="000F5B79">
            <w:pPr>
              <w:rPr>
                <w:sz w:val="24"/>
                <w:szCs w:val="24"/>
              </w:rPr>
            </w:pPr>
          </w:p>
        </w:tc>
        <w:tc>
          <w:tcPr>
            <w:tcW w:w="2189" w:type="dxa"/>
            <w:gridSpan w:val="2"/>
            <w:tcBorders>
              <w:top w:val="nil"/>
              <w:left w:val="nil"/>
              <w:bottom w:val="nil"/>
              <w:right w:val="nil"/>
            </w:tcBorders>
            <w:shd w:val="clear" w:color="auto" w:fill="auto"/>
            <w:noWrap/>
            <w:vAlign w:val="bottom"/>
            <w:hideMark/>
          </w:tcPr>
          <w:p w:rsidR="000F5B79" w:rsidRPr="000F5B79" w:rsidRDefault="000F5B79">
            <w:pPr>
              <w:rPr>
                <w:sz w:val="24"/>
                <w:szCs w:val="24"/>
              </w:rPr>
            </w:pPr>
          </w:p>
        </w:tc>
      </w:tr>
      <w:tr w:rsidR="000F5B79" w:rsidTr="000F5B79">
        <w:trPr>
          <w:trHeight w:val="9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 п/п</w:t>
            </w: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Наименование площадки</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Адрес, адресный ориентир, кадастровый номер</w:t>
            </w:r>
          </w:p>
        </w:tc>
        <w:tc>
          <w:tcPr>
            <w:tcW w:w="2056" w:type="dxa"/>
            <w:gridSpan w:val="3"/>
            <w:tcBorders>
              <w:top w:val="single" w:sz="4" w:space="0" w:color="auto"/>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Правообладатель</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Площадь</w:t>
            </w:r>
          </w:p>
        </w:tc>
        <w:tc>
          <w:tcPr>
            <w:tcW w:w="2189" w:type="dxa"/>
            <w:gridSpan w:val="2"/>
            <w:tcBorders>
              <w:top w:val="single" w:sz="4" w:space="0" w:color="auto"/>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Примечание</w:t>
            </w:r>
          </w:p>
        </w:tc>
      </w:tr>
      <w:tr w:rsidR="000F5B79" w:rsidTr="000F5B79">
        <w:trPr>
          <w:trHeight w:val="12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1</w:t>
            </w:r>
          </w:p>
        </w:tc>
        <w:tc>
          <w:tcPr>
            <w:tcW w:w="2229" w:type="dxa"/>
            <w:gridSpan w:val="2"/>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Земельный участок</w:t>
            </w:r>
          </w:p>
        </w:tc>
        <w:tc>
          <w:tcPr>
            <w:tcW w:w="2356" w:type="dxa"/>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г. Камызяк, мкр. Табола</w:t>
            </w:r>
          </w:p>
        </w:tc>
        <w:tc>
          <w:tcPr>
            <w:tcW w:w="2056" w:type="dxa"/>
            <w:gridSpan w:val="3"/>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неразграниченная государственная собственность</w:t>
            </w:r>
          </w:p>
        </w:tc>
        <w:tc>
          <w:tcPr>
            <w:tcW w:w="1284" w:type="dxa"/>
            <w:gridSpan w:val="2"/>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2,5 га.</w:t>
            </w:r>
          </w:p>
        </w:tc>
        <w:tc>
          <w:tcPr>
            <w:tcW w:w="2189" w:type="dxa"/>
            <w:gridSpan w:val="2"/>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Под производственно-коммунальные объекты V класса</w:t>
            </w:r>
          </w:p>
        </w:tc>
      </w:tr>
      <w:tr w:rsidR="000F5B79" w:rsidTr="000F5B79">
        <w:trPr>
          <w:trHeight w:val="9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2</w:t>
            </w:r>
          </w:p>
        </w:tc>
        <w:tc>
          <w:tcPr>
            <w:tcW w:w="2229" w:type="dxa"/>
            <w:gridSpan w:val="2"/>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Помещение</w:t>
            </w:r>
          </w:p>
        </w:tc>
        <w:tc>
          <w:tcPr>
            <w:tcW w:w="2356" w:type="dxa"/>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г. Камызяк, ул. Молодежная, 9, помещение 040</w:t>
            </w:r>
          </w:p>
        </w:tc>
        <w:tc>
          <w:tcPr>
            <w:tcW w:w="2056" w:type="dxa"/>
            <w:gridSpan w:val="3"/>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МО «Камызякский район»</w:t>
            </w:r>
          </w:p>
        </w:tc>
        <w:tc>
          <w:tcPr>
            <w:tcW w:w="1284" w:type="dxa"/>
            <w:gridSpan w:val="2"/>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235,2 кв.м.</w:t>
            </w:r>
          </w:p>
        </w:tc>
        <w:tc>
          <w:tcPr>
            <w:tcW w:w="2189" w:type="dxa"/>
            <w:gridSpan w:val="2"/>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Для производственных целей</w:t>
            </w:r>
          </w:p>
        </w:tc>
      </w:tr>
      <w:tr w:rsidR="000F5B79" w:rsidTr="000F5B79">
        <w:trPr>
          <w:trHeight w:val="12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3</w:t>
            </w:r>
          </w:p>
        </w:tc>
        <w:tc>
          <w:tcPr>
            <w:tcW w:w="2229" w:type="dxa"/>
            <w:gridSpan w:val="2"/>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Магазин, количество этажей: 1, ввод в эксплуатацию 1965</w:t>
            </w:r>
          </w:p>
        </w:tc>
        <w:tc>
          <w:tcPr>
            <w:tcW w:w="2356" w:type="dxa"/>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г. Камызяк, ул.Пролетарская, 15 литер В</w:t>
            </w:r>
          </w:p>
        </w:tc>
        <w:tc>
          <w:tcPr>
            <w:tcW w:w="2056" w:type="dxa"/>
            <w:gridSpan w:val="3"/>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МО «Город Камызяк»</w:t>
            </w:r>
          </w:p>
        </w:tc>
        <w:tc>
          <w:tcPr>
            <w:tcW w:w="1284" w:type="dxa"/>
            <w:gridSpan w:val="2"/>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25,1 кв.м.</w:t>
            </w:r>
          </w:p>
        </w:tc>
        <w:tc>
          <w:tcPr>
            <w:tcW w:w="2189" w:type="dxa"/>
            <w:gridSpan w:val="2"/>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Под магазин</w:t>
            </w:r>
          </w:p>
        </w:tc>
      </w:tr>
      <w:tr w:rsidR="000F5B79" w:rsidTr="000F5B79">
        <w:trPr>
          <w:trHeight w:val="130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4</w:t>
            </w:r>
          </w:p>
        </w:tc>
        <w:tc>
          <w:tcPr>
            <w:tcW w:w="2229" w:type="dxa"/>
            <w:gridSpan w:val="2"/>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Административное здание,</w:t>
            </w:r>
            <w:r w:rsidRPr="000F5B79">
              <w:rPr>
                <w:color w:val="000000"/>
                <w:sz w:val="24"/>
                <w:szCs w:val="24"/>
              </w:rPr>
              <w:br/>
              <w:t>этажей: 1, ввод в эксплуатацию 1965</w:t>
            </w:r>
          </w:p>
        </w:tc>
        <w:tc>
          <w:tcPr>
            <w:tcW w:w="2356" w:type="dxa"/>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г. Камызяк, ул.Пролетарская, 15 литер А</w:t>
            </w:r>
          </w:p>
        </w:tc>
        <w:tc>
          <w:tcPr>
            <w:tcW w:w="2056" w:type="dxa"/>
            <w:gridSpan w:val="3"/>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МО «Город Камызяк»</w:t>
            </w:r>
          </w:p>
        </w:tc>
        <w:tc>
          <w:tcPr>
            <w:tcW w:w="1284" w:type="dxa"/>
            <w:gridSpan w:val="2"/>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46,2 кв.м.</w:t>
            </w:r>
          </w:p>
        </w:tc>
        <w:tc>
          <w:tcPr>
            <w:tcW w:w="2189" w:type="dxa"/>
            <w:gridSpan w:val="2"/>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Под административное здание</w:t>
            </w:r>
          </w:p>
        </w:tc>
      </w:tr>
      <w:tr w:rsidR="000F5B79" w:rsidTr="000F5B79">
        <w:trPr>
          <w:trHeight w:val="12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5</w:t>
            </w:r>
          </w:p>
        </w:tc>
        <w:tc>
          <w:tcPr>
            <w:tcW w:w="2229" w:type="dxa"/>
            <w:gridSpan w:val="2"/>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Земельный участок</w:t>
            </w:r>
          </w:p>
        </w:tc>
        <w:tc>
          <w:tcPr>
            <w:tcW w:w="2356" w:type="dxa"/>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г. Камызяк,.ул Юбилейная,</w:t>
            </w:r>
            <w:r w:rsidRPr="000F5B79">
              <w:rPr>
                <w:color w:val="000000"/>
                <w:sz w:val="24"/>
                <w:szCs w:val="24"/>
              </w:rPr>
              <w:br/>
              <w:t>кадастровый № 30:05:040136:1346</w:t>
            </w:r>
          </w:p>
        </w:tc>
        <w:tc>
          <w:tcPr>
            <w:tcW w:w="2056" w:type="dxa"/>
            <w:gridSpan w:val="3"/>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МО «Камызякский район»</w:t>
            </w:r>
          </w:p>
        </w:tc>
        <w:tc>
          <w:tcPr>
            <w:tcW w:w="1284" w:type="dxa"/>
            <w:gridSpan w:val="2"/>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0,88 га.</w:t>
            </w:r>
          </w:p>
        </w:tc>
        <w:tc>
          <w:tcPr>
            <w:tcW w:w="2189" w:type="dxa"/>
            <w:gridSpan w:val="2"/>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Для малоэтажной жилой застройки</w:t>
            </w:r>
          </w:p>
        </w:tc>
      </w:tr>
      <w:tr w:rsidR="000F5B79" w:rsidTr="000F5B79">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6</w:t>
            </w:r>
          </w:p>
        </w:tc>
        <w:tc>
          <w:tcPr>
            <w:tcW w:w="2229" w:type="dxa"/>
            <w:gridSpan w:val="2"/>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Земельный участок</w:t>
            </w:r>
          </w:p>
        </w:tc>
        <w:tc>
          <w:tcPr>
            <w:tcW w:w="2356" w:type="dxa"/>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г. Камызяк,.ул Юбилейная, 30:05:040136:1347</w:t>
            </w:r>
          </w:p>
        </w:tc>
        <w:tc>
          <w:tcPr>
            <w:tcW w:w="2056" w:type="dxa"/>
            <w:gridSpan w:val="3"/>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МО «Камызякский район»</w:t>
            </w:r>
          </w:p>
        </w:tc>
        <w:tc>
          <w:tcPr>
            <w:tcW w:w="1284" w:type="dxa"/>
            <w:gridSpan w:val="2"/>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0,35 га.</w:t>
            </w:r>
          </w:p>
        </w:tc>
        <w:tc>
          <w:tcPr>
            <w:tcW w:w="2189" w:type="dxa"/>
            <w:gridSpan w:val="2"/>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Для малоэтажной жилой застройки</w:t>
            </w:r>
          </w:p>
        </w:tc>
      </w:tr>
      <w:tr w:rsidR="000F5B79" w:rsidTr="000F5B79">
        <w:trPr>
          <w:trHeight w:val="9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7</w:t>
            </w:r>
          </w:p>
        </w:tc>
        <w:tc>
          <w:tcPr>
            <w:tcW w:w="2229" w:type="dxa"/>
            <w:gridSpan w:val="2"/>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Земельный участок</w:t>
            </w:r>
          </w:p>
        </w:tc>
        <w:tc>
          <w:tcPr>
            <w:tcW w:w="2356" w:type="dxa"/>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г. Камызяк, пер Гражданский, 2, 30:05:040136:1530</w:t>
            </w:r>
          </w:p>
        </w:tc>
        <w:tc>
          <w:tcPr>
            <w:tcW w:w="2056" w:type="dxa"/>
            <w:gridSpan w:val="3"/>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МО «Камызякский район»</w:t>
            </w:r>
          </w:p>
        </w:tc>
        <w:tc>
          <w:tcPr>
            <w:tcW w:w="1284" w:type="dxa"/>
            <w:gridSpan w:val="2"/>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0,255 га.</w:t>
            </w:r>
          </w:p>
        </w:tc>
        <w:tc>
          <w:tcPr>
            <w:tcW w:w="2189" w:type="dxa"/>
            <w:gridSpan w:val="2"/>
            <w:tcBorders>
              <w:top w:val="nil"/>
              <w:left w:val="nil"/>
              <w:bottom w:val="single" w:sz="4" w:space="0" w:color="auto"/>
              <w:right w:val="single" w:sz="4" w:space="0" w:color="auto"/>
            </w:tcBorders>
            <w:shd w:val="clear" w:color="auto" w:fill="auto"/>
            <w:vAlign w:val="center"/>
            <w:hideMark/>
          </w:tcPr>
          <w:p w:rsidR="000F5B79" w:rsidRPr="000F5B79" w:rsidRDefault="000F5B79">
            <w:pPr>
              <w:jc w:val="center"/>
              <w:rPr>
                <w:color w:val="000000"/>
                <w:sz w:val="24"/>
                <w:szCs w:val="24"/>
              </w:rPr>
            </w:pPr>
            <w:r w:rsidRPr="000F5B79">
              <w:rPr>
                <w:color w:val="000000"/>
                <w:sz w:val="24"/>
                <w:szCs w:val="24"/>
              </w:rPr>
              <w:t>Для многоквартирной застройки</w:t>
            </w:r>
          </w:p>
        </w:tc>
      </w:tr>
      <w:tr w:rsidR="00014FB9" w:rsidRPr="00014FB9" w:rsidTr="000F5B79">
        <w:trPr>
          <w:gridAfter w:val="1"/>
          <w:wAfter w:w="110" w:type="dxa"/>
          <w:trHeight w:val="315"/>
        </w:trPr>
        <w:tc>
          <w:tcPr>
            <w:tcW w:w="580" w:type="dxa"/>
            <w:gridSpan w:val="2"/>
            <w:tcBorders>
              <w:top w:val="nil"/>
              <w:left w:val="nil"/>
              <w:bottom w:val="nil"/>
              <w:right w:val="nil"/>
            </w:tcBorders>
            <w:shd w:val="clear" w:color="auto" w:fill="auto"/>
            <w:noWrap/>
            <w:vAlign w:val="bottom"/>
            <w:hideMark/>
          </w:tcPr>
          <w:p w:rsidR="00014FB9" w:rsidRPr="00014FB9" w:rsidRDefault="00014FB9" w:rsidP="00014FB9">
            <w:pPr>
              <w:rPr>
                <w:sz w:val="24"/>
                <w:szCs w:val="24"/>
              </w:rPr>
            </w:pPr>
          </w:p>
        </w:tc>
        <w:tc>
          <w:tcPr>
            <w:tcW w:w="2189" w:type="dxa"/>
            <w:tcBorders>
              <w:top w:val="nil"/>
              <w:left w:val="nil"/>
              <w:bottom w:val="nil"/>
              <w:right w:val="nil"/>
            </w:tcBorders>
            <w:shd w:val="clear" w:color="auto" w:fill="auto"/>
            <w:noWrap/>
            <w:vAlign w:val="bottom"/>
            <w:hideMark/>
          </w:tcPr>
          <w:p w:rsidR="00014FB9" w:rsidRPr="00014FB9" w:rsidRDefault="00014FB9" w:rsidP="00014FB9">
            <w:pPr>
              <w:rPr>
                <w:sz w:val="24"/>
                <w:szCs w:val="24"/>
              </w:rPr>
            </w:pPr>
          </w:p>
        </w:tc>
        <w:tc>
          <w:tcPr>
            <w:tcW w:w="2534" w:type="dxa"/>
            <w:gridSpan w:val="2"/>
            <w:tcBorders>
              <w:top w:val="nil"/>
              <w:left w:val="nil"/>
              <w:bottom w:val="nil"/>
              <w:right w:val="nil"/>
            </w:tcBorders>
            <w:shd w:val="clear" w:color="auto" w:fill="auto"/>
            <w:noWrap/>
            <w:vAlign w:val="bottom"/>
            <w:hideMark/>
          </w:tcPr>
          <w:p w:rsidR="00014FB9" w:rsidRPr="00014FB9" w:rsidRDefault="00014FB9" w:rsidP="00014FB9">
            <w:pPr>
              <w:rPr>
                <w:sz w:val="24"/>
                <w:szCs w:val="24"/>
              </w:rPr>
            </w:pPr>
          </w:p>
        </w:tc>
        <w:tc>
          <w:tcPr>
            <w:tcW w:w="1827" w:type="dxa"/>
            <w:tcBorders>
              <w:top w:val="nil"/>
              <w:left w:val="nil"/>
              <w:bottom w:val="nil"/>
              <w:right w:val="nil"/>
            </w:tcBorders>
            <w:shd w:val="clear" w:color="auto" w:fill="auto"/>
            <w:noWrap/>
            <w:vAlign w:val="bottom"/>
            <w:hideMark/>
          </w:tcPr>
          <w:p w:rsidR="00014FB9" w:rsidRPr="00014FB9" w:rsidRDefault="00014FB9" w:rsidP="00014FB9">
            <w:pPr>
              <w:rPr>
                <w:sz w:val="24"/>
                <w:szCs w:val="24"/>
              </w:rPr>
            </w:pPr>
          </w:p>
        </w:tc>
        <w:tc>
          <w:tcPr>
            <w:tcW w:w="1281" w:type="dxa"/>
            <w:gridSpan w:val="2"/>
            <w:tcBorders>
              <w:top w:val="nil"/>
              <w:left w:val="nil"/>
              <w:bottom w:val="nil"/>
              <w:right w:val="nil"/>
            </w:tcBorders>
            <w:shd w:val="clear" w:color="auto" w:fill="auto"/>
            <w:noWrap/>
            <w:vAlign w:val="bottom"/>
            <w:hideMark/>
          </w:tcPr>
          <w:p w:rsidR="00014FB9" w:rsidRPr="00014FB9" w:rsidRDefault="00014FB9" w:rsidP="00014FB9">
            <w:pPr>
              <w:rPr>
                <w:sz w:val="24"/>
                <w:szCs w:val="24"/>
              </w:rPr>
            </w:pPr>
          </w:p>
        </w:tc>
        <w:tc>
          <w:tcPr>
            <w:tcW w:w="2133" w:type="dxa"/>
            <w:gridSpan w:val="2"/>
            <w:tcBorders>
              <w:top w:val="nil"/>
              <w:left w:val="nil"/>
              <w:bottom w:val="nil"/>
              <w:right w:val="nil"/>
            </w:tcBorders>
            <w:shd w:val="clear" w:color="auto" w:fill="auto"/>
            <w:noWrap/>
            <w:vAlign w:val="bottom"/>
            <w:hideMark/>
          </w:tcPr>
          <w:p w:rsidR="00014FB9" w:rsidRPr="00014FB9" w:rsidRDefault="00014FB9" w:rsidP="00014FB9">
            <w:pPr>
              <w:rPr>
                <w:sz w:val="24"/>
                <w:szCs w:val="24"/>
              </w:rPr>
            </w:pPr>
          </w:p>
        </w:tc>
      </w:tr>
    </w:tbl>
    <w:p w:rsidR="000F5B79" w:rsidRDefault="000F5B79" w:rsidP="00793F7B">
      <w:pPr>
        <w:pStyle w:val="ConsPlusNormal"/>
        <w:widowControl/>
        <w:ind w:firstLine="540"/>
        <w:jc w:val="both"/>
        <w:rPr>
          <w:rFonts w:ascii="Times New Roman" w:hAnsi="Times New Roman" w:cs="Times New Roman"/>
        </w:rPr>
      </w:pPr>
    </w:p>
    <w:p w:rsidR="000F5B79" w:rsidRDefault="000F5B79" w:rsidP="00793F7B">
      <w:pPr>
        <w:pStyle w:val="ConsPlusNormal"/>
        <w:widowControl/>
        <w:ind w:firstLine="540"/>
        <w:jc w:val="both"/>
        <w:rPr>
          <w:rFonts w:ascii="Times New Roman" w:hAnsi="Times New Roman" w:cs="Times New Roman"/>
        </w:rPr>
      </w:pPr>
    </w:p>
    <w:p w:rsidR="000F5B79" w:rsidRDefault="000F5B79" w:rsidP="00793F7B">
      <w:pPr>
        <w:pStyle w:val="ConsPlusNormal"/>
        <w:widowControl/>
        <w:ind w:firstLine="540"/>
        <w:jc w:val="both"/>
        <w:rPr>
          <w:rFonts w:ascii="Times New Roman" w:hAnsi="Times New Roman" w:cs="Times New Roman"/>
        </w:rPr>
      </w:pPr>
    </w:p>
    <w:p w:rsidR="000F5B79" w:rsidRDefault="000F5B79" w:rsidP="00793F7B">
      <w:pPr>
        <w:pStyle w:val="ConsPlusNormal"/>
        <w:widowControl/>
        <w:ind w:firstLine="540"/>
        <w:jc w:val="both"/>
        <w:rPr>
          <w:rFonts w:ascii="Times New Roman" w:hAnsi="Times New Roman" w:cs="Times New Roman"/>
        </w:rPr>
      </w:pPr>
    </w:p>
    <w:p w:rsidR="000F5B79" w:rsidRDefault="000F5B79" w:rsidP="00793F7B">
      <w:pPr>
        <w:pStyle w:val="ConsPlusNormal"/>
        <w:widowControl/>
        <w:ind w:firstLine="540"/>
        <w:jc w:val="both"/>
        <w:rPr>
          <w:rFonts w:ascii="Times New Roman" w:hAnsi="Times New Roman" w:cs="Times New Roman"/>
        </w:rPr>
      </w:pPr>
    </w:p>
    <w:p w:rsidR="000F5B79" w:rsidRDefault="000F5B79" w:rsidP="00793F7B">
      <w:pPr>
        <w:pStyle w:val="ConsPlusNormal"/>
        <w:widowControl/>
        <w:ind w:firstLine="540"/>
        <w:jc w:val="both"/>
        <w:rPr>
          <w:rFonts w:ascii="Times New Roman" w:hAnsi="Times New Roman" w:cs="Times New Roman"/>
        </w:rPr>
      </w:pPr>
    </w:p>
    <w:p w:rsidR="000F5B79" w:rsidRDefault="000F5B79" w:rsidP="00793F7B">
      <w:pPr>
        <w:pStyle w:val="ConsPlusNormal"/>
        <w:widowControl/>
        <w:ind w:firstLine="540"/>
        <w:jc w:val="both"/>
        <w:rPr>
          <w:rFonts w:ascii="Times New Roman" w:hAnsi="Times New Roman" w:cs="Times New Roman"/>
        </w:rPr>
      </w:pPr>
    </w:p>
    <w:p w:rsidR="000F5B79" w:rsidRDefault="000F5B79" w:rsidP="00793F7B">
      <w:pPr>
        <w:pStyle w:val="ConsPlusNormal"/>
        <w:widowControl/>
        <w:ind w:firstLine="540"/>
        <w:jc w:val="both"/>
        <w:rPr>
          <w:rFonts w:ascii="Times New Roman" w:hAnsi="Times New Roman" w:cs="Times New Roman"/>
        </w:rPr>
      </w:pPr>
    </w:p>
    <w:p w:rsidR="000F5B79" w:rsidRDefault="000F5B79" w:rsidP="00793F7B">
      <w:pPr>
        <w:pStyle w:val="ConsPlusNormal"/>
        <w:widowControl/>
        <w:ind w:firstLine="540"/>
        <w:jc w:val="both"/>
        <w:rPr>
          <w:rFonts w:ascii="Times New Roman" w:hAnsi="Times New Roman" w:cs="Times New Roman"/>
        </w:rPr>
      </w:pPr>
    </w:p>
    <w:p w:rsidR="000F5B79" w:rsidRDefault="000F5B79" w:rsidP="00793F7B">
      <w:pPr>
        <w:pStyle w:val="ConsPlusNormal"/>
        <w:widowControl/>
        <w:ind w:firstLine="540"/>
        <w:jc w:val="both"/>
        <w:rPr>
          <w:rFonts w:ascii="Times New Roman" w:hAnsi="Times New Roman" w:cs="Times New Roman"/>
        </w:rPr>
      </w:pPr>
    </w:p>
    <w:p w:rsidR="000F5B79" w:rsidRDefault="000F5B79" w:rsidP="00793F7B">
      <w:pPr>
        <w:pStyle w:val="ConsPlusNormal"/>
        <w:widowControl/>
        <w:ind w:firstLine="540"/>
        <w:jc w:val="both"/>
        <w:rPr>
          <w:rFonts w:ascii="Times New Roman" w:hAnsi="Times New Roman" w:cs="Times New Roman"/>
        </w:rPr>
      </w:pPr>
    </w:p>
    <w:p w:rsidR="000F5B79" w:rsidRDefault="000F5B79" w:rsidP="00793F7B">
      <w:pPr>
        <w:pStyle w:val="ConsPlusNormal"/>
        <w:widowControl/>
        <w:ind w:firstLine="540"/>
        <w:jc w:val="both"/>
        <w:rPr>
          <w:rFonts w:ascii="Times New Roman" w:hAnsi="Times New Roman" w:cs="Times New Roman"/>
        </w:rPr>
      </w:pPr>
    </w:p>
    <w:p w:rsidR="000F5B79" w:rsidRDefault="000F5B79" w:rsidP="00793F7B">
      <w:pPr>
        <w:pStyle w:val="ConsPlusNormal"/>
        <w:widowControl/>
        <w:ind w:firstLine="540"/>
        <w:jc w:val="both"/>
        <w:rPr>
          <w:rFonts w:ascii="Times New Roman" w:hAnsi="Times New Roman" w:cs="Times New Roman"/>
        </w:rPr>
      </w:pPr>
    </w:p>
    <w:p w:rsidR="000F5B79" w:rsidRDefault="000F5B79" w:rsidP="00793F7B">
      <w:pPr>
        <w:pStyle w:val="ConsPlusNormal"/>
        <w:widowControl/>
        <w:ind w:firstLine="540"/>
        <w:jc w:val="both"/>
        <w:rPr>
          <w:rFonts w:ascii="Times New Roman" w:hAnsi="Times New Roman" w:cs="Times New Roman"/>
        </w:rPr>
      </w:pPr>
    </w:p>
    <w:p w:rsidR="000F5B79" w:rsidRDefault="000F5B79" w:rsidP="00793F7B">
      <w:pPr>
        <w:pStyle w:val="ConsPlusNormal"/>
        <w:widowControl/>
        <w:ind w:firstLine="540"/>
        <w:jc w:val="both"/>
        <w:rPr>
          <w:rFonts w:ascii="Times New Roman" w:hAnsi="Times New Roman" w:cs="Times New Roman"/>
        </w:rPr>
      </w:pPr>
    </w:p>
    <w:p w:rsidR="000F5B79" w:rsidRDefault="000F5B79" w:rsidP="00793F7B">
      <w:pPr>
        <w:pStyle w:val="ConsPlusNormal"/>
        <w:widowControl/>
        <w:ind w:firstLine="540"/>
        <w:jc w:val="both"/>
        <w:rPr>
          <w:rFonts w:ascii="Times New Roman" w:hAnsi="Times New Roman" w:cs="Times New Roman"/>
        </w:rPr>
      </w:pPr>
    </w:p>
    <w:p w:rsidR="000F5B79" w:rsidRDefault="000F5B79" w:rsidP="00793F7B">
      <w:pPr>
        <w:pStyle w:val="ConsPlusNormal"/>
        <w:widowControl/>
        <w:ind w:firstLine="540"/>
        <w:jc w:val="both"/>
        <w:rPr>
          <w:rFonts w:ascii="Times New Roman" w:hAnsi="Times New Roman" w:cs="Times New Roman"/>
        </w:rPr>
      </w:pPr>
    </w:p>
    <w:p w:rsidR="000F5B79" w:rsidRDefault="000F5B79" w:rsidP="00793F7B">
      <w:pPr>
        <w:pStyle w:val="ConsPlusNormal"/>
        <w:widowControl/>
        <w:ind w:firstLine="540"/>
        <w:jc w:val="both"/>
        <w:rPr>
          <w:rFonts w:ascii="Times New Roman" w:hAnsi="Times New Roman" w:cs="Times New Roman"/>
        </w:rPr>
      </w:pPr>
    </w:p>
    <w:p w:rsidR="000F5B79" w:rsidRDefault="000F5B79" w:rsidP="00793F7B">
      <w:pPr>
        <w:pStyle w:val="ConsPlusNormal"/>
        <w:widowControl/>
        <w:ind w:firstLine="540"/>
        <w:jc w:val="both"/>
        <w:rPr>
          <w:rFonts w:ascii="Times New Roman" w:hAnsi="Times New Roman" w:cs="Times New Roman"/>
        </w:rPr>
      </w:pPr>
    </w:p>
    <w:tbl>
      <w:tblPr>
        <w:tblW w:w="11205" w:type="dxa"/>
        <w:tblInd w:w="-318" w:type="dxa"/>
        <w:tblLook w:val="04A0" w:firstRow="1" w:lastRow="0" w:firstColumn="1" w:lastColumn="0" w:noHBand="0" w:noVBand="1"/>
      </w:tblPr>
      <w:tblGrid>
        <w:gridCol w:w="3828"/>
        <w:gridCol w:w="1134"/>
        <w:gridCol w:w="1020"/>
        <w:gridCol w:w="1107"/>
        <w:gridCol w:w="1020"/>
        <w:gridCol w:w="1060"/>
        <w:gridCol w:w="996"/>
        <w:gridCol w:w="1040"/>
      </w:tblGrid>
      <w:tr w:rsidR="00EB0EFE" w:rsidRPr="00EB0EFE" w:rsidTr="005B4F2E">
        <w:trPr>
          <w:trHeight w:val="315"/>
        </w:trPr>
        <w:tc>
          <w:tcPr>
            <w:tcW w:w="3828" w:type="dxa"/>
            <w:tcBorders>
              <w:top w:val="nil"/>
              <w:left w:val="nil"/>
              <w:bottom w:val="nil"/>
              <w:right w:val="nil"/>
            </w:tcBorders>
            <w:shd w:val="clear" w:color="auto" w:fill="auto"/>
            <w:noWrap/>
            <w:vAlign w:val="bottom"/>
            <w:hideMark/>
          </w:tcPr>
          <w:p w:rsidR="00EB0EFE" w:rsidRPr="00EB0EFE" w:rsidRDefault="00EB0EFE" w:rsidP="00EB0EFE">
            <w:pPr>
              <w:rPr>
                <w:sz w:val="24"/>
                <w:szCs w:val="24"/>
              </w:rPr>
            </w:pPr>
          </w:p>
        </w:tc>
        <w:tc>
          <w:tcPr>
            <w:tcW w:w="1134" w:type="dxa"/>
            <w:tcBorders>
              <w:top w:val="nil"/>
              <w:left w:val="nil"/>
              <w:bottom w:val="nil"/>
              <w:right w:val="nil"/>
            </w:tcBorders>
            <w:shd w:val="clear" w:color="auto" w:fill="auto"/>
            <w:noWrap/>
            <w:vAlign w:val="bottom"/>
            <w:hideMark/>
          </w:tcPr>
          <w:p w:rsidR="00EB0EFE" w:rsidRPr="00EB0EFE" w:rsidRDefault="00EB0EFE" w:rsidP="00EB0EFE">
            <w:pPr>
              <w:rPr>
                <w:sz w:val="24"/>
                <w:szCs w:val="24"/>
              </w:rPr>
            </w:pPr>
          </w:p>
        </w:tc>
        <w:tc>
          <w:tcPr>
            <w:tcW w:w="1020" w:type="dxa"/>
            <w:tcBorders>
              <w:top w:val="nil"/>
              <w:left w:val="nil"/>
              <w:bottom w:val="nil"/>
              <w:right w:val="nil"/>
            </w:tcBorders>
            <w:shd w:val="clear" w:color="auto" w:fill="auto"/>
            <w:noWrap/>
            <w:vAlign w:val="bottom"/>
            <w:hideMark/>
          </w:tcPr>
          <w:p w:rsidR="00EB0EFE" w:rsidRPr="00EB0EFE" w:rsidRDefault="00EB0EFE" w:rsidP="00EB0EFE">
            <w:pPr>
              <w:rPr>
                <w:sz w:val="24"/>
                <w:szCs w:val="24"/>
              </w:rPr>
            </w:pPr>
          </w:p>
        </w:tc>
        <w:tc>
          <w:tcPr>
            <w:tcW w:w="1107" w:type="dxa"/>
            <w:tcBorders>
              <w:top w:val="nil"/>
              <w:left w:val="nil"/>
              <w:bottom w:val="nil"/>
              <w:right w:val="nil"/>
            </w:tcBorders>
            <w:shd w:val="clear" w:color="auto" w:fill="auto"/>
            <w:noWrap/>
            <w:vAlign w:val="bottom"/>
            <w:hideMark/>
          </w:tcPr>
          <w:p w:rsidR="00EB0EFE" w:rsidRPr="00EB0EFE" w:rsidRDefault="00EB0EFE" w:rsidP="00EB0EFE">
            <w:pPr>
              <w:rPr>
                <w:sz w:val="24"/>
                <w:szCs w:val="24"/>
              </w:rPr>
            </w:pPr>
          </w:p>
        </w:tc>
        <w:tc>
          <w:tcPr>
            <w:tcW w:w="1020" w:type="dxa"/>
            <w:tcBorders>
              <w:top w:val="nil"/>
              <w:left w:val="nil"/>
              <w:bottom w:val="nil"/>
              <w:right w:val="nil"/>
            </w:tcBorders>
            <w:shd w:val="clear" w:color="auto" w:fill="auto"/>
            <w:noWrap/>
            <w:vAlign w:val="bottom"/>
            <w:hideMark/>
          </w:tcPr>
          <w:p w:rsidR="00EB0EFE" w:rsidRPr="00EB0EFE" w:rsidRDefault="00EB0EFE" w:rsidP="00EB0EFE">
            <w:pPr>
              <w:rPr>
                <w:sz w:val="24"/>
                <w:szCs w:val="24"/>
              </w:rPr>
            </w:pPr>
          </w:p>
        </w:tc>
        <w:tc>
          <w:tcPr>
            <w:tcW w:w="3096" w:type="dxa"/>
            <w:gridSpan w:val="3"/>
            <w:tcBorders>
              <w:top w:val="nil"/>
              <w:left w:val="nil"/>
              <w:bottom w:val="nil"/>
              <w:right w:val="nil"/>
            </w:tcBorders>
            <w:shd w:val="clear" w:color="auto" w:fill="auto"/>
            <w:noWrap/>
            <w:vAlign w:val="bottom"/>
            <w:hideMark/>
          </w:tcPr>
          <w:p w:rsidR="00EB0EFE" w:rsidRPr="00EB0EFE" w:rsidRDefault="00EB0EFE" w:rsidP="00EB0EFE">
            <w:pPr>
              <w:jc w:val="center"/>
              <w:rPr>
                <w:sz w:val="24"/>
                <w:szCs w:val="24"/>
              </w:rPr>
            </w:pPr>
            <w:r w:rsidRPr="00EB0EFE">
              <w:rPr>
                <w:sz w:val="24"/>
                <w:szCs w:val="24"/>
              </w:rPr>
              <w:t>Таблица №8.</w:t>
            </w:r>
          </w:p>
        </w:tc>
      </w:tr>
      <w:tr w:rsidR="00EB0EFE" w:rsidRPr="00EB0EFE" w:rsidTr="005B4F2E">
        <w:trPr>
          <w:trHeight w:val="645"/>
        </w:trPr>
        <w:tc>
          <w:tcPr>
            <w:tcW w:w="11205" w:type="dxa"/>
            <w:gridSpan w:val="8"/>
            <w:tcBorders>
              <w:top w:val="nil"/>
              <w:left w:val="nil"/>
              <w:bottom w:val="nil"/>
              <w:right w:val="nil"/>
            </w:tcBorders>
            <w:shd w:val="clear" w:color="auto" w:fill="auto"/>
            <w:vAlign w:val="center"/>
            <w:hideMark/>
          </w:tcPr>
          <w:p w:rsidR="005B4F2E" w:rsidRDefault="00EB0EFE" w:rsidP="005B4F2E">
            <w:pPr>
              <w:jc w:val="center"/>
              <w:rPr>
                <w:b/>
                <w:bCs/>
                <w:sz w:val="24"/>
                <w:szCs w:val="24"/>
              </w:rPr>
            </w:pPr>
            <w:r w:rsidRPr="00EB0EFE">
              <w:rPr>
                <w:b/>
                <w:bCs/>
                <w:sz w:val="24"/>
                <w:szCs w:val="24"/>
              </w:rPr>
              <w:t xml:space="preserve"> Объём доходов и расходов местного бюджета </w:t>
            </w:r>
          </w:p>
          <w:p w:rsidR="00EB0EFE" w:rsidRPr="00EB0EFE" w:rsidRDefault="00EB0EFE" w:rsidP="005B4F2E">
            <w:pPr>
              <w:jc w:val="center"/>
              <w:rPr>
                <w:b/>
                <w:bCs/>
                <w:sz w:val="24"/>
                <w:szCs w:val="24"/>
              </w:rPr>
            </w:pPr>
            <w:r w:rsidRPr="00EB0EFE">
              <w:rPr>
                <w:b/>
                <w:bCs/>
                <w:sz w:val="24"/>
                <w:szCs w:val="24"/>
              </w:rPr>
              <w:t xml:space="preserve"> муниципального    образования    «Город Камызяк»                                                                                                                        </w:t>
            </w:r>
          </w:p>
        </w:tc>
      </w:tr>
      <w:tr w:rsidR="00EB0EFE" w:rsidRPr="00EB0EFE" w:rsidTr="005B4F2E">
        <w:trPr>
          <w:trHeight w:val="315"/>
        </w:trPr>
        <w:tc>
          <w:tcPr>
            <w:tcW w:w="3828" w:type="dxa"/>
            <w:tcBorders>
              <w:top w:val="nil"/>
              <w:left w:val="nil"/>
              <w:bottom w:val="nil"/>
              <w:right w:val="nil"/>
            </w:tcBorders>
            <w:shd w:val="clear" w:color="auto" w:fill="auto"/>
            <w:noWrap/>
            <w:vAlign w:val="bottom"/>
            <w:hideMark/>
          </w:tcPr>
          <w:p w:rsidR="00EB0EFE" w:rsidRPr="00EB0EFE" w:rsidRDefault="00EB0EFE" w:rsidP="00EB0EFE">
            <w:pPr>
              <w:rPr>
                <w:rFonts w:ascii="Arial CYR" w:hAnsi="Arial CYR"/>
                <w:sz w:val="24"/>
                <w:szCs w:val="24"/>
              </w:rPr>
            </w:pPr>
          </w:p>
        </w:tc>
        <w:tc>
          <w:tcPr>
            <w:tcW w:w="1134" w:type="dxa"/>
            <w:tcBorders>
              <w:top w:val="nil"/>
              <w:left w:val="nil"/>
              <w:bottom w:val="nil"/>
              <w:right w:val="nil"/>
            </w:tcBorders>
            <w:shd w:val="clear" w:color="auto" w:fill="auto"/>
            <w:noWrap/>
            <w:vAlign w:val="bottom"/>
            <w:hideMark/>
          </w:tcPr>
          <w:p w:rsidR="00EB0EFE" w:rsidRPr="00EB0EFE" w:rsidRDefault="00EB0EFE" w:rsidP="00EB0EFE">
            <w:pPr>
              <w:rPr>
                <w:rFonts w:ascii="Arial CYR" w:hAnsi="Arial CYR"/>
                <w:sz w:val="24"/>
                <w:szCs w:val="24"/>
              </w:rPr>
            </w:pPr>
          </w:p>
        </w:tc>
        <w:tc>
          <w:tcPr>
            <w:tcW w:w="1020" w:type="dxa"/>
            <w:tcBorders>
              <w:top w:val="nil"/>
              <w:left w:val="nil"/>
              <w:bottom w:val="nil"/>
              <w:right w:val="nil"/>
            </w:tcBorders>
            <w:shd w:val="clear" w:color="auto" w:fill="auto"/>
            <w:noWrap/>
            <w:vAlign w:val="bottom"/>
            <w:hideMark/>
          </w:tcPr>
          <w:p w:rsidR="00EB0EFE" w:rsidRPr="00EB0EFE" w:rsidRDefault="00EB0EFE" w:rsidP="00EB0EFE">
            <w:pPr>
              <w:rPr>
                <w:rFonts w:ascii="Arial CYR" w:hAnsi="Arial CYR"/>
                <w:sz w:val="24"/>
                <w:szCs w:val="24"/>
              </w:rPr>
            </w:pPr>
          </w:p>
        </w:tc>
        <w:tc>
          <w:tcPr>
            <w:tcW w:w="1107" w:type="dxa"/>
            <w:tcBorders>
              <w:top w:val="nil"/>
              <w:left w:val="nil"/>
              <w:bottom w:val="nil"/>
              <w:right w:val="nil"/>
            </w:tcBorders>
            <w:shd w:val="clear" w:color="auto" w:fill="auto"/>
            <w:noWrap/>
            <w:vAlign w:val="bottom"/>
            <w:hideMark/>
          </w:tcPr>
          <w:p w:rsidR="00EB0EFE" w:rsidRPr="00EB0EFE" w:rsidRDefault="00EB0EFE" w:rsidP="00EB0EFE">
            <w:pPr>
              <w:rPr>
                <w:rFonts w:ascii="Arial CYR" w:hAnsi="Arial CYR"/>
                <w:sz w:val="24"/>
                <w:szCs w:val="24"/>
              </w:rPr>
            </w:pPr>
          </w:p>
        </w:tc>
        <w:tc>
          <w:tcPr>
            <w:tcW w:w="1020" w:type="dxa"/>
            <w:tcBorders>
              <w:top w:val="nil"/>
              <w:left w:val="nil"/>
              <w:bottom w:val="nil"/>
              <w:right w:val="nil"/>
            </w:tcBorders>
            <w:shd w:val="clear" w:color="auto" w:fill="auto"/>
            <w:noWrap/>
            <w:vAlign w:val="bottom"/>
            <w:hideMark/>
          </w:tcPr>
          <w:p w:rsidR="00EB0EFE" w:rsidRPr="00EB0EFE" w:rsidRDefault="00EB0EFE" w:rsidP="00EB0EFE">
            <w:pPr>
              <w:rPr>
                <w:rFonts w:ascii="Arial CYR" w:hAnsi="Arial CYR"/>
                <w:sz w:val="24"/>
                <w:szCs w:val="24"/>
              </w:rPr>
            </w:pPr>
          </w:p>
        </w:tc>
        <w:tc>
          <w:tcPr>
            <w:tcW w:w="3096" w:type="dxa"/>
            <w:gridSpan w:val="3"/>
            <w:tcBorders>
              <w:top w:val="nil"/>
              <w:left w:val="nil"/>
              <w:bottom w:val="single" w:sz="4" w:space="0" w:color="auto"/>
              <w:right w:val="nil"/>
            </w:tcBorders>
            <w:shd w:val="clear" w:color="auto" w:fill="auto"/>
            <w:noWrap/>
            <w:vAlign w:val="bottom"/>
            <w:hideMark/>
          </w:tcPr>
          <w:p w:rsidR="00EB0EFE" w:rsidRPr="00EB0EFE" w:rsidRDefault="00EB0EFE" w:rsidP="00EB0EFE">
            <w:pPr>
              <w:jc w:val="center"/>
              <w:rPr>
                <w:sz w:val="24"/>
                <w:szCs w:val="24"/>
              </w:rPr>
            </w:pPr>
            <w:r w:rsidRPr="00EB0EFE">
              <w:rPr>
                <w:sz w:val="24"/>
                <w:szCs w:val="24"/>
              </w:rPr>
              <w:t>(тыс.рублей )</w:t>
            </w:r>
          </w:p>
        </w:tc>
      </w:tr>
      <w:tr w:rsidR="00EB0EFE" w:rsidRPr="00EB0EFE" w:rsidTr="005B4F2E">
        <w:trPr>
          <w:trHeight w:val="945"/>
        </w:trPr>
        <w:tc>
          <w:tcPr>
            <w:tcW w:w="3828" w:type="dxa"/>
            <w:tcBorders>
              <w:top w:val="single" w:sz="4" w:space="0" w:color="auto"/>
              <w:left w:val="single" w:sz="4" w:space="0" w:color="auto"/>
              <w:bottom w:val="nil"/>
              <w:right w:val="single" w:sz="4" w:space="0" w:color="auto"/>
            </w:tcBorders>
            <w:shd w:val="clear" w:color="auto" w:fill="auto"/>
            <w:vAlign w:val="center"/>
            <w:hideMark/>
          </w:tcPr>
          <w:p w:rsidR="00EB0EFE" w:rsidRPr="00EB0EFE" w:rsidRDefault="00EB0EFE" w:rsidP="00EB0EFE">
            <w:pPr>
              <w:rPr>
                <w:b/>
                <w:bCs/>
                <w:color w:val="000000"/>
                <w:sz w:val="24"/>
                <w:szCs w:val="24"/>
              </w:rPr>
            </w:pPr>
            <w:r w:rsidRPr="00EB0EFE">
              <w:rPr>
                <w:b/>
                <w:bCs/>
                <w:color w:val="000000"/>
                <w:sz w:val="24"/>
                <w:szCs w:val="24"/>
              </w:rPr>
              <w:t>Наименование показателя</w:t>
            </w:r>
          </w:p>
        </w:tc>
        <w:tc>
          <w:tcPr>
            <w:tcW w:w="1134" w:type="dxa"/>
            <w:tcBorders>
              <w:top w:val="single" w:sz="4" w:space="0" w:color="auto"/>
              <w:left w:val="nil"/>
              <w:bottom w:val="nil"/>
              <w:right w:val="single" w:sz="4" w:space="0" w:color="auto"/>
            </w:tcBorders>
            <w:shd w:val="clear" w:color="auto" w:fill="auto"/>
            <w:noWrap/>
            <w:vAlign w:val="center"/>
            <w:hideMark/>
          </w:tcPr>
          <w:p w:rsidR="00EB0EFE" w:rsidRPr="00EB0EFE" w:rsidRDefault="00EB0EFE" w:rsidP="00EB0EFE">
            <w:pPr>
              <w:jc w:val="center"/>
              <w:rPr>
                <w:b/>
                <w:bCs/>
                <w:color w:val="000000"/>
                <w:sz w:val="24"/>
                <w:szCs w:val="24"/>
              </w:rPr>
            </w:pPr>
            <w:r w:rsidRPr="00EB0EFE">
              <w:rPr>
                <w:b/>
                <w:bCs/>
                <w:color w:val="000000"/>
                <w:sz w:val="24"/>
                <w:szCs w:val="24"/>
              </w:rPr>
              <w:t>2018</w:t>
            </w:r>
          </w:p>
        </w:tc>
        <w:tc>
          <w:tcPr>
            <w:tcW w:w="1020" w:type="dxa"/>
            <w:tcBorders>
              <w:top w:val="single" w:sz="4" w:space="0" w:color="auto"/>
              <w:left w:val="nil"/>
              <w:bottom w:val="nil"/>
              <w:right w:val="single" w:sz="4" w:space="0" w:color="auto"/>
            </w:tcBorders>
            <w:shd w:val="clear" w:color="auto" w:fill="auto"/>
            <w:noWrap/>
            <w:vAlign w:val="center"/>
            <w:hideMark/>
          </w:tcPr>
          <w:p w:rsidR="00EB0EFE" w:rsidRPr="00EB0EFE" w:rsidRDefault="00EB0EFE" w:rsidP="00EB0EFE">
            <w:pPr>
              <w:jc w:val="center"/>
              <w:rPr>
                <w:b/>
                <w:bCs/>
                <w:color w:val="000000"/>
                <w:sz w:val="24"/>
                <w:szCs w:val="24"/>
              </w:rPr>
            </w:pPr>
            <w:r w:rsidRPr="00EB0EFE">
              <w:rPr>
                <w:b/>
                <w:bCs/>
                <w:color w:val="000000"/>
                <w:sz w:val="24"/>
                <w:szCs w:val="24"/>
              </w:rPr>
              <w:t>2019</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b/>
                <w:bCs/>
                <w:color w:val="000000"/>
                <w:sz w:val="24"/>
                <w:szCs w:val="24"/>
              </w:rPr>
            </w:pPr>
            <w:r w:rsidRPr="00EB0EFE">
              <w:rPr>
                <w:b/>
                <w:bCs/>
                <w:color w:val="000000"/>
                <w:sz w:val="24"/>
                <w:szCs w:val="24"/>
              </w:rPr>
              <w:t>2020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b/>
                <w:bCs/>
                <w:color w:val="000000"/>
                <w:sz w:val="24"/>
                <w:szCs w:val="24"/>
              </w:rPr>
            </w:pPr>
            <w:r w:rsidRPr="00EB0EFE">
              <w:rPr>
                <w:b/>
                <w:bCs/>
                <w:color w:val="000000"/>
                <w:sz w:val="24"/>
                <w:szCs w:val="24"/>
              </w:rPr>
              <w:t>2021</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b/>
                <w:bCs/>
                <w:color w:val="000000"/>
                <w:sz w:val="24"/>
                <w:szCs w:val="24"/>
              </w:rPr>
            </w:pPr>
            <w:r w:rsidRPr="00EB0EFE">
              <w:rPr>
                <w:b/>
                <w:bCs/>
                <w:color w:val="000000"/>
                <w:sz w:val="24"/>
                <w:szCs w:val="24"/>
              </w:rPr>
              <w:t>2022</w:t>
            </w:r>
          </w:p>
        </w:tc>
        <w:tc>
          <w:tcPr>
            <w:tcW w:w="996" w:type="dxa"/>
            <w:tcBorders>
              <w:top w:val="nil"/>
              <w:left w:val="nil"/>
              <w:bottom w:val="nil"/>
              <w:right w:val="single" w:sz="4" w:space="0" w:color="auto"/>
            </w:tcBorders>
            <w:shd w:val="clear" w:color="auto" w:fill="auto"/>
            <w:vAlign w:val="center"/>
            <w:hideMark/>
          </w:tcPr>
          <w:p w:rsidR="00EB0EFE" w:rsidRPr="00EB0EFE" w:rsidRDefault="00EB0EFE" w:rsidP="00EB0EFE">
            <w:pPr>
              <w:jc w:val="center"/>
              <w:rPr>
                <w:b/>
                <w:bCs/>
                <w:color w:val="000000"/>
                <w:sz w:val="24"/>
                <w:szCs w:val="24"/>
              </w:rPr>
            </w:pPr>
            <w:r w:rsidRPr="00EB0EFE">
              <w:rPr>
                <w:b/>
                <w:bCs/>
                <w:color w:val="000000"/>
                <w:sz w:val="24"/>
                <w:szCs w:val="24"/>
              </w:rPr>
              <w:t>2023</w:t>
            </w:r>
          </w:p>
        </w:tc>
        <w:tc>
          <w:tcPr>
            <w:tcW w:w="1040" w:type="dxa"/>
            <w:tcBorders>
              <w:top w:val="nil"/>
              <w:left w:val="nil"/>
              <w:bottom w:val="nil"/>
              <w:right w:val="single" w:sz="4" w:space="0" w:color="auto"/>
            </w:tcBorders>
            <w:shd w:val="clear" w:color="auto" w:fill="auto"/>
            <w:vAlign w:val="center"/>
            <w:hideMark/>
          </w:tcPr>
          <w:p w:rsidR="00EB0EFE" w:rsidRPr="00EB0EFE" w:rsidRDefault="00EB0EFE" w:rsidP="00EB0EFE">
            <w:pPr>
              <w:rPr>
                <w:b/>
                <w:bCs/>
                <w:sz w:val="24"/>
                <w:szCs w:val="24"/>
              </w:rPr>
            </w:pPr>
            <w:r w:rsidRPr="00EB0EFE">
              <w:rPr>
                <w:b/>
                <w:bCs/>
                <w:sz w:val="24"/>
                <w:szCs w:val="24"/>
              </w:rPr>
              <w:t xml:space="preserve">темп 2023 к 2019,  % </w:t>
            </w:r>
          </w:p>
        </w:tc>
      </w:tr>
      <w:tr w:rsidR="00EB0EFE" w:rsidRPr="00EB0EFE" w:rsidTr="005B4F2E">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jc w:val="center"/>
              <w:rPr>
                <w:sz w:val="24"/>
                <w:szCs w:val="24"/>
              </w:rPr>
            </w:pPr>
            <w:r w:rsidRPr="00EB0EFE">
              <w:rPr>
                <w:sz w:val="24"/>
                <w:szCs w:val="24"/>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sz w:val="24"/>
                <w:szCs w:val="24"/>
              </w:rPr>
            </w:pPr>
            <w:r w:rsidRPr="00EB0EFE">
              <w:rPr>
                <w:sz w:val="24"/>
                <w:szCs w:val="24"/>
              </w:rPr>
              <w:t>2</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sz w:val="24"/>
                <w:szCs w:val="24"/>
              </w:rPr>
            </w:pPr>
            <w:r w:rsidRPr="00EB0EFE">
              <w:rPr>
                <w:sz w:val="24"/>
                <w:szCs w:val="24"/>
              </w:rPr>
              <w:t>3</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sz w:val="24"/>
                <w:szCs w:val="24"/>
              </w:rPr>
            </w:pPr>
            <w:r w:rsidRPr="00EB0EFE">
              <w:rPr>
                <w:sz w:val="24"/>
                <w:szCs w:val="24"/>
              </w:rPr>
              <w:t>4</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sz w:val="24"/>
                <w:szCs w:val="24"/>
              </w:rPr>
            </w:pPr>
            <w:r w:rsidRPr="00EB0EFE">
              <w:rPr>
                <w:sz w:val="24"/>
                <w:szCs w:val="24"/>
              </w:rPr>
              <w:t>5</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sz w:val="24"/>
                <w:szCs w:val="24"/>
              </w:rPr>
            </w:pPr>
            <w:r w:rsidRPr="00EB0EFE">
              <w:rPr>
                <w:sz w:val="24"/>
                <w:szCs w:val="24"/>
              </w:rPr>
              <w:t>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sz w:val="24"/>
                <w:szCs w:val="24"/>
              </w:rPr>
            </w:pPr>
            <w:r>
              <w:rPr>
                <w:sz w:val="24"/>
                <w:szCs w:val="24"/>
              </w:rPr>
              <w:t>7</w:t>
            </w:r>
            <w:r w:rsidRPr="00EB0EFE">
              <w:rPr>
                <w:sz w:val="24"/>
                <w:szCs w:val="24"/>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B0EFE" w:rsidRPr="00EB0EFE" w:rsidRDefault="00EB0EFE" w:rsidP="00EB0EFE">
            <w:pPr>
              <w:jc w:val="center"/>
              <w:rPr>
                <w:sz w:val="24"/>
                <w:szCs w:val="24"/>
              </w:rPr>
            </w:pPr>
            <w:r>
              <w:rPr>
                <w:sz w:val="24"/>
                <w:szCs w:val="24"/>
              </w:rPr>
              <w:t>8</w:t>
            </w:r>
          </w:p>
        </w:tc>
      </w:tr>
      <w:tr w:rsidR="00EB0EFE" w:rsidRPr="00EB0EFE" w:rsidTr="005B4F2E">
        <w:trPr>
          <w:trHeight w:val="4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b/>
                <w:bCs/>
                <w:color w:val="000000"/>
                <w:sz w:val="24"/>
                <w:szCs w:val="24"/>
              </w:rPr>
            </w:pPr>
            <w:r w:rsidRPr="00EB0EFE">
              <w:rPr>
                <w:b/>
                <w:bCs/>
                <w:color w:val="000000"/>
                <w:sz w:val="24"/>
                <w:szCs w:val="24"/>
              </w:rPr>
              <w:t>Доходы бюджета всего</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b/>
                <w:bCs/>
                <w:color w:val="000000"/>
                <w:sz w:val="24"/>
                <w:szCs w:val="24"/>
              </w:rPr>
            </w:pPr>
            <w:r w:rsidRPr="00EB0EFE">
              <w:rPr>
                <w:b/>
                <w:bCs/>
                <w:color w:val="000000"/>
                <w:sz w:val="24"/>
                <w:szCs w:val="24"/>
              </w:rPr>
              <w:t>161236</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b/>
                <w:bCs/>
                <w:color w:val="000000"/>
                <w:sz w:val="24"/>
                <w:szCs w:val="24"/>
              </w:rPr>
            </w:pPr>
            <w:r w:rsidRPr="00EB0EFE">
              <w:rPr>
                <w:b/>
                <w:bCs/>
                <w:color w:val="000000"/>
                <w:sz w:val="24"/>
                <w:szCs w:val="24"/>
              </w:rPr>
              <w:t>85682,9</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b/>
                <w:bCs/>
                <w:color w:val="000000"/>
                <w:sz w:val="24"/>
                <w:szCs w:val="24"/>
              </w:rPr>
            </w:pPr>
            <w:r w:rsidRPr="00EB0EFE">
              <w:rPr>
                <w:b/>
                <w:bCs/>
                <w:color w:val="000000"/>
                <w:sz w:val="24"/>
                <w:szCs w:val="24"/>
              </w:rPr>
              <w:t>73508,6</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b/>
                <w:bCs/>
                <w:color w:val="000000"/>
                <w:sz w:val="24"/>
                <w:szCs w:val="24"/>
              </w:rPr>
            </w:pPr>
            <w:r w:rsidRPr="00EB0EFE">
              <w:rPr>
                <w:b/>
                <w:bCs/>
                <w:color w:val="000000"/>
                <w:sz w:val="24"/>
                <w:szCs w:val="24"/>
              </w:rPr>
              <w:t>80966,3</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b/>
                <w:bCs/>
                <w:color w:val="000000"/>
                <w:sz w:val="24"/>
                <w:szCs w:val="24"/>
              </w:rPr>
            </w:pPr>
            <w:r w:rsidRPr="00EB0EFE">
              <w:rPr>
                <w:b/>
                <w:bCs/>
                <w:color w:val="000000"/>
                <w:sz w:val="24"/>
                <w:szCs w:val="24"/>
              </w:rPr>
              <w:t>83035,6</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b/>
                <w:bCs/>
                <w:color w:val="000000"/>
                <w:sz w:val="24"/>
                <w:szCs w:val="24"/>
              </w:rPr>
            </w:pPr>
            <w:r w:rsidRPr="00EB0EFE">
              <w:rPr>
                <w:b/>
                <w:bCs/>
                <w:color w:val="000000"/>
                <w:sz w:val="24"/>
                <w:szCs w:val="24"/>
              </w:rPr>
              <w:t>83035,6</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b/>
                <w:bCs/>
                <w:sz w:val="24"/>
                <w:szCs w:val="24"/>
              </w:rPr>
            </w:pPr>
            <w:r w:rsidRPr="00EB0EFE">
              <w:rPr>
                <w:b/>
                <w:bCs/>
                <w:sz w:val="24"/>
                <w:szCs w:val="24"/>
              </w:rPr>
              <w:t>96,91</w:t>
            </w:r>
          </w:p>
        </w:tc>
      </w:tr>
      <w:tr w:rsidR="00EB0EFE" w:rsidRPr="00EB0EFE" w:rsidTr="005B4F2E">
        <w:trPr>
          <w:trHeight w:val="4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color w:val="000000"/>
                <w:sz w:val="24"/>
                <w:szCs w:val="24"/>
              </w:rPr>
            </w:pPr>
            <w:r w:rsidRPr="00EB0EFE">
              <w:rPr>
                <w:color w:val="000000"/>
                <w:sz w:val="24"/>
                <w:szCs w:val="24"/>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40809,2</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37089,3</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32000</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32000</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32000</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32000</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sz w:val="24"/>
                <w:szCs w:val="24"/>
              </w:rPr>
            </w:pPr>
            <w:r w:rsidRPr="00EB0EFE">
              <w:rPr>
                <w:sz w:val="24"/>
                <w:szCs w:val="24"/>
              </w:rPr>
              <w:t>86,28</w:t>
            </w:r>
          </w:p>
        </w:tc>
      </w:tr>
      <w:tr w:rsidR="00EB0EFE" w:rsidRPr="00EB0EFE" w:rsidTr="005B4F2E">
        <w:trPr>
          <w:trHeight w:val="2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color w:val="000000"/>
                <w:sz w:val="24"/>
                <w:szCs w:val="24"/>
              </w:rPr>
            </w:pPr>
            <w:r w:rsidRPr="00EB0EFE">
              <w:rPr>
                <w:color w:val="000000"/>
                <w:sz w:val="24"/>
                <w:szCs w:val="24"/>
              </w:rPr>
              <w:t>Акцизы</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5407,8</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3591,4</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3077,6</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3072,1</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3277,8</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3277,8</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sz w:val="24"/>
                <w:szCs w:val="24"/>
              </w:rPr>
            </w:pPr>
            <w:r w:rsidRPr="00EB0EFE">
              <w:rPr>
                <w:sz w:val="24"/>
                <w:szCs w:val="24"/>
              </w:rPr>
              <w:t>91,27</w:t>
            </w:r>
          </w:p>
        </w:tc>
      </w:tr>
      <w:tr w:rsidR="00EB0EFE" w:rsidRPr="00EB0EFE" w:rsidTr="005B4F2E">
        <w:trPr>
          <w:trHeight w:val="34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color w:val="000000"/>
                <w:sz w:val="24"/>
                <w:szCs w:val="24"/>
              </w:rPr>
            </w:pPr>
            <w:r w:rsidRPr="00EB0EFE">
              <w:rPr>
                <w:color w:val="000000"/>
                <w:sz w:val="24"/>
                <w:szCs w:val="24"/>
              </w:rPr>
              <w:t>НДФЛ</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12749,8</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13959,1</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11404</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11404</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11404</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11404</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sz w:val="24"/>
                <w:szCs w:val="24"/>
              </w:rPr>
            </w:pPr>
            <w:r w:rsidRPr="00EB0EFE">
              <w:rPr>
                <w:sz w:val="24"/>
                <w:szCs w:val="24"/>
              </w:rPr>
              <w:t>81,70</w:t>
            </w:r>
          </w:p>
        </w:tc>
      </w:tr>
      <w:tr w:rsidR="00EB0EFE" w:rsidRPr="00EB0EFE" w:rsidTr="005B4F2E">
        <w:trPr>
          <w:trHeight w:val="29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color w:val="000000"/>
                <w:sz w:val="24"/>
                <w:szCs w:val="24"/>
              </w:rPr>
            </w:pPr>
            <w:r w:rsidRPr="00EB0EFE">
              <w:rPr>
                <w:color w:val="000000"/>
                <w:sz w:val="24"/>
                <w:szCs w:val="24"/>
              </w:rPr>
              <w:t>ЕСХН</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1139,1</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1929</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1400</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1250</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1103</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1103</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sz w:val="24"/>
                <w:szCs w:val="24"/>
              </w:rPr>
            </w:pPr>
            <w:r w:rsidRPr="00EB0EFE">
              <w:rPr>
                <w:sz w:val="24"/>
                <w:szCs w:val="24"/>
              </w:rPr>
              <w:t>57,18</w:t>
            </w:r>
          </w:p>
        </w:tc>
      </w:tr>
      <w:tr w:rsidR="00EB0EFE" w:rsidRPr="00EB0EFE" w:rsidTr="005B4F2E">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color w:val="000000"/>
                <w:sz w:val="24"/>
                <w:szCs w:val="24"/>
              </w:rPr>
            </w:pPr>
            <w:r w:rsidRPr="00EB0EFE">
              <w:rPr>
                <w:color w:val="000000"/>
                <w:sz w:val="24"/>
                <w:szCs w:val="24"/>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17285,2</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14615,7</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12447</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12403</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12235</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12235</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sz w:val="24"/>
                <w:szCs w:val="24"/>
              </w:rPr>
            </w:pPr>
            <w:r w:rsidRPr="00EB0EFE">
              <w:rPr>
                <w:sz w:val="24"/>
                <w:szCs w:val="24"/>
              </w:rPr>
              <w:t>83,71</w:t>
            </w:r>
          </w:p>
        </w:tc>
      </w:tr>
      <w:tr w:rsidR="00EB0EFE" w:rsidRPr="00EB0EFE" w:rsidTr="005B4F2E">
        <w:trPr>
          <w:trHeight w:val="38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color w:val="000000"/>
                <w:sz w:val="24"/>
                <w:szCs w:val="24"/>
              </w:rPr>
            </w:pPr>
            <w:r w:rsidRPr="00EB0EFE">
              <w:rPr>
                <w:color w:val="000000"/>
                <w:sz w:val="24"/>
                <w:szCs w:val="24"/>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1554</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2265,6</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870</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808</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805</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805</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sz w:val="24"/>
                <w:szCs w:val="24"/>
              </w:rPr>
            </w:pPr>
            <w:r w:rsidRPr="00EB0EFE">
              <w:rPr>
                <w:sz w:val="24"/>
                <w:szCs w:val="24"/>
              </w:rPr>
              <w:t>35,53</w:t>
            </w:r>
          </w:p>
        </w:tc>
      </w:tr>
      <w:tr w:rsidR="00EB0EFE" w:rsidRPr="00EB0EFE" w:rsidTr="005B4F2E">
        <w:trPr>
          <w:trHeight w:val="2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color w:val="000000"/>
                <w:sz w:val="24"/>
                <w:szCs w:val="24"/>
              </w:rPr>
            </w:pPr>
            <w:r w:rsidRPr="00EB0EFE">
              <w:rPr>
                <w:color w:val="000000"/>
                <w:sz w:val="24"/>
                <w:szCs w:val="24"/>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15731,2</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12350,1</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11577</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11595</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11430</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11430</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sz w:val="24"/>
                <w:szCs w:val="24"/>
              </w:rPr>
            </w:pPr>
            <w:r w:rsidRPr="00EB0EFE">
              <w:rPr>
                <w:sz w:val="24"/>
                <w:szCs w:val="24"/>
              </w:rPr>
              <w:t>92,55</w:t>
            </w:r>
          </w:p>
        </w:tc>
      </w:tr>
      <w:tr w:rsidR="00EB0EFE" w:rsidRPr="00EB0EFE" w:rsidTr="005B4F2E">
        <w:trPr>
          <w:trHeight w:val="2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color w:val="000000"/>
                <w:sz w:val="24"/>
                <w:szCs w:val="24"/>
              </w:rPr>
            </w:pPr>
            <w:r w:rsidRPr="00EB0EFE">
              <w:rPr>
                <w:color w:val="000000"/>
                <w:sz w:val="24"/>
                <w:szCs w:val="24"/>
              </w:rPr>
              <w:t>Аренда земли</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2190</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1362,7</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1500</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1600</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1700</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1700</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sz w:val="24"/>
                <w:szCs w:val="24"/>
              </w:rPr>
            </w:pPr>
            <w:r w:rsidRPr="00EB0EFE">
              <w:rPr>
                <w:sz w:val="24"/>
                <w:szCs w:val="24"/>
              </w:rPr>
              <w:t>124,75</w:t>
            </w:r>
          </w:p>
        </w:tc>
      </w:tr>
      <w:tr w:rsidR="00EB0EFE" w:rsidRPr="00EB0EFE" w:rsidTr="005B4F2E">
        <w:trPr>
          <w:trHeight w:val="24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color w:val="000000"/>
                <w:sz w:val="24"/>
                <w:szCs w:val="24"/>
              </w:rPr>
            </w:pPr>
            <w:r w:rsidRPr="00EB0EFE">
              <w:rPr>
                <w:color w:val="000000"/>
                <w:sz w:val="24"/>
                <w:szCs w:val="24"/>
              </w:rPr>
              <w:t>Продажа земли</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1605,7</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1282,4</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2000</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2100</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2200</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2200</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sz w:val="24"/>
                <w:szCs w:val="24"/>
              </w:rPr>
            </w:pPr>
            <w:r w:rsidRPr="00EB0EFE">
              <w:rPr>
                <w:sz w:val="24"/>
                <w:szCs w:val="24"/>
              </w:rPr>
              <w:t>171,55</w:t>
            </w:r>
          </w:p>
        </w:tc>
      </w:tr>
      <w:tr w:rsidR="00EB0EFE" w:rsidRPr="00EB0EFE" w:rsidTr="005B4F2E">
        <w:trPr>
          <w:trHeight w:val="8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color w:val="000000"/>
                <w:sz w:val="24"/>
                <w:szCs w:val="24"/>
              </w:rPr>
            </w:pPr>
            <w:r w:rsidRPr="00EB0EFE">
              <w:rPr>
                <w:color w:val="000000"/>
                <w:sz w:val="24"/>
                <w:szCs w:val="24"/>
              </w:rPr>
              <w:t>Доходы от оказания платных услуг(работ) и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243,6</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300,3</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150</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150</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70</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70</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sz w:val="24"/>
                <w:szCs w:val="24"/>
              </w:rPr>
            </w:pPr>
            <w:r w:rsidRPr="00EB0EFE">
              <w:rPr>
                <w:sz w:val="24"/>
                <w:szCs w:val="24"/>
              </w:rPr>
              <w:t>23,31</w:t>
            </w:r>
          </w:p>
        </w:tc>
      </w:tr>
      <w:tr w:rsidR="00EB0EFE" w:rsidRPr="00EB0EFE" w:rsidTr="005B4F2E">
        <w:trPr>
          <w:trHeight w:val="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color w:val="000000"/>
                <w:sz w:val="24"/>
                <w:szCs w:val="24"/>
              </w:rPr>
            </w:pPr>
            <w:r w:rsidRPr="00EB0EFE">
              <w:rPr>
                <w:color w:val="000000"/>
                <w:sz w:val="24"/>
                <w:szCs w:val="24"/>
              </w:rPr>
              <w:t>Штрафы,санкции,возмещение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188</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48,7</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21,4</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20,9</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10,2</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10,2</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sz w:val="24"/>
                <w:szCs w:val="24"/>
              </w:rPr>
            </w:pPr>
            <w:r w:rsidRPr="00EB0EFE">
              <w:rPr>
                <w:sz w:val="24"/>
                <w:szCs w:val="24"/>
              </w:rPr>
              <w:t>20,94</w:t>
            </w:r>
          </w:p>
        </w:tc>
      </w:tr>
      <w:tr w:rsidR="00EB0EFE" w:rsidRPr="00EB0EFE" w:rsidTr="005B4F2E">
        <w:trPr>
          <w:trHeight w:val="40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color w:val="000000"/>
                <w:sz w:val="24"/>
                <w:szCs w:val="24"/>
              </w:rPr>
            </w:pPr>
            <w:r w:rsidRPr="00EB0EFE">
              <w:rPr>
                <w:color w:val="000000"/>
                <w:sz w:val="24"/>
                <w:szCs w:val="24"/>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120427</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48593,6</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41508,6</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48966,3</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51035,6</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51035,6</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sz w:val="24"/>
                <w:szCs w:val="24"/>
              </w:rPr>
            </w:pPr>
            <w:r w:rsidRPr="00EB0EFE">
              <w:rPr>
                <w:sz w:val="24"/>
                <w:szCs w:val="24"/>
              </w:rPr>
              <w:t>105,03</w:t>
            </w:r>
          </w:p>
        </w:tc>
      </w:tr>
      <w:tr w:rsidR="00EB0EFE" w:rsidRPr="00EB0EFE" w:rsidTr="005B4F2E">
        <w:trPr>
          <w:trHeight w:val="2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b/>
                <w:bCs/>
                <w:color w:val="000000"/>
                <w:sz w:val="24"/>
                <w:szCs w:val="24"/>
              </w:rPr>
            </w:pPr>
            <w:r w:rsidRPr="00EB0EFE">
              <w:rPr>
                <w:b/>
                <w:bCs/>
                <w:color w:val="000000"/>
                <w:sz w:val="24"/>
                <w:szCs w:val="24"/>
              </w:rPr>
              <w:t>Расходы бюджета всего</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b/>
                <w:bCs/>
                <w:color w:val="000000"/>
                <w:sz w:val="24"/>
                <w:szCs w:val="24"/>
              </w:rPr>
            </w:pPr>
            <w:r w:rsidRPr="00EB0EFE">
              <w:rPr>
                <w:b/>
                <w:bCs/>
                <w:color w:val="000000"/>
                <w:sz w:val="24"/>
                <w:szCs w:val="24"/>
              </w:rPr>
              <w:t>64312,6</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b/>
                <w:bCs/>
                <w:color w:val="000000"/>
                <w:sz w:val="24"/>
                <w:szCs w:val="24"/>
              </w:rPr>
            </w:pPr>
            <w:r w:rsidRPr="00EB0EFE">
              <w:rPr>
                <w:b/>
                <w:bCs/>
                <w:color w:val="000000"/>
                <w:sz w:val="24"/>
                <w:szCs w:val="24"/>
              </w:rPr>
              <w:t>93443,7</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b/>
                <w:bCs/>
                <w:color w:val="000000"/>
                <w:sz w:val="24"/>
                <w:szCs w:val="24"/>
              </w:rPr>
            </w:pPr>
            <w:r w:rsidRPr="00EB0EFE">
              <w:rPr>
                <w:b/>
                <w:bCs/>
                <w:color w:val="000000"/>
                <w:sz w:val="24"/>
                <w:szCs w:val="24"/>
              </w:rPr>
              <w:t>167280</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b/>
                <w:bCs/>
                <w:color w:val="000000"/>
                <w:sz w:val="24"/>
                <w:szCs w:val="24"/>
              </w:rPr>
            </w:pPr>
            <w:r w:rsidRPr="00EB0EFE">
              <w:rPr>
                <w:b/>
                <w:bCs/>
                <w:color w:val="000000"/>
                <w:sz w:val="24"/>
                <w:szCs w:val="24"/>
              </w:rPr>
              <w:t>79811,7</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b/>
                <w:bCs/>
                <w:color w:val="000000"/>
                <w:sz w:val="24"/>
                <w:szCs w:val="24"/>
              </w:rPr>
            </w:pPr>
            <w:r w:rsidRPr="00EB0EFE">
              <w:rPr>
                <w:b/>
                <w:bCs/>
                <w:color w:val="000000"/>
                <w:sz w:val="24"/>
                <w:szCs w:val="24"/>
              </w:rPr>
              <w:t>80726,4</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b/>
                <w:bCs/>
                <w:color w:val="000000"/>
                <w:sz w:val="24"/>
                <w:szCs w:val="24"/>
              </w:rPr>
            </w:pPr>
            <w:r w:rsidRPr="00EB0EFE">
              <w:rPr>
                <w:b/>
                <w:bCs/>
                <w:color w:val="000000"/>
                <w:sz w:val="24"/>
                <w:szCs w:val="24"/>
              </w:rPr>
              <w:t>80726,4</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b/>
                <w:bCs/>
                <w:sz w:val="24"/>
                <w:szCs w:val="24"/>
              </w:rPr>
            </w:pPr>
            <w:r w:rsidRPr="00EB0EFE">
              <w:rPr>
                <w:b/>
                <w:bCs/>
                <w:sz w:val="24"/>
                <w:szCs w:val="24"/>
              </w:rPr>
              <w:t>86,39</w:t>
            </w:r>
          </w:p>
        </w:tc>
      </w:tr>
      <w:tr w:rsidR="00EB0EFE" w:rsidRPr="00EB0EFE" w:rsidTr="005B4F2E">
        <w:trPr>
          <w:trHeight w:val="3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color w:val="000000"/>
                <w:sz w:val="24"/>
                <w:szCs w:val="24"/>
              </w:rPr>
            </w:pPr>
            <w:r w:rsidRPr="00EB0EFE">
              <w:rPr>
                <w:color w:val="000000"/>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2528,5</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1427,7</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2011,1</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1806,8</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1806,8</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1806,8</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sz w:val="24"/>
                <w:szCs w:val="24"/>
              </w:rPr>
            </w:pPr>
            <w:r w:rsidRPr="00EB0EFE">
              <w:rPr>
                <w:sz w:val="24"/>
                <w:szCs w:val="24"/>
              </w:rPr>
              <w:t>126,55</w:t>
            </w:r>
          </w:p>
        </w:tc>
      </w:tr>
      <w:tr w:rsidR="00EB0EFE" w:rsidRPr="00EB0EFE" w:rsidTr="005B4F2E">
        <w:trPr>
          <w:trHeight w:val="5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color w:val="000000"/>
                <w:sz w:val="24"/>
                <w:szCs w:val="24"/>
              </w:rPr>
            </w:pPr>
            <w:r w:rsidRPr="00EB0EFE">
              <w:rPr>
                <w:color w:val="000000"/>
                <w:sz w:val="24"/>
                <w:szCs w:val="24"/>
              </w:rPr>
              <w:t xml:space="preserve">     в том числе заработная плата с начислениями</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1178,7</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750,1</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1074,9</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1074,9</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1074,9</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1074,9</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sz w:val="24"/>
                <w:szCs w:val="24"/>
              </w:rPr>
            </w:pPr>
            <w:r w:rsidRPr="00EB0EFE">
              <w:rPr>
                <w:sz w:val="24"/>
                <w:szCs w:val="24"/>
              </w:rPr>
              <w:t>143,30</w:t>
            </w:r>
          </w:p>
        </w:tc>
      </w:tr>
      <w:tr w:rsidR="00EB0EFE" w:rsidRPr="00EB0EFE" w:rsidTr="005B4F2E">
        <w:trPr>
          <w:trHeight w:val="6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color w:val="000000"/>
                <w:sz w:val="24"/>
                <w:szCs w:val="24"/>
              </w:rPr>
            </w:pPr>
            <w:r w:rsidRPr="00EB0EFE">
              <w:rPr>
                <w:color w:val="000000"/>
                <w:sz w:val="24"/>
                <w:szCs w:val="24"/>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222,8</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150</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1010</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660</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660</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660</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sz w:val="24"/>
                <w:szCs w:val="24"/>
              </w:rPr>
            </w:pPr>
            <w:r w:rsidRPr="00EB0EFE">
              <w:rPr>
                <w:sz w:val="24"/>
                <w:szCs w:val="24"/>
              </w:rPr>
              <w:t>440,00</w:t>
            </w:r>
          </w:p>
        </w:tc>
      </w:tr>
      <w:tr w:rsidR="00EB0EFE" w:rsidRPr="00EB0EFE" w:rsidTr="005B4F2E">
        <w:trPr>
          <w:trHeight w:val="36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color w:val="000000"/>
                <w:sz w:val="24"/>
                <w:szCs w:val="24"/>
              </w:rPr>
            </w:pPr>
            <w:r w:rsidRPr="00EB0EFE">
              <w:rPr>
                <w:color w:val="000000"/>
                <w:sz w:val="24"/>
                <w:szCs w:val="24"/>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17272,7</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18812,7</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16361,7</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19765,2</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21344,3</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21344,3</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sz w:val="24"/>
                <w:szCs w:val="24"/>
              </w:rPr>
            </w:pPr>
            <w:r w:rsidRPr="00EB0EFE">
              <w:rPr>
                <w:sz w:val="24"/>
                <w:szCs w:val="24"/>
              </w:rPr>
              <w:t>113,46</w:t>
            </w:r>
          </w:p>
        </w:tc>
      </w:tr>
      <w:tr w:rsidR="00EB0EFE" w:rsidRPr="00EB0EFE" w:rsidTr="005B4F2E">
        <w:trPr>
          <w:trHeight w:val="5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color w:val="000000"/>
                <w:sz w:val="24"/>
                <w:szCs w:val="24"/>
              </w:rPr>
            </w:pPr>
            <w:r w:rsidRPr="00EB0EFE">
              <w:rPr>
                <w:color w:val="000000"/>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42948,1</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70854,4</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103970</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56600,8</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55936,4</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55936,4</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sz w:val="24"/>
                <w:szCs w:val="24"/>
              </w:rPr>
            </w:pPr>
            <w:r w:rsidRPr="00EB0EFE">
              <w:rPr>
                <w:sz w:val="24"/>
                <w:szCs w:val="24"/>
              </w:rPr>
              <w:t>78,95</w:t>
            </w:r>
          </w:p>
        </w:tc>
      </w:tr>
      <w:tr w:rsidR="00EB0EFE" w:rsidRPr="00EB0EFE" w:rsidTr="005B4F2E">
        <w:trPr>
          <w:trHeight w:val="28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color w:val="000000"/>
                <w:sz w:val="24"/>
                <w:szCs w:val="24"/>
              </w:rPr>
            </w:pPr>
            <w:r w:rsidRPr="00EB0EFE">
              <w:rPr>
                <w:color w:val="000000"/>
                <w:sz w:val="24"/>
                <w:szCs w:val="24"/>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475,4</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69,3</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1130</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130</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130</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130</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sz w:val="24"/>
                <w:szCs w:val="24"/>
              </w:rPr>
            </w:pPr>
            <w:r w:rsidRPr="00EB0EFE">
              <w:rPr>
                <w:sz w:val="24"/>
                <w:szCs w:val="24"/>
              </w:rPr>
              <w:t>187,59</w:t>
            </w:r>
          </w:p>
        </w:tc>
      </w:tr>
      <w:tr w:rsidR="00EB0EFE" w:rsidRPr="00EB0EFE" w:rsidTr="005B4F2E">
        <w:trPr>
          <w:trHeight w:val="2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color w:val="000000"/>
                <w:sz w:val="24"/>
                <w:szCs w:val="24"/>
              </w:rPr>
            </w:pPr>
            <w:r w:rsidRPr="00EB0EFE">
              <w:rPr>
                <w:color w:val="000000"/>
                <w:sz w:val="24"/>
                <w:szCs w:val="24"/>
              </w:rPr>
              <w:t>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345,2</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331,3</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327,8</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327,8</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327,8</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327,8</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sz w:val="24"/>
                <w:szCs w:val="24"/>
              </w:rPr>
            </w:pPr>
            <w:r w:rsidRPr="00EB0EFE">
              <w:rPr>
                <w:sz w:val="24"/>
                <w:szCs w:val="24"/>
              </w:rPr>
              <w:t>98,94</w:t>
            </w:r>
          </w:p>
        </w:tc>
      </w:tr>
      <w:tr w:rsidR="00EB0EFE" w:rsidRPr="00EB0EFE" w:rsidTr="005B4F2E">
        <w:trPr>
          <w:trHeight w:val="25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color w:val="000000"/>
                <w:sz w:val="24"/>
                <w:szCs w:val="24"/>
              </w:rPr>
            </w:pPr>
            <w:r w:rsidRPr="00EB0EFE">
              <w:rPr>
                <w:color w:val="000000"/>
                <w:sz w:val="24"/>
                <w:szCs w:val="24"/>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220</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1267,9</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220</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220</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220</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220</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sz w:val="24"/>
                <w:szCs w:val="24"/>
              </w:rPr>
            </w:pPr>
            <w:r w:rsidRPr="00EB0EFE">
              <w:rPr>
                <w:sz w:val="24"/>
                <w:szCs w:val="24"/>
              </w:rPr>
              <w:t>17,35</w:t>
            </w:r>
          </w:p>
        </w:tc>
      </w:tr>
      <w:tr w:rsidR="00EB0EFE" w:rsidRPr="00EB0EFE" w:rsidTr="005B4F2E">
        <w:trPr>
          <w:trHeight w:val="25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color w:val="000000"/>
                <w:sz w:val="24"/>
                <w:szCs w:val="24"/>
              </w:rPr>
            </w:pPr>
            <w:r w:rsidRPr="00EB0EFE">
              <w:rPr>
                <w:color w:val="000000"/>
                <w:sz w:val="24"/>
                <w:szCs w:val="24"/>
              </w:rPr>
              <w:t>Средства массовой информации</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299,9</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299,9</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300</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300</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300</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300</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sz w:val="24"/>
                <w:szCs w:val="24"/>
              </w:rPr>
            </w:pPr>
            <w:r w:rsidRPr="00EB0EFE">
              <w:rPr>
                <w:sz w:val="24"/>
                <w:szCs w:val="24"/>
              </w:rPr>
              <w:t>100,03</w:t>
            </w:r>
          </w:p>
        </w:tc>
      </w:tr>
      <w:tr w:rsidR="00EB0EFE" w:rsidRPr="00EB0EFE" w:rsidTr="005B4F2E">
        <w:trPr>
          <w:trHeight w:val="4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color w:val="000000"/>
                <w:sz w:val="24"/>
                <w:szCs w:val="24"/>
              </w:rPr>
            </w:pPr>
            <w:r w:rsidRPr="00EB0EFE">
              <w:rPr>
                <w:color w:val="000000"/>
                <w:sz w:val="24"/>
                <w:szCs w:val="24"/>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0</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0</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0</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1</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sz w:val="24"/>
                <w:szCs w:val="24"/>
              </w:rPr>
            </w:pPr>
            <w:r w:rsidRPr="00EB0EFE">
              <w:rPr>
                <w:sz w:val="24"/>
                <w:szCs w:val="24"/>
              </w:rPr>
              <w:t> </w:t>
            </w:r>
          </w:p>
        </w:tc>
      </w:tr>
      <w:tr w:rsidR="00EB0EFE" w:rsidRPr="00EB0EFE" w:rsidTr="005B4F2E">
        <w:trPr>
          <w:trHeight w:val="5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B0EFE" w:rsidRPr="00EB0EFE" w:rsidRDefault="00EB0EFE" w:rsidP="00EB0EFE">
            <w:pPr>
              <w:rPr>
                <w:color w:val="000000"/>
                <w:sz w:val="24"/>
                <w:szCs w:val="24"/>
              </w:rPr>
            </w:pPr>
            <w:r w:rsidRPr="00EB0EFE">
              <w:rPr>
                <w:color w:val="000000"/>
                <w:sz w:val="24"/>
                <w:szCs w:val="24"/>
              </w:rPr>
              <w:t>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0</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color w:val="000000"/>
                <w:sz w:val="24"/>
                <w:szCs w:val="24"/>
              </w:rPr>
            </w:pPr>
            <w:r w:rsidRPr="00EB0EFE">
              <w:rPr>
                <w:color w:val="000000"/>
                <w:sz w:val="24"/>
                <w:szCs w:val="24"/>
              </w:rPr>
              <w:t>230,5</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41948,9</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0</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color w:val="000000"/>
                <w:sz w:val="24"/>
                <w:szCs w:val="24"/>
              </w:rPr>
            </w:pPr>
            <w:r w:rsidRPr="00EB0EFE">
              <w:rPr>
                <w:color w:val="000000"/>
                <w:sz w:val="24"/>
                <w:szCs w:val="24"/>
              </w:rPr>
              <w:t>0</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sz w:val="24"/>
                <w:szCs w:val="24"/>
              </w:rPr>
            </w:pPr>
            <w:r w:rsidRPr="00EB0EFE">
              <w:rPr>
                <w:sz w:val="24"/>
                <w:szCs w:val="24"/>
              </w:rPr>
              <w:t>0,00</w:t>
            </w:r>
          </w:p>
        </w:tc>
      </w:tr>
      <w:tr w:rsidR="00EB0EFE" w:rsidRPr="00EB0EFE" w:rsidTr="005B4F2E">
        <w:trPr>
          <w:trHeight w:val="394"/>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EB0EFE" w:rsidRPr="00EB0EFE" w:rsidRDefault="00EB0EFE" w:rsidP="00EB0EFE">
            <w:pPr>
              <w:rPr>
                <w:b/>
                <w:bCs/>
                <w:color w:val="000000"/>
                <w:sz w:val="24"/>
                <w:szCs w:val="24"/>
              </w:rPr>
            </w:pPr>
            <w:r w:rsidRPr="00EB0EFE">
              <w:rPr>
                <w:b/>
                <w:bCs/>
                <w:color w:val="000000"/>
                <w:sz w:val="24"/>
                <w:szCs w:val="24"/>
              </w:rPr>
              <w:t>Дефицит/профицит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b/>
                <w:bCs/>
                <w:color w:val="000000"/>
                <w:sz w:val="24"/>
                <w:szCs w:val="24"/>
              </w:rPr>
            </w:pPr>
            <w:r w:rsidRPr="00EB0EFE">
              <w:rPr>
                <w:b/>
                <w:bCs/>
                <w:color w:val="000000"/>
                <w:sz w:val="24"/>
                <w:szCs w:val="24"/>
              </w:rPr>
              <w:t>-96923,5</w:t>
            </w:r>
          </w:p>
        </w:tc>
        <w:tc>
          <w:tcPr>
            <w:tcW w:w="102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b/>
                <w:bCs/>
                <w:color w:val="000000"/>
                <w:sz w:val="24"/>
                <w:szCs w:val="24"/>
              </w:rPr>
            </w:pPr>
            <w:r w:rsidRPr="00EB0EFE">
              <w:rPr>
                <w:b/>
                <w:bCs/>
                <w:color w:val="000000"/>
                <w:sz w:val="24"/>
                <w:szCs w:val="24"/>
              </w:rPr>
              <w:t>7760,8</w:t>
            </w:r>
          </w:p>
        </w:tc>
        <w:tc>
          <w:tcPr>
            <w:tcW w:w="1107"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b/>
                <w:bCs/>
                <w:color w:val="000000"/>
                <w:sz w:val="24"/>
                <w:szCs w:val="24"/>
              </w:rPr>
            </w:pPr>
            <w:r w:rsidRPr="00EB0EFE">
              <w:rPr>
                <w:b/>
                <w:bCs/>
                <w:color w:val="000000"/>
                <w:sz w:val="24"/>
                <w:szCs w:val="24"/>
              </w:rPr>
              <w:t>-93771,2</w:t>
            </w:r>
          </w:p>
        </w:tc>
        <w:tc>
          <w:tcPr>
            <w:tcW w:w="102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b/>
                <w:bCs/>
                <w:color w:val="000000"/>
                <w:sz w:val="24"/>
                <w:szCs w:val="24"/>
              </w:rPr>
            </w:pPr>
            <w:r w:rsidRPr="00EB0EFE">
              <w:rPr>
                <w:b/>
                <w:bCs/>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b/>
                <w:bCs/>
                <w:color w:val="000000"/>
                <w:sz w:val="24"/>
                <w:szCs w:val="24"/>
              </w:rPr>
            </w:pPr>
            <w:r w:rsidRPr="00EB0EFE">
              <w:rPr>
                <w:b/>
                <w:bCs/>
                <w:color w:val="000000"/>
                <w:sz w:val="24"/>
                <w:szCs w:val="24"/>
              </w:rPr>
              <w:t>0</w:t>
            </w:r>
          </w:p>
        </w:tc>
        <w:tc>
          <w:tcPr>
            <w:tcW w:w="996" w:type="dxa"/>
            <w:tcBorders>
              <w:top w:val="nil"/>
              <w:left w:val="nil"/>
              <w:bottom w:val="single" w:sz="4" w:space="0" w:color="auto"/>
              <w:right w:val="single" w:sz="4" w:space="0" w:color="auto"/>
            </w:tcBorders>
            <w:shd w:val="clear" w:color="auto" w:fill="auto"/>
            <w:vAlign w:val="center"/>
            <w:hideMark/>
          </w:tcPr>
          <w:p w:rsidR="00EB0EFE" w:rsidRPr="00EB0EFE" w:rsidRDefault="00EB0EFE" w:rsidP="00EB0EFE">
            <w:pPr>
              <w:jc w:val="center"/>
              <w:rPr>
                <w:b/>
                <w:bCs/>
                <w:color w:val="000000"/>
                <w:sz w:val="24"/>
                <w:szCs w:val="24"/>
              </w:rPr>
            </w:pPr>
            <w:r w:rsidRPr="00EB0EFE">
              <w:rPr>
                <w:b/>
                <w:bCs/>
                <w:color w:val="000000"/>
                <w:sz w:val="24"/>
                <w:szCs w:val="24"/>
              </w:rPr>
              <w:t>0</w:t>
            </w:r>
          </w:p>
        </w:tc>
        <w:tc>
          <w:tcPr>
            <w:tcW w:w="1040" w:type="dxa"/>
            <w:tcBorders>
              <w:top w:val="nil"/>
              <w:left w:val="nil"/>
              <w:bottom w:val="single" w:sz="4" w:space="0" w:color="auto"/>
              <w:right w:val="single" w:sz="4" w:space="0" w:color="auto"/>
            </w:tcBorders>
            <w:shd w:val="clear" w:color="auto" w:fill="auto"/>
            <w:noWrap/>
            <w:vAlign w:val="center"/>
            <w:hideMark/>
          </w:tcPr>
          <w:p w:rsidR="00EB0EFE" w:rsidRPr="00EB0EFE" w:rsidRDefault="00EB0EFE" w:rsidP="00EB0EFE">
            <w:pPr>
              <w:jc w:val="center"/>
              <w:rPr>
                <w:b/>
                <w:bCs/>
                <w:sz w:val="24"/>
                <w:szCs w:val="24"/>
              </w:rPr>
            </w:pPr>
            <w:r w:rsidRPr="00EB0EFE">
              <w:rPr>
                <w:b/>
                <w:bCs/>
                <w:sz w:val="24"/>
                <w:szCs w:val="24"/>
              </w:rPr>
              <w:t>0,00</w:t>
            </w:r>
          </w:p>
        </w:tc>
      </w:tr>
    </w:tbl>
    <w:p w:rsidR="000F5B79" w:rsidRDefault="000F5B79" w:rsidP="00793F7B">
      <w:pPr>
        <w:pStyle w:val="ConsPlusNormal"/>
        <w:widowControl/>
        <w:ind w:firstLine="540"/>
        <w:jc w:val="both"/>
        <w:rPr>
          <w:rFonts w:ascii="Times New Roman" w:hAnsi="Times New Roman" w:cs="Times New Roman"/>
        </w:rPr>
      </w:pPr>
    </w:p>
    <w:p w:rsidR="000F5B79" w:rsidRDefault="000F5B79" w:rsidP="00793F7B">
      <w:pPr>
        <w:pStyle w:val="ConsPlusNormal"/>
        <w:widowControl/>
        <w:ind w:firstLine="540"/>
        <w:jc w:val="both"/>
        <w:rPr>
          <w:rFonts w:ascii="Times New Roman" w:hAnsi="Times New Roman" w:cs="Times New Roman"/>
        </w:rPr>
      </w:pPr>
    </w:p>
    <w:p w:rsidR="000F5B79" w:rsidRDefault="000F5B79" w:rsidP="00793F7B">
      <w:pPr>
        <w:pStyle w:val="ConsPlusNormal"/>
        <w:widowControl/>
        <w:ind w:firstLine="540"/>
        <w:jc w:val="both"/>
        <w:rPr>
          <w:rFonts w:ascii="Times New Roman" w:hAnsi="Times New Roman" w:cs="Times New Roman"/>
        </w:rPr>
      </w:pPr>
    </w:p>
    <w:p w:rsidR="005B4F2E" w:rsidRDefault="005B4F2E" w:rsidP="00793F7B">
      <w:pPr>
        <w:pStyle w:val="ConsPlusNormal"/>
        <w:widowControl/>
        <w:ind w:firstLine="540"/>
        <w:jc w:val="both"/>
        <w:rPr>
          <w:rFonts w:ascii="Times New Roman" w:hAnsi="Times New Roman" w:cs="Times New Roman"/>
        </w:rPr>
      </w:pPr>
    </w:p>
    <w:p w:rsidR="005B4F2E" w:rsidRDefault="005B4F2E" w:rsidP="00793F7B">
      <w:pPr>
        <w:pStyle w:val="ConsPlusNormal"/>
        <w:widowControl/>
        <w:ind w:firstLine="540"/>
        <w:jc w:val="both"/>
        <w:rPr>
          <w:rFonts w:ascii="Times New Roman" w:hAnsi="Times New Roman" w:cs="Times New Roman"/>
        </w:rPr>
      </w:pPr>
    </w:p>
    <w:tbl>
      <w:tblPr>
        <w:tblW w:w="11464" w:type="dxa"/>
        <w:tblInd w:w="-459" w:type="dxa"/>
        <w:tblLayout w:type="fixed"/>
        <w:tblLook w:val="04A0" w:firstRow="1" w:lastRow="0" w:firstColumn="1" w:lastColumn="0" w:noHBand="0" w:noVBand="1"/>
      </w:tblPr>
      <w:tblGrid>
        <w:gridCol w:w="3970"/>
        <w:gridCol w:w="1257"/>
        <w:gridCol w:w="940"/>
        <w:gridCol w:w="880"/>
        <w:gridCol w:w="873"/>
        <w:gridCol w:w="709"/>
        <w:gridCol w:w="860"/>
        <w:gridCol w:w="860"/>
        <w:gridCol w:w="1115"/>
      </w:tblGrid>
      <w:tr w:rsidR="00E6358B" w:rsidRPr="00E6358B" w:rsidTr="00E6358B">
        <w:trPr>
          <w:trHeight w:val="330"/>
        </w:trPr>
        <w:tc>
          <w:tcPr>
            <w:tcW w:w="3970" w:type="dxa"/>
            <w:tcBorders>
              <w:top w:val="nil"/>
              <w:left w:val="nil"/>
              <w:bottom w:val="nil"/>
              <w:right w:val="nil"/>
            </w:tcBorders>
            <w:shd w:val="clear" w:color="auto" w:fill="auto"/>
            <w:noWrap/>
            <w:vAlign w:val="bottom"/>
            <w:hideMark/>
          </w:tcPr>
          <w:p w:rsidR="00E6358B" w:rsidRPr="00E6358B" w:rsidRDefault="00E6358B" w:rsidP="00E6358B">
            <w:pPr>
              <w:rPr>
                <w:sz w:val="26"/>
                <w:szCs w:val="26"/>
              </w:rPr>
            </w:pPr>
          </w:p>
        </w:tc>
        <w:tc>
          <w:tcPr>
            <w:tcW w:w="1257" w:type="dxa"/>
            <w:tcBorders>
              <w:top w:val="nil"/>
              <w:left w:val="nil"/>
              <w:bottom w:val="nil"/>
              <w:right w:val="nil"/>
            </w:tcBorders>
            <w:shd w:val="clear" w:color="auto" w:fill="auto"/>
            <w:noWrap/>
            <w:vAlign w:val="bottom"/>
            <w:hideMark/>
          </w:tcPr>
          <w:p w:rsidR="00E6358B" w:rsidRPr="00E6358B" w:rsidRDefault="00E6358B" w:rsidP="00E6358B">
            <w:pPr>
              <w:rPr>
                <w:sz w:val="26"/>
                <w:szCs w:val="26"/>
              </w:rPr>
            </w:pPr>
          </w:p>
        </w:tc>
        <w:tc>
          <w:tcPr>
            <w:tcW w:w="1820" w:type="dxa"/>
            <w:gridSpan w:val="2"/>
            <w:tcBorders>
              <w:top w:val="nil"/>
              <w:left w:val="nil"/>
              <w:bottom w:val="nil"/>
              <w:right w:val="nil"/>
            </w:tcBorders>
            <w:shd w:val="clear" w:color="auto" w:fill="auto"/>
            <w:noWrap/>
            <w:vAlign w:val="bottom"/>
            <w:hideMark/>
          </w:tcPr>
          <w:p w:rsidR="00E6358B" w:rsidRPr="00E6358B" w:rsidRDefault="00E6358B" w:rsidP="00E6358B">
            <w:pPr>
              <w:jc w:val="center"/>
              <w:rPr>
                <w:sz w:val="26"/>
                <w:szCs w:val="26"/>
                <w:u w:val="single"/>
              </w:rPr>
            </w:pPr>
          </w:p>
        </w:tc>
        <w:tc>
          <w:tcPr>
            <w:tcW w:w="873" w:type="dxa"/>
            <w:tcBorders>
              <w:top w:val="nil"/>
              <w:left w:val="nil"/>
              <w:bottom w:val="nil"/>
              <w:right w:val="nil"/>
            </w:tcBorders>
            <w:shd w:val="clear" w:color="auto" w:fill="auto"/>
            <w:noWrap/>
            <w:vAlign w:val="bottom"/>
            <w:hideMark/>
          </w:tcPr>
          <w:p w:rsidR="00E6358B" w:rsidRPr="00E6358B" w:rsidRDefault="00E6358B" w:rsidP="00E6358B">
            <w:pPr>
              <w:rPr>
                <w:sz w:val="26"/>
                <w:szCs w:val="26"/>
              </w:rPr>
            </w:pPr>
          </w:p>
        </w:tc>
        <w:tc>
          <w:tcPr>
            <w:tcW w:w="709" w:type="dxa"/>
            <w:tcBorders>
              <w:top w:val="nil"/>
              <w:left w:val="nil"/>
              <w:bottom w:val="nil"/>
              <w:right w:val="nil"/>
            </w:tcBorders>
            <w:shd w:val="clear" w:color="auto" w:fill="auto"/>
            <w:noWrap/>
            <w:vAlign w:val="bottom"/>
            <w:hideMark/>
          </w:tcPr>
          <w:p w:rsidR="00E6358B" w:rsidRPr="00E6358B" w:rsidRDefault="00E6358B" w:rsidP="00E6358B">
            <w:pPr>
              <w:rPr>
                <w:sz w:val="26"/>
                <w:szCs w:val="26"/>
              </w:rPr>
            </w:pPr>
          </w:p>
        </w:tc>
        <w:tc>
          <w:tcPr>
            <w:tcW w:w="2835" w:type="dxa"/>
            <w:gridSpan w:val="3"/>
            <w:tcBorders>
              <w:top w:val="nil"/>
              <w:left w:val="nil"/>
              <w:bottom w:val="nil"/>
              <w:right w:val="nil"/>
            </w:tcBorders>
            <w:shd w:val="clear" w:color="auto" w:fill="auto"/>
            <w:noWrap/>
            <w:vAlign w:val="bottom"/>
            <w:hideMark/>
          </w:tcPr>
          <w:p w:rsidR="00E6358B" w:rsidRPr="00E6358B" w:rsidRDefault="00E6358B" w:rsidP="00E6358B">
            <w:pPr>
              <w:jc w:val="center"/>
              <w:rPr>
                <w:sz w:val="26"/>
                <w:szCs w:val="26"/>
              </w:rPr>
            </w:pPr>
            <w:r w:rsidRPr="00E6358B">
              <w:rPr>
                <w:sz w:val="26"/>
                <w:szCs w:val="26"/>
              </w:rPr>
              <w:t xml:space="preserve">Таблица №9. </w:t>
            </w:r>
          </w:p>
        </w:tc>
      </w:tr>
      <w:tr w:rsidR="00E6358B" w:rsidRPr="00E6358B" w:rsidTr="00E6358B">
        <w:trPr>
          <w:trHeight w:val="645"/>
        </w:trPr>
        <w:tc>
          <w:tcPr>
            <w:tcW w:w="11464" w:type="dxa"/>
            <w:gridSpan w:val="9"/>
            <w:tcBorders>
              <w:top w:val="nil"/>
              <w:left w:val="nil"/>
              <w:bottom w:val="single" w:sz="4" w:space="0" w:color="auto"/>
              <w:right w:val="nil"/>
            </w:tcBorders>
            <w:shd w:val="clear" w:color="auto" w:fill="auto"/>
            <w:vAlign w:val="center"/>
            <w:hideMark/>
          </w:tcPr>
          <w:p w:rsidR="00F708A5" w:rsidRDefault="00E6358B" w:rsidP="00E6358B">
            <w:pPr>
              <w:jc w:val="center"/>
              <w:rPr>
                <w:b/>
                <w:bCs/>
                <w:sz w:val="24"/>
                <w:szCs w:val="24"/>
              </w:rPr>
            </w:pPr>
            <w:r w:rsidRPr="00E6358B">
              <w:rPr>
                <w:b/>
                <w:bCs/>
                <w:sz w:val="24"/>
                <w:szCs w:val="24"/>
              </w:rPr>
              <w:t xml:space="preserve">Обеспеченность объектами социальной сферы </w:t>
            </w:r>
          </w:p>
          <w:p w:rsidR="00E6358B" w:rsidRPr="00E6358B" w:rsidRDefault="00E6358B" w:rsidP="00E6358B">
            <w:pPr>
              <w:jc w:val="center"/>
              <w:rPr>
                <w:b/>
                <w:bCs/>
                <w:sz w:val="24"/>
                <w:szCs w:val="24"/>
              </w:rPr>
            </w:pPr>
            <w:r w:rsidRPr="00E6358B">
              <w:rPr>
                <w:b/>
                <w:bCs/>
                <w:sz w:val="24"/>
                <w:szCs w:val="24"/>
              </w:rPr>
              <w:t>муниципального образования "Город Камызяк"</w:t>
            </w:r>
          </w:p>
        </w:tc>
      </w:tr>
      <w:tr w:rsidR="00E6358B" w:rsidRPr="00E6358B" w:rsidTr="00E6358B">
        <w:trPr>
          <w:trHeight w:val="854"/>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8B" w:rsidRPr="00E6358B" w:rsidRDefault="00E6358B" w:rsidP="00E6358B">
            <w:pPr>
              <w:rPr>
                <w:b/>
                <w:bCs/>
                <w:sz w:val="24"/>
                <w:szCs w:val="24"/>
              </w:rPr>
            </w:pPr>
            <w:r w:rsidRPr="00E6358B">
              <w:rPr>
                <w:b/>
                <w:bCs/>
                <w:sz w:val="24"/>
                <w:szCs w:val="24"/>
              </w:rPr>
              <w:t>Показатели</w:t>
            </w:r>
          </w:p>
        </w:tc>
        <w:tc>
          <w:tcPr>
            <w:tcW w:w="1257" w:type="dxa"/>
            <w:tcBorders>
              <w:top w:val="nil"/>
              <w:left w:val="nil"/>
              <w:bottom w:val="nil"/>
              <w:right w:val="single" w:sz="4" w:space="0" w:color="auto"/>
            </w:tcBorders>
            <w:shd w:val="clear" w:color="auto" w:fill="auto"/>
            <w:vAlign w:val="bottom"/>
            <w:hideMark/>
          </w:tcPr>
          <w:p w:rsidR="00E6358B" w:rsidRPr="00E6358B" w:rsidRDefault="00E6358B" w:rsidP="00E6358B">
            <w:pPr>
              <w:spacing w:before="240" w:after="480"/>
              <w:rPr>
                <w:b/>
                <w:bCs/>
                <w:sz w:val="24"/>
                <w:szCs w:val="24"/>
              </w:rPr>
            </w:pPr>
            <w:r w:rsidRPr="00E6358B">
              <w:rPr>
                <w:b/>
                <w:bCs/>
                <w:sz w:val="24"/>
                <w:szCs w:val="24"/>
              </w:rPr>
              <w:t>Ед</w:t>
            </w:r>
            <w:r>
              <w:rPr>
                <w:b/>
                <w:bCs/>
                <w:sz w:val="24"/>
                <w:szCs w:val="24"/>
              </w:rPr>
              <w:t>.</w:t>
            </w:r>
            <w:r w:rsidRPr="00E6358B">
              <w:rPr>
                <w:b/>
                <w:bCs/>
                <w:sz w:val="24"/>
                <w:szCs w:val="24"/>
              </w:rPr>
              <w:t>измерения</w:t>
            </w:r>
          </w:p>
        </w:tc>
        <w:tc>
          <w:tcPr>
            <w:tcW w:w="94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b/>
                <w:bCs/>
                <w:sz w:val="24"/>
                <w:szCs w:val="24"/>
              </w:rPr>
            </w:pPr>
            <w:r w:rsidRPr="00E6358B">
              <w:rPr>
                <w:b/>
                <w:bCs/>
                <w:sz w:val="24"/>
                <w:szCs w:val="24"/>
              </w:rPr>
              <w:t>2018</w:t>
            </w:r>
          </w:p>
        </w:tc>
        <w:tc>
          <w:tcPr>
            <w:tcW w:w="880" w:type="dxa"/>
            <w:tcBorders>
              <w:top w:val="nil"/>
              <w:left w:val="nil"/>
              <w:bottom w:val="single" w:sz="4" w:space="0" w:color="auto"/>
              <w:right w:val="nil"/>
            </w:tcBorders>
            <w:shd w:val="clear" w:color="auto" w:fill="auto"/>
            <w:vAlign w:val="center"/>
            <w:hideMark/>
          </w:tcPr>
          <w:p w:rsidR="00E6358B" w:rsidRPr="00E6358B" w:rsidRDefault="00E6358B" w:rsidP="00E6358B">
            <w:pPr>
              <w:jc w:val="center"/>
              <w:rPr>
                <w:b/>
                <w:bCs/>
                <w:sz w:val="24"/>
                <w:szCs w:val="24"/>
              </w:rPr>
            </w:pPr>
            <w:r w:rsidRPr="00E6358B">
              <w:rPr>
                <w:b/>
                <w:bCs/>
                <w:sz w:val="24"/>
                <w:szCs w:val="24"/>
              </w:rPr>
              <w:t>2019</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6358B" w:rsidRPr="00E6358B" w:rsidRDefault="00E6358B" w:rsidP="00E6358B">
            <w:pPr>
              <w:jc w:val="center"/>
              <w:rPr>
                <w:b/>
                <w:bCs/>
                <w:sz w:val="24"/>
                <w:szCs w:val="24"/>
              </w:rPr>
            </w:pPr>
            <w:r w:rsidRPr="00E6358B">
              <w:rPr>
                <w:b/>
                <w:bCs/>
                <w:sz w:val="24"/>
                <w:szCs w:val="24"/>
              </w:rPr>
              <w:t>2020</w:t>
            </w:r>
          </w:p>
        </w:tc>
        <w:tc>
          <w:tcPr>
            <w:tcW w:w="709" w:type="dxa"/>
            <w:tcBorders>
              <w:top w:val="nil"/>
              <w:left w:val="nil"/>
              <w:bottom w:val="single" w:sz="4" w:space="0" w:color="auto"/>
              <w:right w:val="single" w:sz="4" w:space="0" w:color="auto"/>
            </w:tcBorders>
            <w:shd w:val="clear" w:color="auto" w:fill="auto"/>
            <w:noWrap/>
            <w:vAlign w:val="center"/>
            <w:hideMark/>
          </w:tcPr>
          <w:p w:rsidR="00E6358B" w:rsidRPr="00E6358B" w:rsidRDefault="00E6358B" w:rsidP="00E6358B">
            <w:pPr>
              <w:jc w:val="center"/>
              <w:rPr>
                <w:b/>
                <w:bCs/>
                <w:sz w:val="24"/>
                <w:szCs w:val="24"/>
              </w:rPr>
            </w:pPr>
            <w:r w:rsidRPr="00E6358B">
              <w:rPr>
                <w:b/>
                <w:bCs/>
                <w:sz w:val="24"/>
                <w:szCs w:val="24"/>
              </w:rPr>
              <w:t>2021</w:t>
            </w:r>
          </w:p>
        </w:tc>
        <w:tc>
          <w:tcPr>
            <w:tcW w:w="860" w:type="dxa"/>
            <w:tcBorders>
              <w:top w:val="nil"/>
              <w:left w:val="nil"/>
              <w:bottom w:val="single" w:sz="4" w:space="0" w:color="auto"/>
              <w:right w:val="single" w:sz="4" w:space="0" w:color="auto"/>
            </w:tcBorders>
            <w:shd w:val="clear" w:color="auto" w:fill="auto"/>
            <w:noWrap/>
            <w:vAlign w:val="center"/>
            <w:hideMark/>
          </w:tcPr>
          <w:p w:rsidR="00E6358B" w:rsidRPr="00E6358B" w:rsidRDefault="00E6358B" w:rsidP="00E6358B">
            <w:pPr>
              <w:jc w:val="center"/>
              <w:rPr>
                <w:b/>
                <w:bCs/>
                <w:sz w:val="24"/>
                <w:szCs w:val="24"/>
              </w:rPr>
            </w:pPr>
            <w:r w:rsidRPr="00E6358B">
              <w:rPr>
                <w:b/>
                <w:bCs/>
                <w:sz w:val="24"/>
                <w:szCs w:val="24"/>
              </w:rPr>
              <w:t>2022</w:t>
            </w:r>
          </w:p>
        </w:tc>
        <w:tc>
          <w:tcPr>
            <w:tcW w:w="860" w:type="dxa"/>
            <w:tcBorders>
              <w:top w:val="nil"/>
              <w:left w:val="nil"/>
              <w:bottom w:val="nil"/>
              <w:right w:val="single" w:sz="4" w:space="0" w:color="auto"/>
            </w:tcBorders>
            <w:shd w:val="clear" w:color="auto" w:fill="auto"/>
            <w:noWrap/>
            <w:vAlign w:val="center"/>
            <w:hideMark/>
          </w:tcPr>
          <w:p w:rsidR="00E6358B" w:rsidRPr="00E6358B" w:rsidRDefault="00E6358B" w:rsidP="00E6358B">
            <w:pPr>
              <w:jc w:val="center"/>
              <w:rPr>
                <w:b/>
                <w:bCs/>
                <w:sz w:val="24"/>
                <w:szCs w:val="24"/>
              </w:rPr>
            </w:pPr>
            <w:r w:rsidRPr="00E6358B">
              <w:rPr>
                <w:b/>
                <w:bCs/>
                <w:sz w:val="24"/>
                <w:szCs w:val="24"/>
              </w:rPr>
              <w:t>2023</w:t>
            </w:r>
          </w:p>
        </w:tc>
        <w:tc>
          <w:tcPr>
            <w:tcW w:w="1115" w:type="dxa"/>
            <w:tcBorders>
              <w:top w:val="nil"/>
              <w:left w:val="nil"/>
              <w:bottom w:val="nil"/>
              <w:right w:val="single" w:sz="4" w:space="0" w:color="auto"/>
            </w:tcBorders>
            <w:shd w:val="clear" w:color="auto" w:fill="auto"/>
            <w:vAlign w:val="center"/>
            <w:hideMark/>
          </w:tcPr>
          <w:p w:rsidR="00E6358B" w:rsidRPr="00E6358B" w:rsidRDefault="00E6358B" w:rsidP="00E6358B">
            <w:pPr>
              <w:rPr>
                <w:b/>
                <w:bCs/>
                <w:sz w:val="24"/>
                <w:szCs w:val="24"/>
              </w:rPr>
            </w:pPr>
            <w:r w:rsidRPr="00E6358B">
              <w:rPr>
                <w:b/>
                <w:bCs/>
                <w:sz w:val="24"/>
                <w:szCs w:val="24"/>
              </w:rPr>
              <w:t xml:space="preserve">темп 2023 к 2019,% </w:t>
            </w:r>
          </w:p>
        </w:tc>
      </w:tr>
      <w:tr w:rsidR="00E6358B" w:rsidRPr="00E6358B" w:rsidTr="00E6358B">
        <w:trPr>
          <w:trHeight w:val="716"/>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E6358B" w:rsidRPr="00E6358B" w:rsidRDefault="00E6358B" w:rsidP="00E6358B">
            <w:pPr>
              <w:rPr>
                <w:sz w:val="24"/>
                <w:szCs w:val="24"/>
              </w:rPr>
            </w:pPr>
            <w:r w:rsidRPr="00E6358B">
              <w:rPr>
                <w:sz w:val="24"/>
                <w:szCs w:val="24"/>
              </w:rPr>
              <w:t>Ввод в эксплуатацию жилых домов за счет всех источников финансирования</w:t>
            </w:r>
          </w:p>
        </w:tc>
        <w:tc>
          <w:tcPr>
            <w:tcW w:w="1257" w:type="dxa"/>
            <w:tcBorders>
              <w:top w:val="single" w:sz="4" w:space="0" w:color="auto"/>
              <w:left w:val="nil"/>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тыс.кв.м общей площади</w:t>
            </w:r>
          </w:p>
        </w:tc>
        <w:tc>
          <w:tcPr>
            <w:tcW w:w="94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3382</w:t>
            </w:r>
          </w:p>
        </w:tc>
        <w:tc>
          <w:tcPr>
            <w:tcW w:w="880" w:type="dxa"/>
            <w:tcBorders>
              <w:top w:val="nil"/>
              <w:left w:val="nil"/>
              <w:bottom w:val="single" w:sz="4" w:space="0" w:color="auto"/>
              <w:right w:val="nil"/>
            </w:tcBorders>
            <w:shd w:val="clear" w:color="auto" w:fill="auto"/>
            <w:vAlign w:val="center"/>
            <w:hideMark/>
          </w:tcPr>
          <w:p w:rsidR="00E6358B" w:rsidRPr="00E6358B" w:rsidRDefault="00E6358B" w:rsidP="00E6358B">
            <w:pPr>
              <w:jc w:val="center"/>
              <w:rPr>
                <w:sz w:val="24"/>
                <w:szCs w:val="24"/>
              </w:rPr>
            </w:pPr>
            <w:r w:rsidRPr="00E6358B">
              <w:rPr>
                <w:sz w:val="24"/>
                <w:szCs w:val="24"/>
              </w:rPr>
              <w:t>5504</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5600</w:t>
            </w:r>
          </w:p>
        </w:tc>
        <w:tc>
          <w:tcPr>
            <w:tcW w:w="709" w:type="dxa"/>
            <w:tcBorders>
              <w:top w:val="nil"/>
              <w:left w:val="nil"/>
              <w:bottom w:val="single" w:sz="4" w:space="0" w:color="auto"/>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5800</w:t>
            </w:r>
          </w:p>
        </w:tc>
        <w:tc>
          <w:tcPr>
            <w:tcW w:w="860" w:type="dxa"/>
            <w:tcBorders>
              <w:top w:val="nil"/>
              <w:left w:val="nil"/>
              <w:bottom w:val="single" w:sz="4" w:space="0" w:color="auto"/>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6417</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6738</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122,4</w:t>
            </w:r>
          </w:p>
        </w:tc>
      </w:tr>
      <w:tr w:rsidR="00E6358B" w:rsidRPr="00E6358B" w:rsidTr="00E6358B">
        <w:trPr>
          <w:trHeight w:val="586"/>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E6358B" w:rsidRPr="00E6358B" w:rsidRDefault="00E6358B" w:rsidP="00E6358B">
            <w:pPr>
              <w:rPr>
                <w:sz w:val="24"/>
                <w:szCs w:val="24"/>
              </w:rPr>
            </w:pPr>
            <w:r w:rsidRPr="00E6358B">
              <w:rPr>
                <w:sz w:val="24"/>
                <w:szCs w:val="24"/>
              </w:rPr>
              <w:t xml:space="preserve">Средняя обеспеченность населения общей площадью жилья </w:t>
            </w:r>
          </w:p>
        </w:tc>
        <w:tc>
          <w:tcPr>
            <w:tcW w:w="1257" w:type="dxa"/>
            <w:tcBorders>
              <w:top w:val="nil"/>
              <w:left w:val="nil"/>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кв.м на человека</w:t>
            </w:r>
          </w:p>
        </w:tc>
        <w:tc>
          <w:tcPr>
            <w:tcW w:w="940" w:type="dxa"/>
            <w:tcBorders>
              <w:top w:val="nil"/>
              <w:left w:val="nil"/>
              <w:bottom w:val="nil"/>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25,4</w:t>
            </w:r>
          </w:p>
        </w:tc>
        <w:tc>
          <w:tcPr>
            <w:tcW w:w="880" w:type="dxa"/>
            <w:tcBorders>
              <w:top w:val="nil"/>
              <w:left w:val="nil"/>
              <w:bottom w:val="nil"/>
              <w:right w:val="nil"/>
            </w:tcBorders>
            <w:shd w:val="clear" w:color="auto" w:fill="auto"/>
            <w:vAlign w:val="center"/>
            <w:hideMark/>
          </w:tcPr>
          <w:p w:rsidR="00E6358B" w:rsidRPr="00E6358B" w:rsidRDefault="00E6358B" w:rsidP="00E6358B">
            <w:pPr>
              <w:jc w:val="center"/>
              <w:rPr>
                <w:sz w:val="24"/>
                <w:szCs w:val="24"/>
              </w:rPr>
            </w:pPr>
            <w:r w:rsidRPr="00E6358B">
              <w:rPr>
                <w:sz w:val="24"/>
                <w:szCs w:val="24"/>
              </w:rPr>
              <w:t>25,7</w:t>
            </w:r>
          </w:p>
        </w:tc>
        <w:tc>
          <w:tcPr>
            <w:tcW w:w="873" w:type="dxa"/>
            <w:tcBorders>
              <w:top w:val="nil"/>
              <w:left w:val="single" w:sz="4" w:space="0" w:color="auto"/>
              <w:bottom w:val="nil"/>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25,8</w:t>
            </w:r>
          </w:p>
        </w:tc>
        <w:tc>
          <w:tcPr>
            <w:tcW w:w="709" w:type="dxa"/>
            <w:tcBorders>
              <w:top w:val="nil"/>
              <w:left w:val="nil"/>
              <w:bottom w:val="nil"/>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25,8</w:t>
            </w:r>
          </w:p>
        </w:tc>
        <w:tc>
          <w:tcPr>
            <w:tcW w:w="860" w:type="dxa"/>
            <w:tcBorders>
              <w:top w:val="nil"/>
              <w:left w:val="nil"/>
              <w:bottom w:val="nil"/>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25,9</w:t>
            </w:r>
          </w:p>
        </w:tc>
        <w:tc>
          <w:tcPr>
            <w:tcW w:w="860" w:type="dxa"/>
            <w:tcBorders>
              <w:top w:val="nil"/>
              <w:left w:val="nil"/>
              <w:bottom w:val="nil"/>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25,9</w:t>
            </w:r>
          </w:p>
        </w:tc>
        <w:tc>
          <w:tcPr>
            <w:tcW w:w="1115" w:type="dxa"/>
            <w:tcBorders>
              <w:top w:val="nil"/>
              <w:left w:val="nil"/>
              <w:bottom w:val="single" w:sz="4" w:space="0" w:color="auto"/>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100,8</w:t>
            </w:r>
          </w:p>
        </w:tc>
      </w:tr>
      <w:tr w:rsidR="00E6358B" w:rsidRPr="00E6358B" w:rsidTr="00E6358B">
        <w:trPr>
          <w:trHeight w:val="375"/>
        </w:trPr>
        <w:tc>
          <w:tcPr>
            <w:tcW w:w="3970" w:type="dxa"/>
            <w:tcBorders>
              <w:top w:val="nil"/>
              <w:left w:val="single" w:sz="4" w:space="0" w:color="auto"/>
              <w:bottom w:val="single" w:sz="4" w:space="0" w:color="auto"/>
              <w:right w:val="single" w:sz="4" w:space="0" w:color="auto"/>
            </w:tcBorders>
            <w:shd w:val="clear" w:color="auto" w:fill="auto"/>
            <w:hideMark/>
          </w:tcPr>
          <w:p w:rsidR="00E6358B" w:rsidRPr="00E6358B" w:rsidRDefault="00E6358B" w:rsidP="00E6358B">
            <w:pPr>
              <w:rPr>
                <w:sz w:val="24"/>
                <w:szCs w:val="24"/>
              </w:rPr>
            </w:pPr>
            <w:r w:rsidRPr="00E6358B">
              <w:rPr>
                <w:sz w:val="24"/>
                <w:szCs w:val="24"/>
              </w:rPr>
              <w:t>Количество дошкольных учреждений</w:t>
            </w:r>
          </w:p>
        </w:tc>
        <w:tc>
          <w:tcPr>
            <w:tcW w:w="1257" w:type="dxa"/>
            <w:tcBorders>
              <w:top w:val="nil"/>
              <w:left w:val="nil"/>
              <w:bottom w:val="single" w:sz="4" w:space="0" w:color="auto"/>
              <w:right w:val="nil"/>
            </w:tcBorders>
            <w:shd w:val="clear" w:color="auto" w:fill="auto"/>
            <w:hideMark/>
          </w:tcPr>
          <w:p w:rsidR="00E6358B" w:rsidRPr="00E6358B" w:rsidRDefault="00E6358B" w:rsidP="00E6358B">
            <w:pPr>
              <w:jc w:val="center"/>
              <w:rPr>
                <w:sz w:val="24"/>
                <w:szCs w:val="24"/>
              </w:rPr>
            </w:pPr>
            <w:r w:rsidRPr="00E6358B">
              <w:rPr>
                <w:sz w:val="24"/>
                <w:szCs w:val="24"/>
              </w:rPr>
              <w:t>единиц</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1</w:t>
            </w:r>
          </w:p>
        </w:tc>
        <w:tc>
          <w:tcPr>
            <w:tcW w:w="880" w:type="dxa"/>
            <w:tcBorders>
              <w:top w:val="single" w:sz="4" w:space="0" w:color="auto"/>
              <w:left w:val="nil"/>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1</w:t>
            </w:r>
          </w:p>
        </w:tc>
        <w:tc>
          <w:tcPr>
            <w:tcW w:w="873" w:type="dxa"/>
            <w:tcBorders>
              <w:top w:val="single" w:sz="4" w:space="0" w:color="auto"/>
              <w:left w:val="nil"/>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1</w:t>
            </w:r>
          </w:p>
        </w:tc>
        <w:tc>
          <w:tcPr>
            <w:tcW w:w="709" w:type="dxa"/>
            <w:tcBorders>
              <w:top w:val="single" w:sz="4" w:space="0" w:color="auto"/>
              <w:left w:val="nil"/>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1</w:t>
            </w:r>
          </w:p>
        </w:tc>
        <w:tc>
          <w:tcPr>
            <w:tcW w:w="860" w:type="dxa"/>
            <w:tcBorders>
              <w:top w:val="single" w:sz="4" w:space="0" w:color="auto"/>
              <w:left w:val="nil"/>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1</w:t>
            </w:r>
          </w:p>
        </w:tc>
        <w:tc>
          <w:tcPr>
            <w:tcW w:w="860" w:type="dxa"/>
            <w:tcBorders>
              <w:top w:val="single" w:sz="4" w:space="0" w:color="auto"/>
              <w:left w:val="nil"/>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1</w:t>
            </w:r>
          </w:p>
        </w:tc>
        <w:tc>
          <w:tcPr>
            <w:tcW w:w="1115" w:type="dxa"/>
            <w:tcBorders>
              <w:top w:val="nil"/>
              <w:left w:val="nil"/>
              <w:bottom w:val="single" w:sz="4" w:space="0" w:color="auto"/>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100,0</w:t>
            </w:r>
          </w:p>
        </w:tc>
      </w:tr>
      <w:tr w:rsidR="00E6358B" w:rsidRPr="00E6358B" w:rsidTr="00E6358B">
        <w:trPr>
          <w:trHeight w:val="418"/>
        </w:trPr>
        <w:tc>
          <w:tcPr>
            <w:tcW w:w="3970" w:type="dxa"/>
            <w:tcBorders>
              <w:top w:val="nil"/>
              <w:left w:val="single" w:sz="4" w:space="0" w:color="auto"/>
              <w:bottom w:val="single" w:sz="4" w:space="0" w:color="auto"/>
              <w:right w:val="single" w:sz="4" w:space="0" w:color="auto"/>
            </w:tcBorders>
            <w:shd w:val="clear" w:color="auto" w:fill="auto"/>
            <w:hideMark/>
          </w:tcPr>
          <w:p w:rsidR="00E6358B" w:rsidRPr="00E6358B" w:rsidRDefault="00E6358B" w:rsidP="00E6358B">
            <w:pPr>
              <w:rPr>
                <w:sz w:val="24"/>
                <w:szCs w:val="24"/>
              </w:rPr>
            </w:pPr>
            <w:r w:rsidRPr="00E6358B">
              <w:rPr>
                <w:sz w:val="24"/>
                <w:szCs w:val="24"/>
              </w:rPr>
              <w:t>Число мест в дошкольных учреждениях</w:t>
            </w:r>
          </w:p>
        </w:tc>
        <w:tc>
          <w:tcPr>
            <w:tcW w:w="1257" w:type="dxa"/>
            <w:tcBorders>
              <w:top w:val="nil"/>
              <w:left w:val="nil"/>
              <w:bottom w:val="single" w:sz="4" w:space="0" w:color="auto"/>
              <w:right w:val="nil"/>
            </w:tcBorders>
            <w:shd w:val="clear" w:color="auto" w:fill="auto"/>
            <w:hideMark/>
          </w:tcPr>
          <w:p w:rsidR="00E6358B" w:rsidRPr="00E6358B" w:rsidRDefault="00E6358B" w:rsidP="00E6358B">
            <w:pPr>
              <w:jc w:val="center"/>
              <w:rPr>
                <w:sz w:val="24"/>
                <w:szCs w:val="24"/>
              </w:rPr>
            </w:pPr>
            <w:r w:rsidRPr="00E6358B">
              <w:rPr>
                <w:sz w:val="24"/>
                <w:szCs w:val="24"/>
              </w:rPr>
              <w:t>мест</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1170</w:t>
            </w:r>
          </w:p>
        </w:tc>
        <w:tc>
          <w:tcPr>
            <w:tcW w:w="88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1170</w:t>
            </w:r>
          </w:p>
        </w:tc>
        <w:tc>
          <w:tcPr>
            <w:tcW w:w="873"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1170</w:t>
            </w:r>
          </w:p>
        </w:tc>
        <w:tc>
          <w:tcPr>
            <w:tcW w:w="709"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1170</w:t>
            </w:r>
          </w:p>
        </w:tc>
        <w:tc>
          <w:tcPr>
            <w:tcW w:w="86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1410</w:t>
            </w:r>
          </w:p>
        </w:tc>
        <w:tc>
          <w:tcPr>
            <w:tcW w:w="86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1410</w:t>
            </w:r>
          </w:p>
        </w:tc>
        <w:tc>
          <w:tcPr>
            <w:tcW w:w="1115" w:type="dxa"/>
            <w:tcBorders>
              <w:top w:val="nil"/>
              <w:left w:val="nil"/>
              <w:bottom w:val="single" w:sz="4" w:space="0" w:color="auto"/>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120,5</w:t>
            </w:r>
          </w:p>
        </w:tc>
      </w:tr>
      <w:tr w:rsidR="00E6358B" w:rsidRPr="00E6358B" w:rsidTr="00E6358B">
        <w:trPr>
          <w:trHeight w:val="568"/>
        </w:trPr>
        <w:tc>
          <w:tcPr>
            <w:tcW w:w="3970" w:type="dxa"/>
            <w:tcBorders>
              <w:top w:val="nil"/>
              <w:left w:val="single" w:sz="4" w:space="0" w:color="auto"/>
              <w:bottom w:val="single" w:sz="4" w:space="0" w:color="auto"/>
              <w:right w:val="single" w:sz="4" w:space="0" w:color="auto"/>
            </w:tcBorders>
            <w:shd w:val="clear" w:color="auto" w:fill="auto"/>
            <w:hideMark/>
          </w:tcPr>
          <w:p w:rsidR="00E6358B" w:rsidRPr="00E6358B" w:rsidRDefault="00E6358B" w:rsidP="00E6358B">
            <w:pPr>
              <w:rPr>
                <w:sz w:val="24"/>
                <w:szCs w:val="24"/>
              </w:rPr>
            </w:pPr>
            <w:r w:rsidRPr="00E6358B">
              <w:rPr>
                <w:sz w:val="24"/>
                <w:szCs w:val="24"/>
              </w:rPr>
              <w:t>Численность детей в учреждениях дошкольного образования</w:t>
            </w:r>
          </w:p>
        </w:tc>
        <w:tc>
          <w:tcPr>
            <w:tcW w:w="1257" w:type="dxa"/>
            <w:tcBorders>
              <w:top w:val="nil"/>
              <w:left w:val="nil"/>
              <w:bottom w:val="single" w:sz="4" w:space="0" w:color="auto"/>
              <w:right w:val="nil"/>
            </w:tcBorders>
            <w:shd w:val="clear" w:color="auto" w:fill="auto"/>
            <w:hideMark/>
          </w:tcPr>
          <w:p w:rsidR="00E6358B" w:rsidRPr="00E6358B" w:rsidRDefault="00E6358B" w:rsidP="00E6358B">
            <w:pPr>
              <w:jc w:val="center"/>
              <w:rPr>
                <w:sz w:val="24"/>
                <w:szCs w:val="24"/>
              </w:rPr>
            </w:pPr>
            <w:r w:rsidRPr="00E6358B">
              <w:rPr>
                <w:sz w:val="24"/>
                <w:szCs w:val="24"/>
              </w:rPr>
              <w:t>человек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1108</w:t>
            </w:r>
          </w:p>
        </w:tc>
        <w:tc>
          <w:tcPr>
            <w:tcW w:w="88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1070</w:t>
            </w:r>
          </w:p>
        </w:tc>
        <w:tc>
          <w:tcPr>
            <w:tcW w:w="873"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1070</w:t>
            </w:r>
          </w:p>
        </w:tc>
        <w:tc>
          <w:tcPr>
            <w:tcW w:w="709"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1108</w:t>
            </w:r>
          </w:p>
        </w:tc>
        <w:tc>
          <w:tcPr>
            <w:tcW w:w="86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1348</w:t>
            </w:r>
          </w:p>
        </w:tc>
        <w:tc>
          <w:tcPr>
            <w:tcW w:w="86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1450</w:t>
            </w:r>
          </w:p>
        </w:tc>
        <w:tc>
          <w:tcPr>
            <w:tcW w:w="1115" w:type="dxa"/>
            <w:tcBorders>
              <w:top w:val="nil"/>
              <w:left w:val="nil"/>
              <w:bottom w:val="single" w:sz="4" w:space="0" w:color="auto"/>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135,5</w:t>
            </w:r>
          </w:p>
        </w:tc>
      </w:tr>
      <w:tr w:rsidR="00E6358B" w:rsidRPr="00E6358B" w:rsidTr="00E6358B">
        <w:trPr>
          <w:trHeight w:val="684"/>
        </w:trPr>
        <w:tc>
          <w:tcPr>
            <w:tcW w:w="3970" w:type="dxa"/>
            <w:tcBorders>
              <w:top w:val="nil"/>
              <w:left w:val="single" w:sz="4" w:space="0" w:color="auto"/>
              <w:bottom w:val="single" w:sz="4" w:space="0" w:color="auto"/>
              <w:right w:val="single" w:sz="4" w:space="0" w:color="auto"/>
            </w:tcBorders>
            <w:shd w:val="clear" w:color="auto" w:fill="auto"/>
            <w:hideMark/>
          </w:tcPr>
          <w:p w:rsidR="00E6358B" w:rsidRPr="00E6358B" w:rsidRDefault="00E6358B" w:rsidP="00E6358B">
            <w:pPr>
              <w:rPr>
                <w:sz w:val="24"/>
                <w:szCs w:val="24"/>
              </w:rPr>
            </w:pPr>
            <w:r w:rsidRPr="00E6358B">
              <w:rPr>
                <w:sz w:val="24"/>
                <w:szCs w:val="24"/>
              </w:rPr>
              <w:t>Численность детей дошкольного возраста (1-6 лет без обучающихся в школе)</w:t>
            </w:r>
          </w:p>
        </w:tc>
        <w:tc>
          <w:tcPr>
            <w:tcW w:w="1257" w:type="dxa"/>
            <w:tcBorders>
              <w:top w:val="nil"/>
              <w:left w:val="nil"/>
              <w:bottom w:val="single" w:sz="4" w:space="0" w:color="auto"/>
              <w:right w:val="nil"/>
            </w:tcBorders>
            <w:shd w:val="clear" w:color="auto" w:fill="auto"/>
            <w:hideMark/>
          </w:tcPr>
          <w:p w:rsidR="00E6358B" w:rsidRPr="00E6358B" w:rsidRDefault="00E6358B" w:rsidP="00E6358B">
            <w:pPr>
              <w:jc w:val="center"/>
              <w:rPr>
                <w:sz w:val="24"/>
                <w:szCs w:val="24"/>
              </w:rPr>
            </w:pPr>
            <w:r w:rsidRPr="00E6358B">
              <w:rPr>
                <w:sz w:val="24"/>
                <w:szCs w:val="24"/>
              </w:rPr>
              <w:t>человек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910</w:t>
            </w:r>
          </w:p>
        </w:tc>
        <w:tc>
          <w:tcPr>
            <w:tcW w:w="88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1080</w:t>
            </w:r>
          </w:p>
        </w:tc>
        <w:tc>
          <w:tcPr>
            <w:tcW w:w="873"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1279</w:t>
            </w:r>
          </w:p>
        </w:tc>
        <w:tc>
          <w:tcPr>
            <w:tcW w:w="709"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1317</w:t>
            </w:r>
          </w:p>
        </w:tc>
        <w:tc>
          <w:tcPr>
            <w:tcW w:w="86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1385</w:t>
            </w:r>
          </w:p>
        </w:tc>
        <w:tc>
          <w:tcPr>
            <w:tcW w:w="86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1440</w:t>
            </w:r>
          </w:p>
        </w:tc>
        <w:tc>
          <w:tcPr>
            <w:tcW w:w="1115" w:type="dxa"/>
            <w:tcBorders>
              <w:top w:val="nil"/>
              <w:left w:val="nil"/>
              <w:bottom w:val="single" w:sz="4" w:space="0" w:color="auto"/>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133,3</w:t>
            </w:r>
          </w:p>
        </w:tc>
      </w:tr>
      <w:tr w:rsidR="00E6358B" w:rsidRPr="00E6358B" w:rsidTr="00E6358B">
        <w:trPr>
          <w:trHeight w:val="561"/>
        </w:trPr>
        <w:tc>
          <w:tcPr>
            <w:tcW w:w="3970" w:type="dxa"/>
            <w:tcBorders>
              <w:top w:val="nil"/>
              <w:left w:val="single" w:sz="4" w:space="0" w:color="auto"/>
              <w:bottom w:val="single" w:sz="4" w:space="0" w:color="auto"/>
              <w:right w:val="single" w:sz="4" w:space="0" w:color="auto"/>
            </w:tcBorders>
            <w:shd w:val="clear" w:color="auto" w:fill="auto"/>
            <w:hideMark/>
          </w:tcPr>
          <w:p w:rsidR="00E6358B" w:rsidRPr="00E6358B" w:rsidRDefault="00E6358B" w:rsidP="00E6358B">
            <w:pPr>
              <w:rPr>
                <w:sz w:val="24"/>
                <w:szCs w:val="24"/>
              </w:rPr>
            </w:pPr>
            <w:r w:rsidRPr="00E6358B">
              <w:rPr>
                <w:sz w:val="24"/>
                <w:szCs w:val="24"/>
              </w:rPr>
              <w:t>Количество образовательных учреждений (в т.ч. вечерняя школа)</w:t>
            </w:r>
          </w:p>
        </w:tc>
        <w:tc>
          <w:tcPr>
            <w:tcW w:w="1257" w:type="dxa"/>
            <w:tcBorders>
              <w:top w:val="nil"/>
              <w:left w:val="nil"/>
              <w:bottom w:val="single" w:sz="4" w:space="0" w:color="auto"/>
              <w:right w:val="nil"/>
            </w:tcBorders>
            <w:shd w:val="clear" w:color="auto" w:fill="auto"/>
            <w:hideMark/>
          </w:tcPr>
          <w:p w:rsidR="00E6358B" w:rsidRPr="00E6358B" w:rsidRDefault="00E6358B" w:rsidP="00E6358B">
            <w:pPr>
              <w:jc w:val="center"/>
              <w:rPr>
                <w:sz w:val="24"/>
                <w:szCs w:val="24"/>
              </w:rPr>
            </w:pPr>
            <w:r w:rsidRPr="00E6358B">
              <w:rPr>
                <w:sz w:val="24"/>
                <w:szCs w:val="24"/>
              </w:rPr>
              <w:t>единиц</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w:t>
            </w:r>
          </w:p>
        </w:tc>
        <w:tc>
          <w:tcPr>
            <w:tcW w:w="88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w:t>
            </w:r>
          </w:p>
        </w:tc>
        <w:tc>
          <w:tcPr>
            <w:tcW w:w="873"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w:t>
            </w:r>
          </w:p>
        </w:tc>
        <w:tc>
          <w:tcPr>
            <w:tcW w:w="86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w:t>
            </w:r>
          </w:p>
        </w:tc>
        <w:tc>
          <w:tcPr>
            <w:tcW w:w="86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w:t>
            </w:r>
          </w:p>
        </w:tc>
        <w:tc>
          <w:tcPr>
            <w:tcW w:w="1115" w:type="dxa"/>
            <w:tcBorders>
              <w:top w:val="nil"/>
              <w:left w:val="nil"/>
              <w:bottom w:val="single" w:sz="4" w:space="0" w:color="auto"/>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100,0</w:t>
            </w:r>
          </w:p>
        </w:tc>
      </w:tr>
      <w:tr w:rsidR="00E6358B" w:rsidRPr="00E6358B" w:rsidTr="00E6358B">
        <w:trPr>
          <w:trHeight w:val="410"/>
        </w:trPr>
        <w:tc>
          <w:tcPr>
            <w:tcW w:w="3970" w:type="dxa"/>
            <w:tcBorders>
              <w:top w:val="nil"/>
              <w:left w:val="single" w:sz="4" w:space="0" w:color="auto"/>
              <w:bottom w:val="single" w:sz="4" w:space="0" w:color="auto"/>
              <w:right w:val="single" w:sz="4" w:space="0" w:color="auto"/>
            </w:tcBorders>
            <w:shd w:val="clear" w:color="auto" w:fill="auto"/>
            <w:hideMark/>
          </w:tcPr>
          <w:p w:rsidR="00E6358B" w:rsidRPr="00E6358B" w:rsidRDefault="00E6358B" w:rsidP="00E6358B">
            <w:pPr>
              <w:rPr>
                <w:sz w:val="24"/>
                <w:szCs w:val="24"/>
              </w:rPr>
            </w:pPr>
            <w:r w:rsidRPr="00E6358B">
              <w:rPr>
                <w:sz w:val="24"/>
                <w:szCs w:val="24"/>
              </w:rPr>
              <w:t>Число мест  в дневных образовательных учреждениях</w:t>
            </w:r>
          </w:p>
        </w:tc>
        <w:tc>
          <w:tcPr>
            <w:tcW w:w="1257" w:type="dxa"/>
            <w:tcBorders>
              <w:top w:val="nil"/>
              <w:left w:val="nil"/>
              <w:bottom w:val="single" w:sz="4" w:space="0" w:color="auto"/>
              <w:right w:val="nil"/>
            </w:tcBorders>
            <w:shd w:val="clear" w:color="auto" w:fill="auto"/>
            <w:hideMark/>
          </w:tcPr>
          <w:p w:rsidR="00E6358B" w:rsidRPr="00E6358B" w:rsidRDefault="00E6358B" w:rsidP="00E6358B">
            <w:pPr>
              <w:jc w:val="center"/>
              <w:rPr>
                <w:sz w:val="24"/>
                <w:szCs w:val="24"/>
              </w:rPr>
            </w:pPr>
            <w:r w:rsidRPr="00E6358B">
              <w:rPr>
                <w:sz w:val="24"/>
                <w:szCs w:val="24"/>
              </w:rPr>
              <w:t>мест</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2200</w:t>
            </w:r>
          </w:p>
        </w:tc>
        <w:tc>
          <w:tcPr>
            <w:tcW w:w="88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2200</w:t>
            </w:r>
          </w:p>
        </w:tc>
        <w:tc>
          <w:tcPr>
            <w:tcW w:w="873"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2200</w:t>
            </w:r>
          </w:p>
        </w:tc>
        <w:tc>
          <w:tcPr>
            <w:tcW w:w="709"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2200</w:t>
            </w:r>
          </w:p>
        </w:tc>
        <w:tc>
          <w:tcPr>
            <w:tcW w:w="86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2200</w:t>
            </w:r>
          </w:p>
        </w:tc>
        <w:tc>
          <w:tcPr>
            <w:tcW w:w="86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2200</w:t>
            </w:r>
          </w:p>
        </w:tc>
        <w:tc>
          <w:tcPr>
            <w:tcW w:w="1115" w:type="dxa"/>
            <w:tcBorders>
              <w:top w:val="nil"/>
              <w:left w:val="nil"/>
              <w:bottom w:val="single" w:sz="4" w:space="0" w:color="auto"/>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100,0</w:t>
            </w:r>
          </w:p>
        </w:tc>
      </w:tr>
      <w:tr w:rsidR="00E6358B" w:rsidRPr="00E6358B" w:rsidTr="00E6358B">
        <w:trPr>
          <w:trHeight w:val="560"/>
        </w:trPr>
        <w:tc>
          <w:tcPr>
            <w:tcW w:w="3970" w:type="dxa"/>
            <w:tcBorders>
              <w:top w:val="nil"/>
              <w:left w:val="single" w:sz="4" w:space="0" w:color="auto"/>
              <w:bottom w:val="single" w:sz="4" w:space="0" w:color="auto"/>
              <w:right w:val="single" w:sz="4" w:space="0" w:color="auto"/>
            </w:tcBorders>
            <w:shd w:val="clear" w:color="auto" w:fill="auto"/>
            <w:hideMark/>
          </w:tcPr>
          <w:p w:rsidR="00E6358B" w:rsidRPr="00E6358B" w:rsidRDefault="00E6358B" w:rsidP="00E6358B">
            <w:pPr>
              <w:rPr>
                <w:sz w:val="24"/>
                <w:szCs w:val="24"/>
              </w:rPr>
            </w:pPr>
            <w:r w:rsidRPr="00E6358B">
              <w:rPr>
                <w:sz w:val="24"/>
                <w:szCs w:val="24"/>
              </w:rPr>
              <w:t xml:space="preserve">Численность учащихся в дневных образовательных учреждениях </w:t>
            </w:r>
          </w:p>
        </w:tc>
        <w:tc>
          <w:tcPr>
            <w:tcW w:w="1257" w:type="dxa"/>
            <w:tcBorders>
              <w:top w:val="nil"/>
              <w:left w:val="nil"/>
              <w:bottom w:val="single" w:sz="4" w:space="0" w:color="auto"/>
              <w:right w:val="nil"/>
            </w:tcBorders>
            <w:shd w:val="clear" w:color="auto" w:fill="auto"/>
            <w:hideMark/>
          </w:tcPr>
          <w:p w:rsidR="00E6358B" w:rsidRPr="00E6358B" w:rsidRDefault="00E6358B" w:rsidP="00E6358B">
            <w:pPr>
              <w:jc w:val="center"/>
              <w:rPr>
                <w:sz w:val="24"/>
                <w:szCs w:val="24"/>
              </w:rPr>
            </w:pPr>
            <w:r w:rsidRPr="00E6358B">
              <w:rPr>
                <w:sz w:val="24"/>
                <w:szCs w:val="24"/>
              </w:rPr>
              <w:t>человек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2076</w:t>
            </w:r>
          </w:p>
        </w:tc>
        <w:tc>
          <w:tcPr>
            <w:tcW w:w="88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2101</w:t>
            </w:r>
          </w:p>
        </w:tc>
        <w:tc>
          <w:tcPr>
            <w:tcW w:w="873"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2101</w:t>
            </w:r>
          </w:p>
        </w:tc>
        <w:tc>
          <w:tcPr>
            <w:tcW w:w="709"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2153</w:t>
            </w:r>
          </w:p>
        </w:tc>
        <w:tc>
          <w:tcPr>
            <w:tcW w:w="86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2200</w:t>
            </w:r>
          </w:p>
        </w:tc>
        <w:tc>
          <w:tcPr>
            <w:tcW w:w="86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2200</w:t>
            </w:r>
          </w:p>
        </w:tc>
        <w:tc>
          <w:tcPr>
            <w:tcW w:w="1115" w:type="dxa"/>
            <w:tcBorders>
              <w:top w:val="nil"/>
              <w:left w:val="nil"/>
              <w:bottom w:val="single" w:sz="4" w:space="0" w:color="auto"/>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104,7</w:t>
            </w:r>
          </w:p>
        </w:tc>
      </w:tr>
      <w:tr w:rsidR="00E6358B" w:rsidRPr="00E6358B" w:rsidTr="00E6358B">
        <w:trPr>
          <w:trHeight w:val="426"/>
        </w:trPr>
        <w:tc>
          <w:tcPr>
            <w:tcW w:w="3970" w:type="dxa"/>
            <w:tcBorders>
              <w:top w:val="nil"/>
              <w:left w:val="single" w:sz="4" w:space="0" w:color="auto"/>
              <w:bottom w:val="single" w:sz="4" w:space="0" w:color="auto"/>
              <w:right w:val="single" w:sz="4" w:space="0" w:color="auto"/>
            </w:tcBorders>
            <w:shd w:val="clear" w:color="auto" w:fill="auto"/>
            <w:hideMark/>
          </w:tcPr>
          <w:p w:rsidR="00E6358B" w:rsidRPr="00E6358B" w:rsidRDefault="00E6358B" w:rsidP="00E6358B">
            <w:pPr>
              <w:rPr>
                <w:sz w:val="24"/>
                <w:szCs w:val="24"/>
              </w:rPr>
            </w:pPr>
            <w:r w:rsidRPr="00E6358B">
              <w:rPr>
                <w:sz w:val="24"/>
                <w:szCs w:val="24"/>
              </w:rPr>
              <w:t xml:space="preserve">Численность учащихся, занимающихся в 1 смену </w:t>
            </w:r>
          </w:p>
        </w:tc>
        <w:tc>
          <w:tcPr>
            <w:tcW w:w="1257" w:type="dxa"/>
            <w:tcBorders>
              <w:top w:val="nil"/>
              <w:left w:val="nil"/>
              <w:bottom w:val="single" w:sz="4" w:space="0" w:color="auto"/>
              <w:right w:val="nil"/>
            </w:tcBorders>
            <w:shd w:val="clear" w:color="auto" w:fill="auto"/>
            <w:hideMark/>
          </w:tcPr>
          <w:p w:rsidR="00E6358B" w:rsidRPr="00E6358B" w:rsidRDefault="00E6358B" w:rsidP="00E6358B">
            <w:pPr>
              <w:jc w:val="center"/>
              <w:rPr>
                <w:sz w:val="24"/>
                <w:szCs w:val="24"/>
              </w:rPr>
            </w:pPr>
            <w:r w:rsidRPr="00E6358B">
              <w:rPr>
                <w:sz w:val="24"/>
                <w:szCs w:val="24"/>
              </w:rPr>
              <w:t>человек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1956</w:t>
            </w:r>
          </w:p>
        </w:tc>
        <w:tc>
          <w:tcPr>
            <w:tcW w:w="88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1971</w:t>
            </w:r>
          </w:p>
        </w:tc>
        <w:tc>
          <w:tcPr>
            <w:tcW w:w="873"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1971</w:t>
            </w:r>
          </w:p>
        </w:tc>
        <w:tc>
          <w:tcPr>
            <w:tcW w:w="709"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2023</w:t>
            </w:r>
          </w:p>
        </w:tc>
        <w:tc>
          <w:tcPr>
            <w:tcW w:w="86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2070</w:t>
            </w:r>
          </w:p>
        </w:tc>
        <w:tc>
          <w:tcPr>
            <w:tcW w:w="86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2070</w:t>
            </w:r>
          </w:p>
        </w:tc>
        <w:tc>
          <w:tcPr>
            <w:tcW w:w="1115" w:type="dxa"/>
            <w:tcBorders>
              <w:top w:val="nil"/>
              <w:left w:val="nil"/>
              <w:bottom w:val="single" w:sz="4" w:space="0" w:color="auto"/>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105,0</w:t>
            </w:r>
          </w:p>
        </w:tc>
      </w:tr>
      <w:tr w:rsidR="00E6358B" w:rsidRPr="00E6358B" w:rsidTr="00E6358B">
        <w:trPr>
          <w:trHeight w:val="151"/>
        </w:trPr>
        <w:tc>
          <w:tcPr>
            <w:tcW w:w="3970" w:type="dxa"/>
            <w:tcBorders>
              <w:top w:val="nil"/>
              <w:left w:val="single" w:sz="4" w:space="0" w:color="auto"/>
              <w:bottom w:val="single" w:sz="4" w:space="0" w:color="auto"/>
              <w:right w:val="single" w:sz="4" w:space="0" w:color="auto"/>
            </w:tcBorders>
            <w:shd w:val="clear" w:color="auto" w:fill="auto"/>
            <w:hideMark/>
          </w:tcPr>
          <w:p w:rsidR="00E6358B" w:rsidRPr="00E6358B" w:rsidRDefault="00E6358B" w:rsidP="00E6358B">
            <w:pPr>
              <w:rPr>
                <w:sz w:val="24"/>
                <w:szCs w:val="24"/>
              </w:rPr>
            </w:pPr>
            <w:r w:rsidRPr="00E6358B">
              <w:rPr>
                <w:sz w:val="24"/>
                <w:szCs w:val="24"/>
              </w:rPr>
              <w:t>Численность учителей</w:t>
            </w:r>
          </w:p>
        </w:tc>
        <w:tc>
          <w:tcPr>
            <w:tcW w:w="1257" w:type="dxa"/>
            <w:tcBorders>
              <w:top w:val="nil"/>
              <w:left w:val="nil"/>
              <w:bottom w:val="single" w:sz="4" w:space="0" w:color="auto"/>
              <w:right w:val="nil"/>
            </w:tcBorders>
            <w:shd w:val="clear" w:color="auto" w:fill="auto"/>
            <w:hideMark/>
          </w:tcPr>
          <w:p w:rsidR="00E6358B" w:rsidRPr="00E6358B" w:rsidRDefault="00E6358B" w:rsidP="00E6358B">
            <w:pPr>
              <w:jc w:val="center"/>
              <w:rPr>
                <w:sz w:val="24"/>
                <w:szCs w:val="24"/>
              </w:rPr>
            </w:pPr>
            <w:r w:rsidRPr="00E6358B">
              <w:rPr>
                <w:sz w:val="24"/>
                <w:szCs w:val="24"/>
              </w:rPr>
              <w:t>человек</w:t>
            </w:r>
          </w:p>
        </w:tc>
        <w:tc>
          <w:tcPr>
            <w:tcW w:w="940" w:type="dxa"/>
            <w:tcBorders>
              <w:top w:val="nil"/>
              <w:left w:val="single" w:sz="4" w:space="0" w:color="auto"/>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108</w:t>
            </w:r>
          </w:p>
        </w:tc>
        <w:tc>
          <w:tcPr>
            <w:tcW w:w="880" w:type="dxa"/>
            <w:tcBorders>
              <w:top w:val="nil"/>
              <w:left w:val="nil"/>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109</w:t>
            </w:r>
          </w:p>
        </w:tc>
        <w:tc>
          <w:tcPr>
            <w:tcW w:w="873" w:type="dxa"/>
            <w:tcBorders>
              <w:top w:val="nil"/>
              <w:left w:val="nil"/>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116</w:t>
            </w:r>
          </w:p>
        </w:tc>
        <w:tc>
          <w:tcPr>
            <w:tcW w:w="709" w:type="dxa"/>
            <w:tcBorders>
              <w:top w:val="nil"/>
              <w:left w:val="nil"/>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118</w:t>
            </w:r>
          </w:p>
        </w:tc>
        <w:tc>
          <w:tcPr>
            <w:tcW w:w="860" w:type="dxa"/>
            <w:tcBorders>
              <w:top w:val="nil"/>
              <w:left w:val="nil"/>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120</w:t>
            </w:r>
          </w:p>
        </w:tc>
        <w:tc>
          <w:tcPr>
            <w:tcW w:w="860" w:type="dxa"/>
            <w:tcBorders>
              <w:top w:val="nil"/>
              <w:left w:val="nil"/>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120</w:t>
            </w:r>
          </w:p>
        </w:tc>
        <w:tc>
          <w:tcPr>
            <w:tcW w:w="1115" w:type="dxa"/>
            <w:tcBorders>
              <w:top w:val="nil"/>
              <w:left w:val="nil"/>
              <w:bottom w:val="single" w:sz="4" w:space="0" w:color="auto"/>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110,1</w:t>
            </w:r>
          </w:p>
        </w:tc>
      </w:tr>
      <w:tr w:rsidR="00E6358B" w:rsidRPr="00E6358B" w:rsidTr="00E6358B">
        <w:trPr>
          <w:trHeight w:val="439"/>
        </w:trPr>
        <w:tc>
          <w:tcPr>
            <w:tcW w:w="3970" w:type="dxa"/>
            <w:tcBorders>
              <w:top w:val="nil"/>
              <w:left w:val="single" w:sz="4" w:space="0" w:color="auto"/>
              <w:bottom w:val="single" w:sz="4" w:space="0" w:color="auto"/>
              <w:right w:val="single" w:sz="4" w:space="0" w:color="auto"/>
            </w:tcBorders>
            <w:shd w:val="clear" w:color="auto" w:fill="auto"/>
            <w:hideMark/>
          </w:tcPr>
          <w:p w:rsidR="00E6358B" w:rsidRPr="00E6358B" w:rsidRDefault="00E6358B" w:rsidP="00E6358B">
            <w:pPr>
              <w:rPr>
                <w:sz w:val="24"/>
                <w:szCs w:val="24"/>
              </w:rPr>
            </w:pPr>
            <w:r w:rsidRPr="00E6358B">
              <w:rPr>
                <w:sz w:val="24"/>
                <w:szCs w:val="24"/>
              </w:rPr>
              <w:t>Мощность амбулаторно-поликлинических учреждений</w:t>
            </w:r>
          </w:p>
        </w:tc>
        <w:tc>
          <w:tcPr>
            <w:tcW w:w="1257" w:type="dxa"/>
            <w:tcBorders>
              <w:top w:val="nil"/>
              <w:left w:val="nil"/>
              <w:bottom w:val="single" w:sz="4" w:space="0" w:color="auto"/>
              <w:right w:val="nil"/>
            </w:tcBorders>
            <w:shd w:val="clear" w:color="auto" w:fill="auto"/>
            <w:hideMark/>
          </w:tcPr>
          <w:p w:rsidR="00E6358B" w:rsidRPr="00E6358B" w:rsidRDefault="00E6358B" w:rsidP="00E6358B">
            <w:pPr>
              <w:jc w:val="center"/>
              <w:rPr>
                <w:sz w:val="24"/>
                <w:szCs w:val="24"/>
              </w:rPr>
            </w:pPr>
            <w:r w:rsidRPr="00E6358B">
              <w:rPr>
                <w:sz w:val="24"/>
                <w:szCs w:val="24"/>
              </w:rPr>
              <w:t>посещений в смену</w:t>
            </w:r>
          </w:p>
        </w:tc>
        <w:tc>
          <w:tcPr>
            <w:tcW w:w="940" w:type="dxa"/>
            <w:tcBorders>
              <w:top w:val="nil"/>
              <w:left w:val="single" w:sz="4" w:space="0" w:color="auto"/>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480</w:t>
            </w:r>
          </w:p>
        </w:tc>
        <w:tc>
          <w:tcPr>
            <w:tcW w:w="880" w:type="dxa"/>
            <w:tcBorders>
              <w:top w:val="nil"/>
              <w:left w:val="nil"/>
              <w:bottom w:val="single" w:sz="4" w:space="0" w:color="auto"/>
              <w:right w:val="nil"/>
            </w:tcBorders>
            <w:shd w:val="clear" w:color="auto" w:fill="auto"/>
            <w:hideMark/>
          </w:tcPr>
          <w:p w:rsidR="00E6358B" w:rsidRPr="00E6358B" w:rsidRDefault="00E6358B" w:rsidP="00E6358B">
            <w:pPr>
              <w:jc w:val="center"/>
              <w:rPr>
                <w:sz w:val="24"/>
                <w:szCs w:val="24"/>
              </w:rPr>
            </w:pPr>
            <w:r w:rsidRPr="00E6358B">
              <w:rPr>
                <w:sz w:val="24"/>
                <w:szCs w:val="24"/>
              </w:rPr>
              <w:t>480</w:t>
            </w:r>
          </w:p>
        </w:tc>
        <w:tc>
          <w:tcPr>
            <w:tcW w:w="873" w:type="dxa"/>
            <w:tcBorders>
              <w:top w:val="nil"/>
              <w:left w:val="single" w:sz="4" w:space="0" w:color="auto"/>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480</w:t>
            </w:r>
          </w:p>
        </w:tc>
        <w:tc>
          <w:tcPr>
            <w:tcW w:w="709" w:type="dxa"/>
            <w:tcBorders>
              <w:top w:val="nil"/>
              <w:left w:val="nil"/>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480</w:t>
            </w:r>
          </w:p>
        </w:tc>
        <w:tc>
          <w:tcPr>
            <w:tcW w:w="860" w:type="dxa"/>
            <w:tcBorders>
              <w:top w:val="nil"/>
              <w:left w:val="nil"/>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480</w:t>
            </w:r>
          </w:p>
        </w:tc>
        <w:tc>
          <w:tcPr>
            <w:tcW w:w="860" w:type="dxa"/>
            <w:tcBorders>
              <w:top w:val="nil"/>
              <w:left w:val="nil"/>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480</w:t>
            </w:r>
          </w:p>
        </w:tc>
        <w:tc>
          <w:tcPr>
            <w:tcW w:w="1115" w:type="dxa"/>
            <w:tcBorders>
              <w:top w:val="nil"/>
              <w:left w:val="nil"/>
              <w:bottom w:val="single" w:sz="4" w:space="0" w:color="auto"/>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100,0</w:t>
            </w:r>
          </w:p>
        </w:tc>
      </w:tr>
      <w:tr w:rsidR="00E6358B" w:rsidRPr="00E6358B" w:rsidTr="00E6358B">
        <w:trPr>
          <w:trHeight w:val="163"/>
        </w:trPr>
        <w:tc>
          <w:tcPr>
            <w:tcW w:w="3970" w:type="dxa"/>
            <w:tcBorders>
              <w:top w:val="nil"/>
              <w:left w:val="single" w:sz="4" w:space="0" w:color="auto"/>
              <w:bottom w:val="single" w:sz="4" w:space="0" w:color="auto"/>
              <w:right w:val="single" w:sz="4" w:space="0" w:color="auto"/>
            </w:tcBorders>
            <w:shd w:val="clear" w:color="auto" w:fill="auto"/>
            <w:hideMark/>
          </w:tcPr>
          <w:p w:rsidR="00E6358B" w:rsidRPr="00E6358B" w:rsidRDefault="00E6358B" w:rsidP="00E6358B">
            <w:pPr>
              <w:rPr>
                <w:sz w:val="24"/>
                <w:szCs w:val="24"/>
              </w:rPr>
            </w:pPr>
            <w:r w:rsidRPr="00E6358B">
              <w:rPr>
                <w:sz w:val="24"/>
                <w:szCs w:val="24"/>
              </w:rPr>
              <w:t>Численность врачей</w:t>
            </w:r>
          </w:p>
        </w:tc>
        <w:tc>
          <w:tcPr>
            <w:tcW w:w="1257" w:type="dxa"/>
            <w:tcBorders>
              <w:top w:val="nil"/>
              <w:left w:val="nil"/>
              <w:bottom w:val="single" w:sz="4" w:space="0" w:color="auto"/>
              <w:right w:val="nil"/>
            </w:tcBorders>
            <w:shd w:val="clear" w:color="auto" w:fill="auto"/>
            <w:hideMark/>
          </w:tcPr>
          <w:p w:rsidR="00E6358B" w:rsidRPr="00E6358B" w:rsidRDefault="00E6358B" w:rsidP="00E6358B">
            <w:pPr>
              <w:jc w:val="center"/>
              <w:rPr>
                <w:sz w:val="24"/>
                <w:szCs w:val="24"/>
              </w:rPr>
            </w:pPr>
            <w:r w:rsidRPr="00E6358B">
              <w:rPr>
                <w:sz w:val="24"/>
                <w:szCs w:val="24"/>
              </w:rPr>
              <w:t>человек</w:t>
            </w:r>
          </w:p>
        </w:tc>
        <w:tc>
          <w:tcPr>
            <w:tcW w:w="940" w:type="dxa"/>
            <w:tcBorders>
              <w:top w:val="nil"/>
              <w:left w:val="single" w:sz="4" w:space="0" w:color="auto"/>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103</w:t>
            </w:r>
          </w:p>
        </w:tc>
        <w:tc>
          <w:tcPr>
            <w:tcW w:w="880" w:type="dxa"/>
            <w:tcBorders>
              <w:top w:val="nil"/>
              <w:left w:val="nil"/>
              <w:bottom w:val="single" w:sz="4" w:space="0" w:color="auto"/>
              <w:right w:val="nil"/>
            </w:tcBorders>
            <w:shd w:val="clear" w:color="auto" w:fill="auto"/>
            <w:hideMark/>
          </w:tcPr>
          <w:p w:rsidR="00E6358B" w:rsidRPr="00E6358B" w:rsidRDefault="00E6358B" w:rsidP="00E6358B">
            <w:pPr>
              <w:jc w:val="center"/>
              <w:rPr>
                <w:sz w:val="24"/>
                <w:szCs w:val="24"/>
              </w:rPr>
            </w:pPr>
            <w:r w:rsidRPr="00E6358B">
              <w:rPr>
                <w:sz w:val="24"/>
                <w:szCs w:val="24"/>
              </w:rPr>
              <w:t>98</w:t>
            </w:r>
          </w:p>
        </w:tc>
        <w:tc>
          <w:tcPr>
            <w:tcW w:w="873" w:type="dxa"/>
            <w:tcBorders>
              <w:top w:val="nil"/>
              <w:left w:val="single" w:sz="4" w:space="0" w:color="auto"/>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97</w:t>
            </w:r>
          </w:p>
        </w:tc>
        <w:tc>
          <w:tcPr>
            <w:tcW w:w="709" w:type="dxa"/>
            <w:tcBorders>
              <w:top w:val="nil"/>
              <w:left w:val="nil"/>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109</w:t>
            </w:r>
          </w:p>
        </w:tc>
        <w:tc>
          <w:tcPr>
            <w:tcW w:w="860" w:type="dxa"/>
            <w:tcBorders>
              <w:top w:val="nil"/>
              <w:left w:val="nil"/>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109</w:t>
            </w:r>
          </w:p>
        </w:tc>
        <w:tc>
          <w:tcPr>
            <w:tcW w:w="860" w:type="dxa"/>
            <w:tcBorders>
              <w:top w:val="nil"/>
              <w:left w:val="nil"/>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109</w:t>
            </w:r>
          </w:p>
        </w:tc>
        <w:tc>
          <w:tcPr>
            <w:tcW w:w="1115" w:type="dxa"/>
            <w:tcBorders>
              <w:top w:val="nil"/>
              <w:left w:val="nil"/>
              <w:bottom w:val="single" w:sz="4" w:space="0" w:color="auto"/>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111,2</w:t>
            </w:r>
          </w:p>
        </w:tc>
      </w:tr>
      <w:tr w:rsidR="00E6358B" w:rsidRPr="00E6358B" w:rsidTr="00E6358B">
        <w:trPr>
          <w:trHeight w:val="422"/>
        </w:trPr>
        <w:tc>
          <w:tcPr>
            <w:tcW w:w="3970" w:type="dxa"/>
            <w:tcBorders>
              <w:top w:val="nil"/>
              <w:left w:val="single" w:sz="4" w:space="0" w:color="auto"/>
              <w:bottom w:val="single" w:sz="4" w:space="0" w:color="auto"/>
              <w:right w:val="single" w:sz="4" w:space="0" w:color="auto"/>
            </w:tcBorders>
            <w:shd w:val="clear" w:color="auto" w:fill="auto"/>
            <w:hideMark/>
          </w:tcPr>
          <w:p w:rsidR="00E6358B" w:rsidRPr="00E6358B" w:rsidRDefault="00E6358B" w:rsidP="00E6358B">
            <w:pPr>
              <w:rPr>
                <w:sz w:val="24"/>
                <w:szCs w:val="24"/>
              </w:rPr>
            </w:pPr>
            <w:r w:rsidRPr="00E6358B">
              <w:rPr>
                <w:sz w:val="24"/>
                <w:szCs w:val="24"/>
              </w:rPr>
              <w:t>Численность среднего медицинского персонала</w:t>
            </w:r>
          </w:p>
        </w:tc>
        <w:tc>
          <w:tcPr>
            <w:tcW w:w="1257" w:type="dxa"/>
            <w:tcBorders>
              <w:top w:val="nil"/>
              <w:left w:val="nil"/>
              <w:bottom w:val="single" w:sz="4" w:space="0" w:color="auto"/>
              <w:right w:val="nil"/>
            </w:tcBorders>
            <w:shd w:val="clear" w:color="auto" w:fill="auto"/>
            <w:hideMark/>
          </w:tcPr>
          <w:p w:rsidR="00E6358B" w:rsidRPr="00E6358B" w:rsidRDefault="00E6358B" w:rsidP="00E6358B">
            <w:pPr>
              <w:jc w:val="center"/>
              <w:rPr>
                <w:sz w:val="24"/>
                <w:szCs w:val="24"/>
              </w:rPr>
            </w:pPr>
            <w:r w:rsidRPr="00E6358B">
              <w:rPr>
                <w:sz w:val="24"/>
                <w:szCs w:val="24"/>
              </w:rPr>
              <w:t>человек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281</w:t>
            </w:r>
          </w:p>
        </w:tc>
        <w:tc>
          <w:tcPr>
            <w:tcW w:w="880" w:type="dxa"/>
            <w:tcBorders>
              <w:top w:val="nil"/>
              <w:left w:val="nil"/>
              <w:bottom w:val="single" w:sz="4" w:space="0" w:color="auto"/>
              <w:right w:val="nil"/>
            </w:tcBorders>
            <w:shd w:val="clear" w:color="auto" w:fill="auto"/>
            <w:vAlign w:val="center"/>
            <w:hideMark/>
          </w:tcPr>
          <w:p w:rsidR="00E6358B" w:rsidRPr="00E6358B" w:rsidRDefault="00E6358B" w:rsidP="00E6358B">
            <w:pPr>
              <w:jc w:val="center"/>
              <w:rPr>
                <w:sz w:val="24"/>
                <w:szCs w:val="24"/>
              </w:rPr>
            </w:pPr>
            <w:r w:rsidRPr="00E6358B">
              <w:rPr>
                <w:sz w:val="24"/>
                <w:szCs w:val="24"/>
              </w:rPr>
              <w:t>274</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270</w:t>
            </w:r>
          </w:p>
        </w:tc>
        <w:tc>
          <w:tcPr>
            <w:tcW w:w="709"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281</w:t>
            </w:r>
          </w:p>
        </w:tc>
        <w:tc>
          <w:tcPr>
            <w:tcW w:w="86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281</w:t>
            </w:r>
          </w:p>
        </w:tc>
        <w:tc>
          <w:tcPr>
            <w:tcW w:w="86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281</w:t>
            </w:r>
          </w:p>
        </w:tc>
        <w:tc>
          <w:tcPr>
            <w:tcW w:w="1115" w:type="dxa"/>
            <w:tcBorders>
              <w:top w:val="nil"/>
              <w:left w:val="nil"/>
              <w:bottom w:val="single" w:sz="4" w:space="0" w:color="auto"/>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102,6</w:t>
            </w:r>
          </w:p>
        </w:tc>
      </w:tr>
      <w:tr w:rsidR="00E6358B" w:rsidRPr="00E6358B" w:rsidTr="00E6358B">
        <w:trPr>
          <w:trHeight w:val="289"/>
        </w:trPr>
        <w:tc>
          <w:tcPr>
            <w:tcW w:w="3970" w:type="dxa"/>
            <w:tcBorders>
              <w:top w:val="nil"/>
              <w:left w:val="single" w:sz="4" w:space="0" w:color="auto"/>
              <w:bottom w:val="single" w:sz="4" w:space="0" w:color="auto"/>
              <w:right w:val="single" w:sz="4" w:space="0" w:color="auto"/>
            </w:tcBorders>
            <w:shd w:val="clear" w:color="auto" w:fill="auto"/>
            <w:hideMark/>
          </w:tcPr>
          <w:p w:rsidR="00E6358B" w:rsidRPr="00E6358B" w:rsidRDefault="00E6358B" w:rsidP="00E6358B">
            <w:pPr>
              <w:rPr>
                <w:sz w:val="24"/>
                <w:szCs w:val="24"/>
              </w:rPr>
            </w:pPr>
            <w:r w:rsidRPr="00E6358B">
              <w:rPr>
                <w:sz w:val="24"/>
                <w:szCs w:val="24"/>
              </w:rPr>
              <w:t>Количество библиотек</w:t>
            </w:r>
          </w:p>
        </w:tc>
        <w:tc>
          <w:tcPr>
            <w:tcW w:w="1257" w:type="dxa"/>
            <w:tcBorders>
              <w:top w:val="nil"/>
              <w:left w:val="nil"/>
              <w:bottom w:val="single" w:sz="4" w:space="0" w:color="auto"/>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единиц</w:t>
            </w:r>
          </w:p>
        </w:tc>
        <w:tc>
          <w:tcPr>
            <w:tcW w:w="94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w:t>
            </w:r>
          </w:p>
        </w:tc>
        <w:tc>
          <w:tcPr>
            <w:tcW w:w="880" w:type="dxa"/>
            <w:tcBorders>
              <w:top w:val="nil"/>
              <w:left w:val="nil"/>
              <w:bottom w:val="single" w:sz="4" w:space="0" w:color="auto"/>
              <w:right w:val="nil"/>
            </w:tcBorders>
            <w:shd w:val="clear" w:color="auto" w:fill="auto"/>
            <w:vAlign w:val="center"/>
            <w:hideMark/>
          </w:tcPr>
          <w:p w:rsidR="00E6358B" w:rsidRPr="00E6358B" w:rsidRDefault="00E6358B" w:rsidP="00E6358B">
            <w:pPr>
              <w:jc w:val="center"/>
              <w:rPr>
                <w:sz w:val="24"/>
                <w:szCs w:val="24"/>
              </w:rPr>
            </w:pPr>
            <w:r w:rsidRPr="00E6358B">
              <w:rPr>
                <w:sz w:val="24"/>
                <w:szCs w:val="24"/>
              </w:rPr>
              <w:t>1</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w:t>
            </w:r>
          </w:p>
        </w:tc>
        <w:tc>
          <w:tcPr>
            <w:tcW w:w="860" w:type="dxa"/>
            <w:tcBorders>
              <w:top w:val="nil"/>
              <w:left w:val="nil"/>
              <w:bottom w:val="single" w:sz="4" w:space="0" w:color="auto"/>
              <w:right w:val="nil"/>
            </w:tcBorders>
            <w:shd w:val="clear" w:color="auto" w:fill="auto"/>
            <w:vAlign w:val="center"/>
            <w:hideMark/>
          </w:tcPr>
          <w:p w:rsidR="00E6358B" w:rsidRPr="00E6358B" w:rsidRDefault="00E6358B" w:rsidP="00E6358B">
            <w:pPr>
              <w:jc w:val="center"/>
              <w:rPr>
                <w:sz w:val="24"/>
                <w:szCs w:val="24"/>
              </w:rPr>
            </w:pPr>
            <w:r w:rsidRPr="00E6358B">
              <w:rPr>
                <w:sz w:val="24"/>
                <w:szCs w:val="24"/>
              </w:rPr>
              <w:t>1</w:t>
            </w:r>
          </w:p>
        </w:tc>
        <w:tc>
          <w:tcPr>
            <w:tcW w:w="860" w:type="dxa"/>
            <w:tcBorders>
              <w:top w:val="nil"/>
              <w:left w:val="single" w:sz="4" w:space="0" w:color="auto"/>
              <w:bottom w:val="single" w:sz="4" w:space="0" w:color="auto"/>
              <w:right w:val="nil"/>
            </w:tcBorders>
            <w:shd w:val="clear" w:color="auto" w:fill="auto"/>
            <w:vAlign w:val="center"/>
            <w:hideMark/>
          </w:tcPr>
          <w:p w:rsidR="00E6358B" w:rsidRPr="00E6358B" w:rsidRDefault="00E6358B" w:rsidP="00E6358B">
            <w:pPr>
              <w:jc w:val="center"/>
              <w:rPr>
                <w:sz w:val="24"/>
                <w:szCs w:val="24"/>
              </w:rPr>
            </w:pPr>
            <w:r w:rsidRPr="00E6358B">
              <w:rPr>
                <w:sz w:val="24"/>
                <w:szCs w:val="24"/>
              </w:rPr>
              <w:t>1</w:t>
            </w:r>
          </w:p>
        </w:tc>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100,0</w:t>
            </w:r>
          </w:p>
        </w:tc>
      </w:tr>
      <w:tr w:rsidR="00E6358B" w:rsidRPr="00E6358B" w:rsidTr="00E6358B">
        <w:trPr>
          <w:trHeight w:val="421"/>
        </w:trPr>
        <w:tc>
          <w:tcPr>
            <w:tcW w:w="3970" w:type="dxa"/>
            <w:tcBorders>
              <w:top w:val="nil"/>
              <w:left w:val="single" w:sz="4" w:space="0" w:color="auto"/>
              <w:bottom w:val="nil"/>
              <w:right w:val="single" w:sz="4" w:space="0" w:color="auto"/>
            </w:tcBorders>
            <w:shd w:val="clear" w:color="auto" w:fill="auto"/>
            <w:hideMark/>
          </w:tcPr>
          <w:p w:rsidR="00E6358B" w:rsidRPr="00E6358B" w:rsidRDefault="00E6358B" w:rsidP="00E6358B">
            <w:pPr>
              <w:rPr>
                <w:sz w:val="24"/>
                <w:szCs w:val="24"/>
              </w:rPr>
            </w:pPr>
            <w:r w:rsidRPr="00E6358B">
              <w:rPr>
                <w:sz w:val="24"/>
                <w:szCs w:val="24"/>
              </w:rPr>
              <w:t>Число центров социального обслуживания населения</w:t>
            </w:r>
          </w:p>
        </w:tc>
        <w:tc>
          <w:tcPr>
            <w:tcW w:w="1257" w:type="dxa"/>
            <w:tcBorders>
              <w:top w:val="nil"/>
              <w:left w:val="nil"/>
              <w:bottom w:val="nil"/>
              <w:right w:val="single" w:sz="4" w:space="0" w:color="auto"/>
            </w:tcBorders>
            <w:shd w:val="clear" w:color="auto" w:fill="auto"/>
            <w:hideMark/>
          </w:tcPr>
          <w:p w:rsidR="00E6358B" w:rsidRPr="00E6358B" w:rsidRDefault="00E6358B" w:rsidP="00E6358B">
            <w:pPr>
              <w:jc w:val="center"/>
              <w:rPr>
                <w:sz w:val="24"/>
                <w:szCs w:val="24"/>
              </w:rPr>
            </w:pPr>
            <w:r w:rsidRPr="00E6358B">
              <w:rPr>
                <w:sz w:val="24"/>
                <w:szCs w:val="24"/>
              </w:rPr>
              <w:t>единиц</w:t>
            </w:r>
          </w:p>
        </w:tc>
        <w:tc>
          <w:tcPr>
            <w:tcW w:w="940" w:type="dxa"/>
            <w:tcBorders>
              <w:top w:val="nil"/>
              <w:left w:val="nil"/>
              <w:bottom w:val="nil"/>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w:t>
            </w:r>
          </w:p>
        </w:tc>
        <w:tc>
          <w:tcPr>
            <w:tcW w:w="880" w:type="dxa"/>
            <w:tcBorders>
              <w:top w:val="nil"/>
              <w:left w:val="nil"/>
              <w:bottom w:val="nil"/>
              <w:right w:val="nil"/>
            </w:tcBorders>
            <w:shd w:val="clear" w:color="auto" w:fill="auto"/>
            <w:vAlign w:val="center"/>
            <w:hideMark/>
          </w:tcPr>
          <w:p w:rsidR="00E6358B" w:rsidRPr="00E6358B" w:rsidRDefault="00E6358B" w:rsidP="00E6358B">
            <w:pPr>
              <w:jc w:val="center"/>
              <w:rPr>
                <w:sz w:val="24"/>
                <w:szCs w:val="24"/>
              </w:rPr>
            </w:pPr>
            <w:r w:rsidRPr="00E6358B">
              <w:rPr>
                <w:sz w:val="24"/>
                <w:szCs w:val="24"/>
              </w:rPr>
              <w:t>1</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w:t>
            </w:r>
          </w:p>
        </w:tc>
        <w:tc>
          <w:tcPr>
            <w:tcW w:w="860" w:type="dxa"/>
            <w:tcBorders>
              <w:top w:val="nil"/>
              <w:left w:val="nil"/>
              <w:bottom w:val="single" w:sz="4" w:space="0" w:color="auto"/>
              <w:right w:val="nil"/>
            </w:tcBorders>
            <w:shd w:val="clear" w:color="auto" w:fill="auto"/>
            <w:vAlign w:val="center"/>
            <w:hideMark/>
          </w:tcPr>
          <w:p w:rsidR="00E6358B" w:rsidRPr="00E6358B" w:rsidRDefault="00E6358B" w:rsidP="00E6358B">
            <w:pPr>
              <w:jc w:val="center"/>
              <w:rPr>
                <w:sz w:val="24"/>
                <w:szCs w:val="24"/>
              </w:rPr>
            </w:pPr>
            <w:r w:rsidRPr="00E6358B">
              <w:rPr>
                <w:sz w:val="24"/>
                <w:szCs w:val="24"/>
              </w:rPr>
              <w:t>1</w:t>
            </w:r>
          </w:p>
        </w:tc>
        <w:tc>
          <w:tcPr>
            <w:tcW w:w="860" w:type="dxa"/>
            <w:tcBorders>
              <w:top w:val="nil"/>
              <w:left w:val="single" w:sz="4" w:space="0" w:color="auto"/>
              <w:bottom w:val="single" w:sz="4" w:space="0" w:color="auto"/>
              <w:right w:val="nil"/>
            </w:tcBorders>
            <w:shd w:val="clear" w:color="auto" w:fill="auto"/>
            <w:vAlign w:val="center"/>
            <w:hideMark/>
          </w:tcPr>
          <w:p w:rsidR="00E6358B" w:rsidRPr="00E6358B" w:rsidRDefault="00E6358B" w:rsidP="00E6358B">
            <w:pPr>
              <w:jc w:val="center"/>
              <w:rPr>
                <w:sz w:val="24"/>
                <w:szCs w:val="24"/>
              </w:rPr>
            </w:pPr>
            <w:r w:rsidRPr="00E6358B">
              <w:rPr>
                <w:sz w:val="24"/>
                <w:szCs w:val="24"/>
              </w:rPr>
              <w:t>1</w:t>
            </w:r>
          </w:p>
        </w:tc>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100,0</w:t>
            </w:r>
          </w:p>
        </w:tc>
      </w:tr>
      <w:tr w:rsidR="00E6358B" w:rsidRPr="00E6358B" w:rsidTr="00E6358B">
        <w:trPr>
          <w:trHeight w:val="93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E6358B" w:rsidRPr="00E6358B" w:rsidRDefault="00E6358B" w:rsidP="00E6358B">
            <w:pPr>
              <w:rPr>
                <w:sz w:val="24"/>
                <w:szCs w:val="24"/>
              </w:rPr>
            </w:pPr>
            <w:r w:rsidRPr="00E6358B">
              <w:rPr>
                <w:sz w:val="24"/>
                <w:szCs w:val="24"/>
              </w:rPr>
              <w:t>Число отделений социального обслуживания на дому граждан пожилого возраста  и инвалидов (ОСОвД)</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единиц</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w:t>
            </w:r>
          </w:p>
        </w:tc>
        <w:tc>
          <w:tcPr>
            <w:tcW w:w="873"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w:t>
            </w:r>
          </w:p>
        </w:tc>
        <w:tc>
          <w:tcPr>
            <w:tcW w:w="860" w:type="dxa"/>
            <w:tcBorders>
              <w:top w:val="nil"/>
              <w:left w:val="nil"/>
              <w:bottom w:val="single" w:sz="4" w:space="0" w:color="auto"/>
              <w:right w:val="nil"/>
            </w:tcBorders>
            <w:shd w:val="clear" w:color="auto" w:fill="auto"/>
            <w:vAlign w:val="center"/>
            <w:hideMark/>
          </w:tcPr>
          <w:p w:rsidR="00E6358B" w:rsidRPr="00E6358B" w:rsidRDefault="00E6358B" w:rsidP="00E6358B">
            <w:pPr>
              <w:jc w:val="center"/>
              <w:rPr>
                <w:sz w:val="24"/>
                <w:szCs w:val="24"/>
              </w:rPr>
            </w:pPr>
            <w:r w:rsidRPr="00E6358B">
              <w:rPr>
                <w:sz w:val="24"/>
                <w:szCs w:val="24"/>
              </w:rPr>
              <w:t>1</w:t>
            </w:r>
          </w:p>
        </w:tc>
        <w:tc>
          <w:tcPr>
            <w:tcW w:w="860" w:type="dxa"/>
            <w:tcBorders>
              <w:top w:val="nil"/>
              <w:left w:val="single" w:sz="4" w:space="0" w:color="auto"/>
              <w:bottom w:val="single" w:sz="4" w:space="0" w:color="auto"/>
              <w:right w:val="nil"/>
            </w:tcBorders>
            <w:shd w:val="clear" w:color="auto" w:fill="auto"/>
            <w:vAlign w:val="center"/>
            <w:hideMark/>
          </w:tcPr>
          <w:p w:rsidR="00E6358B" w:rsidRPr="00E6358B" w:rsidRDefault="00E6358B" w:rsidP="00E6358B">
            <w:pPr>
              <w:jc w:val="center"/>
              <w:rPr>
                <w:sz w:val="24"/>
                <w:szCs w:val="24"/>
              </w:rPr>
            </w:pPr>
            <w:r w:rsidRPr="00E6358B">
              <w:rPr>
                <w:sz w:val="24"/>
                <w:szCs w:val="24"/>
              </w:rPr>
              <w:t>1</w:t>
            </w:r>
          </w:p>
        </w:tc>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100,0</w:t>
            </w:r>
          </w:p>
        </w:tc>
      </w:tr>
      <w:tr w:rsidR="00E6358B" w:rsidRPr="00E6358B" w:rsidTr="00E6358B">
        <w:trPr>
          <w:trHeight w:val="161"/>
        </w:trPr>
        <w:tc>
          <w:tcPr>
            <w:tcW w:w="3970" w:type="dxa"/>
            <w:tcBorders>
              <w:top w:val="nil"/>
              <w:left w:val="single" w:sz="4" w:space="0" w:color="auto"/>
              <w:bottom w:val="single" w:sz="4" w:space="0" w:color="auto"/>
              <w:right w:val="single" w:sz="4" w:space="0" w:color="auto"/>
            </w:tcBorders>
            <w:shd w:val="clear" w:color="auto" w:fill="auto"/>
            <w:hideMark/>
          </w:tcPr>
          <w:p w:rsidR="00E6358B" w:rsidRPr="00E6358B" w:rsidRDefault="00E6358B" w:rsidP="00E6358B">
            <w:pPr>
              <w:rPr>
                <w:sz w:val="24"/>
                <w:szCs w:val="24"/>
              </w:rPr>
            </w:pPr>
            <w:r w:rsidRPr="00E6358B">
              <w:rPr>
                <w:sz w:val="24"/>
                <w:szCs w:val="24"/>
              </w:rPr>
              <w:t>Обслужено за год</w:t>
            </w:r>
          </w:p>
        </w:tc>
        <w:tc>
          <w:tcPr>
            <w:tcW w:w="1257"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человек</w:t>
            </w:r>
          </w:p>
        </w:tc>
        <w:tc>
          <w:tcPr>
            <w:tcW w:w="94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861</w:t>
            </w:r>
          </w:p>
        </w:tc>
        <w:tc>
          <w:tcPr>
            <w:tcW w:w="88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863</w:t>
            </w:r>
          </w:p>
        </w:tc>
        <w:tc>
          <w:tcPr>
            <w:tcW w:w="873"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850</w:t>
            </w:r>
          </w:p>
        </w:tc>
        <w:tc>
          <w:tcPr>
            <w:tcW w:w="709"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850</w:t>
            </w:r>
          </w:p>
        </w:tc>
        <w:tc>
          <w:tcPr>
            <w:tcW w:w="860" w:type="dxa"/>
            <w:tcBorders>
              <w:top w:val="nil"/>
              <w:left w:val="nil"/>
              <w:bottom w:val="single" w:sz="4" w:space="0" w:color="auto"/>
              <w:right w:val="nil"/>
            </w:tcBorders>
            <w:shd w:val="clear" w:color="auto" w:fill="auto"/>
            <w:vAlign w:val="center"/>
            <w:hideMark/>
          </w:tcPr>
          <w:p w:rsidR="00E6358B" w:rsidRPr="00E6358B" w:rsidRDefault="00E6358B" w:rsidP="00E6358B">
            <w:pPr>
              <w:jc w:val="center"/>
              <w:rPr>
                <w:sz w:val="24"/>
                <w:szCs w:val="24"/>
              </w:rPr>
            </w:pPr>
            <w:r w:rsidRPr="00E6358B">
              <w:rPr>
                <w:sz w:val="24"/>
                <w:szCs w:val="24"/>
              </w:rPr>
              <w:t>850</w:t>
            </w:r>
          </w:p>
        </w:tc>
        <w:tc>
          <w:tcPr>
            <w:tcW w:w="860" w:type="dxa"/>
            <w:tcBorders>
              <w:top w:val="nil"/>
              <w:left w:val="single" w:sz="4" w:space="0" w:color="auto"/>
              <w:bottom w:val="single" w:sz="4" w:space="0" w:color="auto"/>
              <w:right w:val="nil"/>
            </w:tcBorders>
            <w:shd w:val="clear" w:color="auto" w:fill="auto"/>
            <w:vAlign w:val="center"/>
            <w:hideMark/>
          </w:tcPr>
          <w:p w:rsidR="00E6358B" w:rsidRPr="00E6358B" w:rsidRDefault="00E6358B" w:rsidP="00E6358B">
            <w:pPr>
              <w:jc w:val="center"/>
              <w:rPr>
                <w:sz w:val="24"/>
                <w:szCs w:val="24"/>
              </w:rPr>
            </w:pPr>
            <w:r w:rsidRPr="00E6358B">
              <w:rPr>
                <w:sz w:val="24"/>
                <w:szCs w:val="24"/>
              </w:rPr>
              <w:t>850</w:t>
            </w:r>
          </w:p>
        </w:tc>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98,5</w:t>
            </w:r>
          </w:p>
        </w:tc>
      </w:tr>
      <w:tr w:rsidR="00E6358B" w:rsidRPr="00E6358B" w:rsidTr="00E6358B">
        <w:trPr>
          <w:trHeight w:val="576"/>
        </w:trPr>
        <w:tc>
          <w:tcPr>
            <w:tcW w:w="3970" w:type="dxa"/>
            <w:tcBorders>
              <w:top w:val="nil"/>
              <w:left w:val="single" w:sz="4" w:space="0" w:color="auto"/>
              <w:bottom w:val="single" w:sz="4" w:space="0" w:color="auto"/>
              <w:right w:val="single" w:sz="4" w:space="0" w:color="auto"/>
            </w:tcBorders>
            <w:shd w:val="clear" w:color="auto" w:fill="auto"/>
            <w:hideMark/>
          </w:tcPr>
          <w:p w:rsidR="00E6358B" w:rsidRPr="00E6358B" w:rsidRDefault="00E6358B" w:rsidP="00E6358B">
            <w:pPr>
              <w:rPr>
                <w:sz w:val="24"/>
                <w:szCs w:val="24"/>
              </w:rPr>
            </w:pPr>
            <w:r w:rsidRPr="00E6358B">
              <w:rPr>
                <w:sz w:val="24"/>
                <w:szCs w:val="24"/>
              </w:rPr>
              <w:t>Число социально-реабилитационных центров для несовершеннолетних</w:t>
            </w:r>
          </w:p>
        </w:tc>
        <w:tc>
          <w:tcPr>
            <w:tcW w:w="1257"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единиц</w:t>
            </w:r>
          </w:p>
        </w:tc>
        <w:tc>
          <w:tcPr>
            <w:tcW w:w="94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w:t>
            </w:r>
          </w:p>
        </w:tc>
        <w:tc>
          <w:tcPr>
            <w:tcW w:w="88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w:t>
            </w:r>
          </w:p>
        </w:tc>
        <w:tc>
          <w:tcPr>
            <w:tcW w:w="873"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w:t>
            </w:r>
          </w:p>
        </w:tc>
        <w:tc>
          <w:tcPr>
            <w:tcW w:w="86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w:t>
            </w:r>
          </w:p>
        </w:tc>
        <w:tc>
          <w:tcPr>
            <w:tcW w:w="86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1</w:t>
            </w:r>
          </w:p>
        </w:tc>
        <w:tc>
          <w:tcPr>
            <w:tcW w:w="1115" w:type="dxa"/>
            <w:tcBorders>
              <w:top w:val="nil"/>
              <w:left w:val="nil"/>
              <w:bottom w:val="single" w:sz="4" w:space="0" w:color="auto"/>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100,0</w:t>
            </w:r>
          </w:p>
        </w:tc>
      </w:tr>
      <w:tr w:rsidR="00E6358B" w:rsidRPr="00E6358B" w:rsidTr="00E6358B">
        <w:trPr>
          <w:trHeight w:val="732"/>
        </w:trPr>
        <w:tc>
          <w:tcPr>
            <w:tcW w:w="3970" w:type="dxa"/>
            <w:tcBorders>
              <w:top w:val="nil"/>
              <w:left w:val="single" w:sz="4" w:space="0" w:color="auto"/>
              <w:bottom w:val="single" w:sz="4" w:space="0" w:color="auto"/>
              <w:right w:val="single" w:sz="4" w:space="0" w:color="auto"/>
            </w:tcBorders>
            <w:shd w:val="clear" w:color="auto" w:fill="auto"/>
            <w:hideMark/>
          </w:tcPr>
          <w:p w:rsidR="00E6358B" w:rsidRPr="00E6358B" w:rsidRDefault="00E6358B" w:rsidP="00E6358B">
            <w:pPr>
              <w:rPr>
                <w:sz w:val="24"/>
                <w:szCs w:val="24"/>
              </w:rPr>
            </w:pPr>
            <w:r w:rsidRPr="00E6358B">
              <w:rPr>
                <w:sz w:val="24"/>
                <w:szCs w:val="24"/>
              </w:rPr>
              <w:t>Количество мест в  социально-реабилитационном центре для несовершеннолетних</w:t>
            </w:r>
          </w:p>
        </w:tc>
        <w:tc>
          <w:tcPr>
            <w:tcW w:w="1257"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человек</w:t>
            </w:r>
          </w:p>
        </w:tc>
        <w:tc>
          <w:tcPr>
            <w:tcW w:w="94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32</w:t>
            </w:r>
          </w:p>
        </w:tc>
        <w:tc>
          <w:tcPr>
            <w:tcW w:w="88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32</w:t>
            </w:r>
          </w:p>
        </w:tc>
        <w:tc>
          <w:tcPr>
            <w:tcW w:w="873"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32</w:t>
            </w:r>
          </w:p>
        </w:tc>
        <w:tc>
          <w:tcPr>
            <w:tcW w:w="709"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32</w:t>
            </w:r>
          </w:p>
        </w:tc>
        <w:tc>
          <w:tcPr>
            <w:tcW w:w="86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32</w:t>
            </w:r>
          </w:p>
        </w:tc>
        <w:tc>
          <w:tcPr>
            <w:tcW w:w="860" w:type="dxa"/>
            <w:tcBorders>
              <w:top w:val="nil"/>
              <w:left w:val="nil"/>
              <w:bottom w:val="single" w:sz="4" w:space="0" w:color="auto"/>
              <w:right w:val="single" w:sz="4" w:space="0" w:color="auto"/>
            </w:tcBorders>
            <w:shd w:val="clear" w:color="auto" w:fill="auto"/>
            <w:vAlign w:val="center"/>
            <w:hideMark/>
          </w:tcPr>
          <w:p w:rsidR="00E6358B" w:rsidRPr="00E6358B" w:rsidRDefault="00E6358B" w:rsidP="00E6358B">
            <w:pPr>
              <w:jc w:val="center"/>
              <w:rPr>
                <w:sz w:val="24"/>
                <w:szCs w:val="24"/>
              </w:rPr>
            </w:pPr>
            <w:r w:rsidRPr="00E6358B">
              <w:rPr>
                <w:sz w:val="24"/>
                <w:szCs w:val="24"/>
              </w:rPr>
              <w:t>32</w:t>
            </w:r>
          </w:p>
        </w:tc>
        <w:tc>
          <w:tcPr>
            <w:tcW w:w="1115" w:type="dxa"/>
            <w:tcBorders>
              <w:top w:val="nil"/>
              <w:left w:val="nil"/>
              <w:bottom w:val="single" w:sz="4" w:space="0" w:color="auto"/>
              <w:right w:val="single" w:sz="4" w:space="0" w:color="auto"/>
            </w:tcBorders>
            <w:shd w:val="clear" w:color="auto" w:fill="auto"/>
            <w:noWrap/>
            <w:vAlign w:val="center"/>
            <w:hideMark/>
          </w:tcPr>
          <w:p w:rsidR="00E6358B" w:rsidRPr="00E6358B" w:rsidRDefault="00E6358B" w:rsidP="00E6358B">
            <w:pPr>
              <w:jc w:val="center"/>
              <w:rPr>
                <w:sz w:val="24"/>
                <w:szCs w:val="24"/>
              </w:rPr>
            </w:pPr>
            <w:r w:rsidRPr="00E6358B">
              <w:rPr>
                <w:sz w:val="24"/>
                <w:szCs w:val="24"/>
              </w:rPr>
              <w:t>100,0</w:t>
            </w:r>
          </w:p>
        </w:tc>
      </w:tr>
    </w:tbl>
    <w:p w:rsidR="005B4F2E" w:rsidRDefault="005B4F2E" w:rsidP="00793F7B">
      <w:pPr>
        <w:pStyle w:val="ConsPlusNormal"/>
        <w:widowControl/>
        <w:ind w:firstLine="540"/>
        <w:jc w:val="both"/>
        <w:rPr>
          <w:rFonts w:ascii="Times New Roman" w:hAnsi="Times New Roman" w:cs="Times New Roman"/>
        </w:rPr>
      </w:pPr>
    </w:p>
    <w:p w:rsidR="00381E06" w:rsidRDefault="00381E06" w:rsidP="00793F7B">
      <w:pPr>
        <w:pStyle w:val="ConsPlusNormal"/>
        <w:widowControl/>
        <w:ind w:firstLine="540"/>
        <w:jc w:val="both"/>
        <w:rPr>
          <w:rFonts w:ascii="Times New Roman" w:hAnsi="Times New Roman" w:cs="Times New Roman"/>
        </w:rPr>
      </w:pPr>
    </w:p>
    <w:p w:rsidR="00381E06" w:rsidRDefault="00381E06" w:rsidP="00793F7B">
      <w:pPr>
        <w:pStyle w:val="ConsPlusNormal"/>
        <w:widowControl/>
        <w:ind w:firstLine="540"/>
        <w:jc w:val="both"/>
        <w:rPr>
          <w:rFonts w:ascii="Times New Roman" w:hAnsi="Times New Roman" w:cs="Times New Roman"/>
        </w:rPr>
      </w:pPr>
    </w:p>
    <w:tbl>
      <w:tblPr>
        <w:tblW w:w="10908" w:type="dxa"/>
        <w:tblInd w:w="-176" w:type="dxa"/>
        <w:tblLook w:val="04A0" w:firstRow="1" w:lastRow="0" w:firstColumn="1" w:lastColumn="0" w:noHBand="0" w:noVBand="1"/>
      </w:tblPr>
      <w:tblGrid>
        <w:gridCol w:w="4820"/>
        <w:gridCol w:w="1000"/>
        <w:gridCol w:w="1060"/>
        <w:gridCol w:w="996"/>
        <w:gridCol w:w="996"/>
        <w:gridCol w:w="1116"/>
        <w:gridCol w:w="1100"/>
      </w:tblGrid>
      <w:tr w:rsidR="00381E06" w:rsidRPr="00381E06" w:rsidTr="00746813">
        <w:trPr>
          <w:trHeight w:val="315"/>
        </w:trPr>
        <w:tc>
          <w:tcPr>
            <w:tcW w:w="4820" w:type="dxa"/>
            <w:tcBorders>
              <w:top w:val="nil"/>
              <w:left w:val="nil"/>
              <w:bottom w:val="nil"/>
              <w:right w:val="nil"/>
            </w:tcBorders>
            <w:shd w:val="clear" w:color="auto" w:fill="auto"/>
            <w:noWrap/>
            <w:vAlign w:val="bottom"/>
            <w:hideMark/>
          </w:tcPr>
          <w:p w:rsidR="00381E06" w:rsidRPr="00381E06" w:rsidRDefault="00381E06" w:rsidP="00381E06">
            <w:pPr>
              <w:rPr>
                <w:rFonts w:ascii="Arial CYR" w:hAnsi="Arial CYR"/>
                <w:sz w:val="16"/>
                <w:szCs w:val="16"/>
              </w:rPr>
            </w:pPr>
          </w:p>
        </w:tc>
        <w:tc>
          <w:tcPr>
            <w:tcW w:w="1000" w:type="dxa"/>
            <w:tcBorders>
              <w:top w:val="nil"/>
              <w:left w:val="nil"/>
              <w:bottom w:val="nil"/>
              <w:right w:val="nil"/>
            </w:tcBorders>
            <w:shd w:val="clear" w:color="auto" w:fill="auto"/>
            <w:noWrap/>
            <w:vAlign w:val="bottom"/>
            <w:hideMark/>
          </w:tcPr>
          <w:p w:rsidR="00381E06" w:rsidRPr="00381E06" w:rsidRDefault="00381E06" w:rsidP="00381E06"/>
        </w:tc>
        <w:tc>
          <w:tcPr>
            <w:tcW w:w="1060" w:type="dxa"/>
            <w:tcBorders>
              <w:top w:val="nil"/>
              <w:left w:val="nil"/>
              <w:bottom w:val="nil"/>
              <w:right w:val="nil"/>
            </w:tcBorders>
            <w:shd w:val="clear" w:color="auto" w:fill="auto"/>
            <w:noWrap/>
            <w:vAlign w:val="bottom"/>
            <w:hideMark/>
          </w:tcPr>
          <w:p w:rsidR="00381E06" w:rsidRPr="00381E06" w:rsidRDefault="00381E06" w:rsidP="00381E06">
            <w:pPr>
              <w:rPr>
                <w:rFonts w:ascii="Arial CYR" w:hAnsi="Arial CYR"/>
                <w:sz w:val="16"/>
                <w:szCs w:val="16"/>
              </w:rPr>
            </w:pPr>
          </w:p>
        </w:tc>
        <w:tc>
          <w:tcPr>
            <w:tcW w:w="816" w:type="dxa"/>
            <w:tcBorders>
              <w:top w:val="nil"/>
              <w:left w:val="nil"/>
              <w:bottom w:val="nil"/>
              <w:right w:val="nil"/>
            </w:tcBorders>
            <w:shd w:val="clear" w:color="auto" w:fill="auto"/>
            <w:noWrap/>
            <w:vAlign w:val="bottom"/>
            <w:hideMark/>
          </w:tcPr>
          <w:p w:rsidR="00381E06" w:rsidRPr="00381E06" w:rsidRDefault="00381E06" w:rsidP="00381E06">
            <w:pPr>
              <w:rPr>
                <w:rFonts w:ascii="Arial CYR" w:hAnsi="Arial CYR"/>
                <w:sz w:val="16"/>
                <w:szCs w:val="16"/>
              </w:rPr>
            </w:pPr>
          </w:p>
        </w:tc>
        <w:tc>
          <w:tcPr>
            <w:tcW w:w="2112" w:type="dxa"/>
            <w:gridSpan w:val="2"/>
            <w:tcBorders>
              <w:top w:val="nil"/>
              <w:left w:val="nil"/>
              <w:bottom w:val="nil"/>
              <w:right w:val="nil"/>
            </w:tcBorders>
            <w:shd w:val="clear" w:color="auto" w:fill="auto"/>
            <w:noWrap/>
            <w:vAlign w:val="bottom"/>
            <w:hideMark/>
          </w:tcPr>
          <w:p w:rsidR="00381E06" w:rsidRPr="00381E06" w:rsidRDefault="00F708A5" w:rsidP="00381E06">
            <w:pPr>
              <w:jc w:val="center"/>
              <w:rPr>
                <w:sz w:val="24"/>
                <w:szCs w:val="24"/>
              </w:rPr>
            </w:pPr>
            <w:r>
              <w:rPr>
                <w:sz w:val="24"/>
                <w:szCs w:val="24"/>
              </w:rPr>
              <w:t xml:space="preserve">       </w:t>
            </w:r>
            <w:r w:rsidR="00381E06" w:rsidRPr="00381E06">
              <w:rPr>
                <w:sz w:val="24"/>
                <w:szCs w:val="24"/>
              </w:rPr>
              <w:t xml:space="preserve">Таблица №10. </w:t>
            </w:r>
          </w:p>
        </w:tc>
        <w:tc>
          <w:tcPr>
            <w:tcW w:w="1100" w:type="dxa"/>
            <w:tcBorders>
              <w:top w:val="nil"/>
              <w:left w:val="nil"/>
              <w:bottom w:val="nil"/>
              <w:right w:val="nil"/>
            </w:tcBorders>
            <w:shd w:val="clear" w:color="auto" w:fill="auto"/>
            <w:noWrap/>
            <w:vAlign w:val="bottom"/>
            <w:hideMark/>
          </w:tcPr>
          <w:p w:rsidR="00381E06" w:rsidRPr="00381E06" w:rsidRDefault="00381E06" w:rsidP="00381E06">
            <w:pPr>
              <w:jc w:val="right"/>
              <w:rPr>
                <w:rFonts w:ascii="Arial CYR" w:hAnsi="Arial CYR"/>
                <w:b/>
                <w:bCs/>
                <w:sz w:val="16"/>
                <w:szCs w:val="16"/>
              </w:rPr>
            </w:pPr>
          </w:p>
        </w:tc>
      </w:tr>
      <w:tr w:rsidR="00381E06" w:rsidRPr="00381E06" w:rsidTr="00746813">
        <w:trPr>
          <w:trHeight w:val="675"/>
        </w:trPr>
        <w:tc>
          <w:tcPr>
            <w:tcW w:w="9808" w:type="dxa"/>
            <w:gridSpan w:val="6"/>
            <w:tcBorders>
              <w:top w:val="nil"/>
              <w:left w:val="nil"/>
              <w:bottom w:val="nil"/>
              <w:right w:val="nil"/>
            </w:tcBorders>
            <w:shd w:val="clear" w:color="auto" w:fill="auto"/>
            <w:vAlign w:val="bottom"/>
            <w:hideMark/>
          </w:tcPr>
          <w:p w:rsidR="00F708A5" w:rsidRDefault="00381E06" w:rsidP="00F708A5">
            <w:pPr>
              <w:jc w:val="center"/>
              <w:rPr>
                <w:b/>
                <w:bCs/>
                <w:sz w:val="24"/>
                <w:szCs w:val="24"/>
              </w:rPr>
            </w:pPr>
            <w:r w:rsidRPr="00381E06">
              <w:rPr>
                <w:b/>
                <w:bCs/>
                <w:sz w:val="24"/>
                <w:szCs w:val="24"/>
              </w:rPr>
              <w:t xml:space="preserve">Оплата труда по видам экономической деятельности </w:t>
            </w:r>
          </w:p>
          <w:p w:rsidR="00381E06" w:rsidRPr="00381E06" w:rsidRDefault="00381E06" w:rsidP="00F708A5">
            <w:pPr>
              <w:jc w:val="center"/>
              <w:rPr>
                <w:b/>
                <w:bCs/>
                <w:sz w:val="24"/>
                <w:szCs w:val="24"/>
              </w:rPr>
            </w:pPr>
            <w:r w:rsidRPr="00381E06">
              <w:rPr>
                <w:b/>
                <w:bCs/>
                <w:sz w:val="24"/>
                <w:szCs w:val="24"/>
              </w:rPr>
              <w:t>(крупные и средние организации)</w:t>
            </w:r>
          </w:p>
        </w:tc>
        <w:tc>
          <w:tcPr>
            <w:tcW w:w="1100" w:type="dxa"/>
            <w:tcBorders>
              <w:top w:val="nil"/>
              <w:left w:val="nil"/>
              <w:bottom w:val="nil"/>
              <w:right w:val="nil"/>
            </w:tcBorders>
            <w:shd w:val="clear" w:color="auto" w:fill="auto"/>
            <w:noWrap/>
            <w:vAlign w:val="bottom"/>
            <w:hideMark/>
          </w:tcPr>
          <w:p w:rsidR="00381E06" w:rsidRPr="00381E06" w:rsidRDefault="00381E06" w:rsidP="00381E06">
            <w:pPr>
              <w:rPr>
                <w:rFonts w:ascii="Arial CYR" w:hAnsi="Arial CYR"/>
                <w:sz w:val="16"/>
                <w:szCs w:val="16"/>
              </w:rPr>
            </w:pPr>
          </w:p>
        </w:tc>
      </w:tr>
      <w:tr w:rsidR="00381E06" w:rsidRPr="00381E06" w:rsidTr="00746813">
        <w:trPr>
          <w:trHeight w:val="300"/>
        </w:trPr>
        <w:tc>
          <w:tcPr>
            <w:tcW w:w="4820" w:type="dxa"/>
            <w:tcBorders>
              <w:top w:val="nil"/>
              <w:left w:val="nil"/>
              <w:bottom w:val="nil"/>
              <w:right w:val="nil"/>
            </w:tcBorders>
            <w:shd w:val="clear" w:color="auto" w:fill="auto"/>
            <w:noWrap/>
            <w:vAlign w:val="bottom"/>
            <w:hideMark/>
          </w:tcPr>
          <w:p w:rsidR="00381E06" w:rsidRPr="00381E06" w:rsidRDefault="00381E06" w:rsidP="00381E06">
            <w:pPr>
              <w:rPr>
                <w:rFonts w:ascii="Arial CYR" w:hAnsi="Arial CYR"/>
                <w:sz w:val="24"/>
                <w:szCs w:val="24"/>
              </w:rPr>
            </w:pPr>
          </w:p>
        </w:tc>
        <w:tc>
          <w:tcPr>
            <w:tcW w:w="1000" w:type="dxa"/>
            <w:tcBorders>
              <w:top w:val="nil"/>
              <w:left w:val="nil"/>
              <w:bottom w:val="nil"/>
              <w:right w:val="nil"/>
            </w:tcBorders>
            <w:shd w:val="clear" w:color="auto" w:fill="auto"/>
            <w:noWrap/>
            <w:vAlign w:val="bottom"/>
            <w:hideMark/>
          </w:tcPr>
          <w:p w:rsidR="00381E06" w:rsidRPr="00381E06" w:rsidRDefault="00381E06" w:rsidP="00381E06">
            <w:pPr>
              <w:rPr>
                <w:rFonts w:ascii="Arial CYR" w:hAnsi="Arial CYR"/>
                <w:sz w:val="24"/>
                <w:szCs w:val="24"/>
              </w:rPr>
            </w:pPr>
          </w:p>
        </w:tc>
        <w:tc>
          <w:tcPr>
            <w:tcW w:w="1060" w:type="dxa"/>
            <w:tcBorders>
              <w:top w:val="nil"/>
              <w:left w:val="nil"/>
              <w:bottom w:val="nil"/>
              <w:right w:val="nil"/>
            </w:tcBorders>
            <w:shd w:val="clear" w:color="auto" w:fill="auto"/>
            <w:noWrap/>
            <w:vAlign w:val="bottom"/>
            <w:hideMark/>
          </w:tcPr>
          <w:p w:rsidR="00381E06" w:rsidRPr="00381E06" w:rsidRDefault="00381E06" w:rsidP="00381E06">
            <w:pPr>
              <w:rPr>
                <w:rFonts w:ascii="Arial CYR" w:hAnsi="Arial CYR"/>
                <w:sz w:val="24"/>
                <w:szCs w:val="24"/>
              </w:rPr>
            </w:pPr>
          </w:p>
        </w:tc>
        <w:tc>
          <w:tcPr>
            <w:tcW w:w="816" w:type="dxa"/>
            <w:tcBorders>
              <w:top w:val="nil"/>
              <w:left w:val="nil"/>
              <w:bottom w:val="nil"/>
              <w:right w:val="nil"/>
            </w:tcBorders>
            <w:shd w:val="clear" w:color="auto" w:fill="auto"/>
            <w:noWrap/>
            <w:vAlign w:val="bottom"/>
            <w:hideMark/>
          </w:tcPr>
          <w:p w:rsidR="00381E06" w:rsidRPr="00381E06" w:rsidRDefault="00381E06" w:rsidP="00381E06">
            <w:pPr>
              <w:rPr>
                <w:rFonts w:ascii="Arial CYR" w:hAnsi="Arial CYR"/>
                <w:sz w:val="16"/>
                <w:szCs w:val="16"/>
              </w:rPr>
            </w:pPr>
          </w:p>
        </w:tc>
        <w:tc>
          <w:tcPr>
            <w:tcW w:w="996" w:type="dxa"/>
            <w:tcBorders>
              <w:top w:val="nil"/>
              <w:left w:val="nil"/>
              <w:bottom w:val="nil"/>
              <w:right w:val="nil"/>
            </w:tcBorders>
            <w:shd w:val="clear" w:color="auto" w:fill="auto"/>
            <w:noWrap/>
            <w:vAlign w:val="bottom"/>
            <w:hideMark/>
          </w:tcPr>
          <w:p w:rsidR="00381E06" w:rsidRPr="00381E06" w:rsidRDefault="00381E06" w:rsidP="00381E06">
            <w:pPr>
              <w:rPr>
                <w:rFonts w:ascii="Arial CYR" w:hAnsi="Arial CYR"/>
                <w:sz w:val="16"/>
                <w:szCs w:val="16"/>
              </w:rPr>
            </w:pPr>
          </w:p>
        </w:tc>
        <w:tc>
          <w:tcPr>
            <w:tcW w:w="1116" w:type="dxa"/>
            <w:tcBorders>
              <w:top w:val="nil"/>
              <w:left w:val="nil"/>
              <w:bottom w:val="nil"/>
              <w:right w:val="nil"/>
            </w:tcBorders>
            <w:shd w:val="clear" w:color="auto" w:fill="auto"/>
            <w:noWrap/>
            <w:vAlign w:val="bottom"/>
            <w:hideMark/>
          </w:tcPr>
          <w:p w:rsidR="00381E06" w:rsidRPr="00F708A5" w:rsidRDefault="00381E06" w:rsidP="00381E06">
            <w:pPr>
              <w:rPr>
                <w:sz w:val="24"/>
                <w:szCs w:val="24"/>
              </w:rPr>
            </w:pPr>
            <w:r w:rsidRPr="00F708A5">
              <w:rPr>
                <w:sz w:val="24"/>
                <w:szCs w:val="24"/>
              </w:rPr>
              <w:t>рублей</w:t>
            </w:r>
          </w:p>
        </w:tc>
        <w:tc>
          <w:tcPr>
            <w:tcW w:w="1100" w:type="dxa"/>
            <w:tcBorders>
              <w:top w:val="nil"/>
              <w:left w:val="nil"/>
              <w:bottom w:val="nil"/>
              <w:right w:val="nil"/>
            </w:tcBorders>
            <w:shd w:val="clear" w:color="auto" w:fill="auto"/>
            <w:noWrap/>
            <w:vAlign w:val="bottom"/>
            <w:hideMark/>
          </w:tcPr>
          <w:p w:rsidR="00381E06" w:rsidRPr="00F708A5" w:rsidRDefault="00381E06" w:rsidP="00381E06">
            <w:pPr>
              <w:rPr>
                <w:sz w:val="16"/>
                <w:szCs w:val="16"/>
              </w:rPr>
            </w:pPr>
          </w:p>
        </w:tc>
      </w:tr>
      <w:tr w:rsidR="00381E06" w:rsidRPr="00381E06" w:rsidTr="00746813">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81E06" w:rsidRPr="00381E06" w:rsidRDefault="00381E06" w:rsidP="00381E06">
            <w:pPr>
              <w:jc w:val="center"/>
              <w:rPr>
                <w:b/>
                <w:bCs/>
                <w:sz w:val="24"/>
                <w:szCs w:val="24"/>
              </w:rPr>
            </w:pPr>
            <w:r w:rsidRPr="00381E06">
              <w:rPr>
                <w:b/>
                <w:bCs/>
                <w:sz w:val="24"/>
                <w:szCs w:val="24"/>
              </w:rPr>
              <w:t>Показатели</w:t>
            </w:r>
          </w:p>
        </w:tc>
        <w:tc>
          <w:tcPr>
            <w:tcW w:w="1000" w:type="dxa"/>
            <w:tcBorders>
              <w:top w:val="single" w:sz="4" w:space="0" w:color="auto"/>
              <w:left w:val="nil"/>
              <w:bottom w:val="single" w:sz="4" w:space="0" w:color="auto"/>
              <w:right w:val="single" w:sz="4" w:space="0" w:color="auto"/>
            </w:tcBorders>
            <w:shd w:val="clear" w:color="auto" w:fill="auto"/>
            <w:hideMark/>
          </w:tcPr>
          <w:p w:rsidR="00381E06" w:rsidRPr="00381E06" w:rsidRDefault="00381E06" w:rsidP="00381E06">
            <w:pPr>
              <w:jc w:val="center"/>
              <w:rPr>
                <w:b/>
                <w:bCs/>
                <w:sz w:val="24"/>
                <w:szCs w:val="24"/>
              </w:rPr>
            </w:pPr>
            <w:r w:rsidRPr="00381E06">
              <w:rPr>
                <w:b/>
                <w:bCs/>
                <w:sz w:val="24"/>
                <w:szCs w:val="24"/>
              </w:rPr>
              <w:t>2018</w:t>
            </w:r>
          </w:p>
        </w:tc>
        <w:tc>
          <w:tcPr>
            <w:tcW w:w="1060" w:type="dxa"/>
            <w:tcBorders>
              <w:top w:val="single" w:sz="4" w:space="0" w:color="auto"/>
              <w:left w:val="nil"/>
              <w:bottom w:val="single" w:sz="4" w:space="0" w:color="auto"/>
              <w:right w:val="single" w:sz="4" w:space="0" w:color="auto"/>
            </w:tcBorders>
            <w:shd w:val="clear" w:color="auto" w:fill="auto"/>
            <w:hideMark/>
          </w:tcPr>
          <w:p w:rsidR="00381E06" w:rsidRPr="00381E06" w:rsidRDefault="00381E06" w:rsidP="00381E06">
            <w:pPr>
              <w:jc w:val="center"/>
              <w:rPr>
                <w:b/>
                <w:bCs/>
                <w:sz w:val="24"/>
                <w:szCs w:val="24"/>
              </w:rPr>
            </w:pPr>
            <w:r w:rsidRPr="00381E06">
              <w:rPr>
                <w:b/>
                <w:bCs/>
                <w:sz w:val="24"/>
                <w:szCs w:val="24"/>
              </w:rPr>
              <w:t>2019</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2020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2022</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2023</w:t>
            </w:r>
          </w:p>
        </w:tc>
      </w:tr>
      <w:tr w:rsidR="00381E06" w:rsidRPr="00381E06" w:rsidTr="00746813">
        <w:trPr>
          <w:trHeight w:val="73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381E06" w:rsidRPr="00381E06" w:rsidRDefault="00381E06" w:rsidP="00381E06">
            <w:pPr>
              <w:rPr>
                <w:sz w:val="24"/>
                <w:szCs w:val="24"/>
              </w:rPr>
            </w:pPr>
            <w:r w:rsidRPr="00381E06">
              <w:rPr>
                <w:sz w:val="24"/>
                <w:szCs w:val="24"/>
              </w:rPr>
              <w:t>Среднемесячная начисленная заработная плата</w:t>
            </w:r>
          </w:p>
        </w:tc>
        <w:tc>
          <w:tcPr>
            <w:tcW w:w="1000" w:type="dxa"/>
            <w:tcBorders>
              <w:top w:val="nil"/>
              <w:left w:val="nil"/>
              <w:bottom w:val="single" w:sz="4" w:space="0" w:color="auto"/>
              <w:right w:val="single" w:sz="4" w:space="0" w:color="auto"/>
            </w:tcBorders>
            <w:shd w:val="clear" w:color="auto" w:fill="auto"/>
            <w:vAlign w:val="bottom"/>
            <w:hideMark/>
          </w:tcPr>
          <w:p w:rsidR="00381E06" w:rsidRPr="00381E06" w:rsidRDefault="00381E06" w:rsidP="00381E06">
            <w:pPr>
              <w:jc w:val="center"/>
              <w:rPr>
                <w:sz w:val="24"/>
                <w:szCs w:val="24"/>
              </w:rPr>
            </w:pPr>
            <w:r w:rsidRPr="00381E06">
              <w:rPr>
                <w:sz w:val="24"/>
                <w:szCs w:val="24"/>
              </w:rPr>
              <w:t>22977,5</w:t>
            </w:r>
          </w:p>
        </w:tc>
        <w:tc>
          <w:tcPr>
            <w:tcW w:w="1060" w:type="dxa"/>
            <w:tcBorders>
              <w:top w:val="nil"/>
              <w:left w:val="nil"/>
              <w:bottom w:val="single" w:sz="4" w:space="0" w:color="auto"/>
              <w:right w:val="single" w:sz="4" w:space="0" w:color="auto"/>
            </w:tcBorders>
            <w:shd w:val="clear" w:color="auto" w:fill="auto"/>
            <w:vAlign w:val="bottom"/>
            <w:hideMark/>
          </w:tcPr>
          <w:p w:rsidR="00381E06" w:rsidRPr="00381E06" w:rsidRDefault="00381E06" w:rsidP="00381E06">
            <w:pPr>
              <w:jc w:val="center"/>
              <w:rPr>
                <w:sz w:val="24"/>
                <w:szCs w:val="24"/>
              </w:rPr>
            </w:pPr>
            <w:r w:rsidRPr="00381E06">
              <w:rPr>
                <w:sz w:val="24"/>
                <w:szCs w:val="24"/>
              </w:rPr>
              <w:t>24484,4</w:t>
            </w:r>
          </w:p>
        </w:tc>
        <w:tc>
          <w:tcPr>
            <w:tcW w:w="8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25459</w:t>
            </w:r>
            <w:r w:rsidR="00746813">
              <w:rPr>
                <w:sz w:val="24"/>
                <w:szCs w:val="24"/>
              </w:rPr>
              <w:t>,1</w:t>
            </w:r>
          </w:p>
        </w:tc>
        <w:tc>
          <w:tcPr>
            <w:tcW w:w="99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26974,2</w:t>
            </w:r>
          </w:p>
        </w:tc>
        <w:tc>
          <w:tcPr>
            <w:tcW w:w="11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28729</w:t>
            </w:r>
          </w:p>
        </w:tc>
        <w:tc>
          <w:tcPr>
            <w:tcW w:w="1100"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30626,7</w:t>
            </w:r>
          </w:p>
        </w:tc>
      </w:tr>
      <w:tr w:rsidR="00381E06" w:rsidRPr="00381E06" w:rsidTr="00746813">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381E06" w:rsidRPr="00381E06" w:rsidRDefault="00381E06" w:rsidP="00381E06">
            <w:pPr>
              <w:rPr>
                <w:sz w:val="24"/>
                <w:szCs w:val="24"/>
              </w:rPr>
            </w:pPr>
            <w:r w:rsidRPr="00381E06">
              <w:rPr>
                <w:sz w:val="24"/>
                <w:szCs w:val="24"/>
              </w:rPr>
              <w:t>в том числе по  видам экономической деятельности:</w:t>
            </w:r>
          </w:p>
        </w:tc>
        <w:tc>
          <w:tcPr>
            <w:tcW w:w="1000" w:type="dxa"/>
            <w:tcBorders>
              <w:top w:val="nil"/>
              <w:left w:val="nil"/>
              <w:bottom w:val="single" w:sz="4" w:space="0" w:color="auto"/>
              <w:right w:val="single" w:sz="4" w:space="0" w:color="auto"/>
            </w:tcBorders>
            <w:shd w:val="clear" w:color="auto" w:fill="auto"/>
            <w:hideMark/>
          </w:tcPr>
          <w:p w:rsidR="00381E06" w:rsidRPr="00381E06" w:rsidRDefault="00381E06" w:rsidP="00381E06">
            <w:pPr>
              <w:jc w:val="center"/>
              <w:rPr>
                <w:sz w:val="24"/>
                <w:szCs w:val="24"/>
              </w:rPr>
            </w:pPr>
            <w:r w:rsidRPr="00381E06">
              <w:rPr>
                <w:sz w:val="24"/>
                <w:szCs w:val="24"/>
              </w:rPr>
              <w:t> </w:t>
            </w:r>
          </w:p>
        </w:tc>
        <w:tc>
          <w:tcPr>
            <w:tcW w:w="1060" w:type="dxa"/>
            <w:tcBorders>
              <w:top w:val="nil"/>
              <w:left w:val="nil"/>
              <w:bottom w:val="single" w:sz="4" w:space="0" w:color="auto"/>
              <w:right w:val="single" w:sz="4" w:space="0" w:color="auto"/>
            </w:tcBorders>
            <w:shd w:val="clear" w:color="auto" w:fill="auto"/>
            <w:hideMark/>
          </w:tcPr>
          <w:p w:rsidR="00381E06" w:rsidRPr="00381E06" w:rsidRDefault="00381E06" w:rsidP="00381E06">
            <w:pPr>
              <w:jc w:val="center"/>
              <w:rPr>
                <w:sz w:val="24"/>
                <w:szCs w:val="24"/>
              </w:rPr>
            </w:pPr>
            <w:r w:rsidRPr="00381E06">
              <w:rPr>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rPr>
                <w:sz w:val="24"/>
                <w:szCs w:val="24"/>
              </w:rPr>
            </w:pPr>
            <w:r w:rsidRPr="00381E06">
              <w:rPr>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rPr>
                <w:sz w:val="24"/>
                <w:szCs w:val="24"/>
              </w:rPr>
            </w:pPr>
            <w:r w:rsidRPr="00381E06">
              <w:rPr>
                <w:sz w:val="24"/>
                <w:szCs w:val="24"/>
              </w:rPr>
              <w:t> </w:t>
            </w:r>
          </w:p>
        </w:tc>
        <w:tc>
          <w:tcPr>
            <w:tcW w:w="11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rPr>
                <w:sz w:val="24"/>
                <w:szCs w:val="24"/>
              </w:rPr>
            </w:pPr>
            <w:r w:rsidRPr="00381E06">
              <w:rPr>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rPr>
                <w:rFonts w:ascii="Arial CYR" w:hAnsi="Arial CYR"/>
                <w:sz w:val="16"/>
                <w:szCs w:val="16"/>
              </w:rPr>
            </w:pPr>
            <w:r w:rsidRPr="00381E06">
              <w:rPr>
                <w:rFonts w:ascii="Arial CYR" w:hAnsi="Arial CYR"/>
                <w:sz w:val="16"/>
                <w:szCs w:val="16"/>
              </w:rPr>
              <w:t> </w:t>
            </w:r>
          </w:p>
        </w:tc>
      </w:tr>
      <w:tr w:rsidR="00381E06" w:rsidRPr="00381E06" w:rsidTr="00746813">
        <w:trPr>
          <w:trHeight w:val="670"/>
        </w:trPr>
        <w:tc>
          <w:tcPr>
            <w:tcW w:w="4820" w:type="dxa"/>
            <w:tcBorders>
              <w:top w:val="nil"/>
              <w:left w:val="single" w:sz="4" w:space="0" w:color="auto"/>
              <w:bottom w:val="single" w:sz="4" w:space="0" w:color="auto"/>
              <w:right w:val="single" w:sz="4" w:space="0" w:color="auto"/>
            </w:tcBorders>
            <w:shd w:val="clear" w:color="auto" w:fill="auto"/>
            <w:hideMark/>
          </w:tcPr>
          <w:p w:rsidR="00381E06" w:rsidRPr="00381E06" w:rsidRDefault="00381E06" w:rsidP="00381E06">
            <w:pPr>
              <w:rPr>
                <w:sz w:val="24"/>
                <w:szCs w:val="24"/>
              </w:rPr>
            </w:pPr>
            <w:r w:rsidRPr="00381E06">
              <w:rPr>
                <w:sz w:val="24"/>
                <w:szCs w:val="24"/>
              </w:rPr>
              <w:t>Сельское, лесное хозяйство, охота, рыболовство и рыбоводство</w:t>
            </w:r>
          </w:p>
        </w:tc>
        <w:tc>
          <w:tcPr>
            <w:tcW w:w="1000" w:type="dxa"/>
            <w:tcBorders>
              <w:top w:val="nil"/>
              <w:left w:val="nil"/>
              <w:bottom w:val="single" w:sz="4" w:space="0" w:color="auto"/>
              <w:right w:val="single" w:sz="4" w:space="0" w:color="auto"/>
            </w:tcBorders>
            <w:shd w:val="clear" w:color="auto" w:fill="auto"/>
            <w:vAlign w:val="bottom"/>
            <w:hideMark/>
          </w:tcPr>
          <w:p w:rsidR="00381E06" w:rsidRPr="00381E06" w:rsidRDefault="00381E06" w:rsidP="00381E06">
            <w:pPr>
              <w:jc w:val="center"/>
              <w:rPr>
                <w:sz w:val="24"/>
                <w:szCs w:val="24"/>
              </w:rPr>
            </w:pPr>
            <w:r w:rsidRPr="00381E06">
              <w:rPr>
                <w:sz w:val="24"/>
                <w:szCs w:val="24"/>
              </w:rPr>
              <w:t>15252,7</w:t>
            </w:r>
          </w:p>
        </w:tc>
        <w:tc>
          <w:tcPr>
            <w:tcW w:w="1060" w:type="dxa"/>
            <w:tcBorders>
              <w:top w:val="nil"/>
              <w:left w:val="nil"/>
              <w:bottom w:val="single" w:sz="4" w:space="0" w:color="auto"/>
              <w:right w:val="single" w:sz="4" w:space="0" w:color="auto"/>
            </w:tcBorders>
            <w:shd w:val="clear" w:color="auto" w:fill="auto"/>
            <w:vAlign w:val="bottom"/>
            <w:hideMark/>
          </w:tcPr>
          <w:p w:rsidR="00381E06" w:rsidRPr="00381E06" w:rsidRDefault="00381E06" w:rsidP="00381E06">
            <w:pPr>
              <w:jc w:val="center"/>
              <w:rPr>
                <w:sz w:val="24"/>
                <w:szCs w:val="24"/>
              </w:rPr>
            </w:pPr>
            <w:r w:rsidRPr="00381E06">
              <w:rPr>
                <w:sz w:val="24"/>
                <w:szCs w:val="24"/>
              </w:rPr>
              <w:t>16110,5</w:t>
            </w:r>
          </w:p>
        </w:tc>
        <w:tc>
          <w:tcPr>
            <w:tcW w:w="8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16691</w:t>
            </w:r>
          </w:p>
        </w:tc>
        <w:tc>
          <w:tcPr>
            <w:tcW w:w="99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17474,9</w:t>
            </w:r>
          </w:p>
        </w:tc>
        <w:tc>
          <w:tcPr>
            <w:tcW w:w="11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18453,5</w:t>
            </w:r>
          </w:p>
        </w:tc>
        <w:tc>
          <w:tcPr>
            <w:tcW w:w="1100"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19671,5</w:t>
            </w:r>
          </w:p>
        </w:tc>
      </w:tr>
      <w:tr w:rsidR="00381E06" w:rsidRPr="00381E06" w:rsidTr="00746813">
        <w:trPr>
          <w:trHeight w:val="566"/>
        </w:trPr>
        <w:tc>
          <w:tcPr>
            <w:tcW w:w="4820" w:type="dxa"/>
            <w:tcBorders>
              <w:top w:val="nil"/>
              <w:left w:val="single" w:sz="4" w:space="0" w:color="auto"/>
              <w:bottom w:val="single" w:sz="4" w:space="0" w:color="auto"/>
              <w:right w:val="single" w:sz="4" w:space="0" w:color="auto"/>
            </w:tcBorders>
            <w:shd w:val="clear" w:color="auto" w:fill="auto"/>
            <w:hideMark/>
          </w:tcPr>
          <w:p w:rsidR="00381E06" w:rsidRPr="00381E06" w:rsidRDefault="00381E06" w:rsidP="00381E06">
            <w:pPr>
              <w:rPr>
                <w:sz w:val="24"/>
                <w:szCs w:val="24"/>
              </w:rPr>
            </w:pPr>
            <w:r w:rsidRPr="00381E06">
              <w:rPr>
                <w:sz w:val="24"/>
                <w:szCs w:val="24"/>
              </w:rPr>
              <w:t>Обеспечение электрической энергией, газом и паром; кондиционирование воздуха</w:t>
            </w:r>
          </w:p>
        </w:tc>
        <w:tc>
          <w:tcPr>
            <w:tcW w:w="1000" w:type="dxa"/>
            <w:tcBorders>
              <w:top w:val="nil"/>
              <w:left w:val="nil"/>
              <w:bottom w:val="single" w:sz="4" w:space="0" w:color="auto"/>
              <w:right w:val="single" w:sz="4" w:space="0" w:color="auto"/>
            </w:tcBorders>
            <w:shd w:val="clear" w:color="auto" w:fill="auto"/>
            <w:vAlign w:val="bottom"/>
            <w:hideMark/>
          </w:tcPr>
          <w:p w:rsidR="00381E06" w:rsidRPr="00381E06" w:rsidRDefault="00381E06" w:rsidP="00381E06">
            <w:pPr>
              <w:jc w:val="center"/>
              <w:rPr>
                <w:sz w:val="24"/>
                <w:szCs w:val="24"/>
              </w:rPr>
            </w:pPr>
            <w:r w:rsidRPr="00381E06">
              <w:rPr>
                <w:sz w:val="24"/>
                <w:szCs w:val="24"/>
              </w:rPr>
              <w:t>19726,8</w:t>
            </w:r>
          </w:p>
        </w:tc>
        <w:tc>
          <w:tcPr>
            <w:tcW w:w="1060" w:type="dxa"/>
            <w:tcBorders>
              <w:top w:val="nil"/>
              <w:left w:val="nil"/>
              <w:bottom w:val="single" w:sz="4" w:space="0" w:color="auto"/>
              <w:right w:val="single" w:sz="4" w:space="0" w:color="auto"/>
            </w:tcBorders>
            <w:shd w:val="clear" w:color="auto" w:fill="auto"/>
            <w:vAlign w:val="bottom"/>
            <w:hideMark/>
          </w:tcPr>
          <w:p w:rsidR="00381E06" w:rsidRPr="00381E06" w:rsidRDefault="00381E06" w:rsidP="00381E06">
            <w:pPr>
              <w:jc w:val="center"/>
              <w:rPr>
                <w:sz w:val="24"/>
                <w:szCs w:val="24"/>
              </w:rPr>
            </w:pPr>
            <w:r w:rsidRPr="00381E06">
              <w:rPr>
                <w:sz w:val="24"/>
                <w:szCs w:val="24"/>
              </w:rPr>
              <w:t>22634,8</w:t>
            </w:r>
          </w:p>
        </w:tc>
        <w:tc>
          <w:tcPr>
            <w:tcW w:w="8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26829</w:t>
            </w:r>
          </w:p>
        </w:tc>
        <w:tc>
          <w:tcPr>
            <w:tcW w:w="99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28190,8</w:t>
            </w:r>
          </w:p>
        </w:tc>
        <w:tc>
          <w:tcPr>
            <w:tcW w:w="11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29741,3</w:t>
            </w:r>
          </w:p>
        </w:tc>
        <w:tc>
          <w:tcPr>
            <w:tcW w:w="1100"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31404,2</w:t>
            </w:r>
          </w:p>
        </w:tc>
      </w:tr>
      <w:tr w:rsidR="00381E06" w:rsidRPr="00381E06" w:rsidTr="00746813">
        <w:trPr>
          <w:trHeight w:val="843"/>
        </w:trPr>
        <w:tc>
          <w:tcPr>
            <w:tcW w:w="4820" w:type="dxa"/>
            <w:tcBorders>
              <w:top w:val="nil"/>
              <w:left w:val="single" w:sz="4" w:space="0" w:color="auto"/>
              <w:bottom w:val="single" w:sz="4" w:space="0" w:color="auto"/>
              <w:right w:val="single" w:sz="4" w:space="0" w:color="auto"/>
            </w:tcBorders>
            <w:shd w:val="clear" w:color="auto" w:fill="auto"/>
            <w:hideMark/>
          </w:tcPr>
          <w:p w:rsidR="00381E06" w:rsidRPr="00381E06" w:rsidRDefault="00381E06" w:rsidP="00381E06">
            <w:pPr>
              <w:rPr>
                <w:sz w:val="24"/>
                <w:szCs w:val="24"/>
              </w:rPr>
            </w:pPr>
            <w:r w:rsidRPr="00381E06">
              <w:rPr>
                <w:sz w:val="24"/>
                <w:szCs w:val="24"/>
              </w:rPr>
              <w:t>Водоснабжение; Водоотведение, организация сбора и утилизации отходов, деятельность по ликвидации загрязнений</w:t>
            </w:r>
          </w:p>
        </w:tc>
        <w:tc>
          <w:tcPr>
            <w:tcW w:w="1000" w:type="dxa"/>
            <w:tcBorders>
              <w:top w:val="nil"/>
              <w:left w:val="nil"/>
              <w:bottom w:val="single" w:sz="4" w:space="0" w:color="auto"/>
              <w:right w:val="single" w:sz="4" w:space="0" w:color="auto"/>
            </w:tcBorders>
            <w:shd w:val="clear" w:color="auto" w:fill="auto"/>
            <w:vAlign w:val="bottom"/>
            <w:hideMark/>
          </w:tcPr>
          <w:p w:rsidR="00381E06" w:rsidRPr="00381E06" w:rsidRDefault="00381E06" w:rsidP="00381E06">
            <w:pPr>
              <w:jc w:val="center"/>
              <w:rPr>
                <w:sz w:val="24"/>
                <w:szCs w:val="24"/>
              </w:rPr>
            </w:pPr>
            <w:r w:rsidRPr="00381E06">
              <w:rPr>
                <w:sz w:val="24"/>
                <w:szCs w:val="24"/>
              </w:rPr>
              <w:t>15609,0</w:t>
            </w:r>
          </w:p>
        </w:tc>
        <w:tc>
          <w:tcPr>
            <w:tcW w:w="1060" w:type="dxa"/>
            <w:tcBorders>
              <w:top w:val="nil"/>
              <w:left w:val="nil"/>
              <w:bottom w:val="single" w:sz="4" w:space="0" w:color="auto"/>
              <w:right w:val="single" w:sz="4" w:space="0" w:color="auto"/>
            </w:tcBorders>
            <w:shd w:val="clear" w:color="auto" w:fill="auto"/>
            <w:vAlign w:val="bottom"/>
            <w:hideMark/>
          </w:tcPr>
          <w:p w:rsidR="00381E06" w:rsidRPr="00381E06" w:rsidRDefault="00381E06" w:rsidP="00381E06">
            <w:pPr>
              <w:jc w:val="center"/>
              <w:rPr>
                <w:sz w:val="24"/>
                <w:szCs w:val="24"/>
              </w:rPr>
            </w:pPr>
            <w:r w:rsidRPr="00381E06">
              <w:rPr>
                <w:sz w:val="24"/>
                <w:szCs w:val="24"/>
              </w:rPr>
              <w:t>18496,0</w:t>
            </w:r>
          </w:p>
        </w:tc>
        <w:tc>
          <w:tcPr>
            <w:tcW w:w="8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19032</w:t>
            </w:r>
          </w:p>
        </w:tc>
        <w:tc>
          <w:tcPr>
            <w:tcW w:w="99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20079,2</w:t>
            </w:r>
          </w:p>
        </w:tc>
        <w:tc>
          <w:tcPr>
            <w:tcW w:w="11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21243,8</w:t>
            </w:r>
          </w:p>
        </w:tc>
        <w:tc>
          <w:tcPr>
            <w:tcW w:w="1100"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22645,8</w:t>
            </w:r>
          </w:p>
        </w:tc>
      </w:tr>
      <w:tr w:rsidR="00381E06" w:rsidRPr="00381E06" w:rsidTr="00746813">
        <w:trPr>
          <w:trHeight w:val="544"/>
        </w:trPr>
        <w:tc>
          <w:tcPr>
            <w:tcW w:w="4820" w:type="dxa"/>
            <w:tcBorders>
              <w:top w:val="nil"/>
              <w:left w:val="single" w:sz="4" w:space="0" w:color="auto"/>
              <w:bottom w:val="single" w:sz="4" w:space="0" w:color="auto"/>
              <w:right w:val="single" w:sz="4" w:space="0" w:color="auto"/>
            </w:tcBorders>
            <w:shd w:val="clear" w:color="auto" w:fill="auto"/>
            <w:hideMark/>
          </w:tcPr>
          <w:p w:rsidR="00381E06" w:rsidRPr="00381E06" w:rsidRDefault="00381E06" w:rsidP="00381E06">
            <w:pPr>
              <w:rPr>
                <w:sz w:val="24"/>
                <w:szCs w:val="24"/>
              </w:rPr>
            </w:pPr>
            <w:r w:rsidRPr="00381E06">
              <w:rPr>
                <w:sz w:val="24"/>
                <w:szCs w:val="24"/>
              </w:rPr>
              <w:t>Торговля оптовая и розничная; Ремонт автотранспортных средств и мотоциклов</w:t>
            </w:r>
          </w:p>
        </w:tc>
        <w:tc>
          <w:tcPr>
            <w:tcW w:w="1000" w:type="dxa"/>
            <w:tcBorders>
              <w:top w:val="nil"/>
              <w:left w:val="nil"/>
              <w:bottom w:val="single" w:sz="4" w:space="0" w:color="auto"/>
              <w:right w:val="single" w:sz="4" w:space="0" w:color="auto"/>
            </w:tcBorders>
            <w:shd w:val="clear" w:color="auto" w:fill="auto"/>
            <w:vAlign w:val="bottom"/>
            <w:hideMark/>
          </w:tcPr>
          <w:p w:rsidR="00381E06" w:rsidRPr="00381E06" w:rsidRDefault="00381E06" w:rsidP="00381E06">
            <w:pPr>
              <w:jc w:val="center"/>
              <w:rPr>
                <w:sz w:val="24"/>
                <w:szCs w:val="24"/>
              </w:rPr>
            </w:pPr>
            <w:r w:rsidRPr="00381E06">
              <w:rPr>
                <w:sz w:val="24"/>
                <w:szCs w:val="24"/>
              </w:rPr>
              <w:t>22428,2</w:t>
            </w:r>
          </w:p>
        </w:tc>
        <w:tc>
          <w:tcPr>
            <w:tcW w:w="1060" w:type="dxa"/>
            <w:tcBorders>
              <w:top w:val="nil"/>
              <w:left w:val="nil"/>
              <w:bottom w:val="single" w:sz="4" w:space="0" w:color="auto"/>
              <w:right w:val="single" w:sz="4" w:space="0" w:color="auto"/>
            </w:tcBorders>
            <w:shd w:val="clear" w:color="auto" w:fill="auto"/>
            <w:vAlign w:val="bottom"/>
            <w:hideMark/>
          </w:tcPr>
          <w:p w:rsidR="00381E06" w:rsidRPr="00381E06" w:rsidRDefault="00381E06" w:rsidP="00381E06">
            <w:pPr>
              <w:jc w:val="center"/>
              <w:rPr>
                <w:sz w:val="24"/>
                <w:szCs w:val="24"/>
              </w:rPr>
            </w:pPr>
            <w:r w:rsidRPr="00381E06">
              <w:rPr>
                <w:sz w:val="24"/>
                <w:szCs w:val="24"/>
              </w:rPr>
              <w:t>25940,7</w:t>
            </w:r>
          </w:p>
        </w:tc>
        <w:tc>
          <w:tcPr>
            <w:tcW w:w="8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27748</w:t>
            </w:r>
          </w:p>
        </w:tc>
        <w:tc>
          <w:tcPr>
            <w:tcW w:w="99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29357,2</w:t>
            </w:r>
          </w:p>
        </w:tc>
        <w:tc>
          <w:tcPr>
            <w:tcW w:w="11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31206,7</w:t>
            </w:r>
          </w:p>
        </w:tc>
        <w:tc>
          <w:tcPr>
            <w:tcW w:w="1100"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33266,3</w:t>
            </w:r>
          </w:p>
        </w:tc>
      </w:tr>
      <w:tr w:rsidR="00381E06" w:rsidRPr="00381E06" w:rsidTr="00746813">
        <w:trPr>
          <w:trHeight w:val="269"/>
        </w:trPr>
        <w:tc>
          <w:tcPr>
            <w:tcW w:w="4820" w:type="dxa"/>
            <w:tcBorders>
              <w:top w:val="nil"/>
              <w:left w:val="single" w:sz="4" w:space="0" w:color="auto"/>
              <w:bottom w:val="single" w:sz="4" w:space="0" w:color="auto"/>
              <w:right w:val="single" w:sz="4" w:space="0" w:color="auto"/>
            </w:tcBorders>
            <w:shd w:val="clear" w:color="auto" w:fill="auto"/>
            <w:hideMark/>
          </w:tcPr>
          <w:p w:rsidR="00381E06" w:rsidRPr="00381E06" w:rsidRDefault="00381E06" w:rsidP="00381E06">
            <w:pPr>
              <w:rPr>
                <w:sz w:val="24"/>
                <w:szCs w:val="24"/>
              </w:rPr>
            </w:pPr>
            <w:r w:rsidRPr="00381E06">
              <w:rPr>
                <w:sz w:val="24"/>
                <w:szCs w:val="24"/>
              </w:rPr>
              <w:t>Деятельность финансовая и страховая</w:t>
            </w:r>
          </w:p>
        </w:tc>
        <w:tc>
          <w:tcPr>
            <w:tcW w:w="1000" w:type="dxa"/>
            <w:tcBorders>
              <w:top w:val="nil"/>
              <w:left w:val="nil"/>
              <w:bottom w:val="single" w:sz="4" w:space="0" w:color="auto"/>
              <w:right w:val="single" w:sz="4" w:space="0" w:color="auto"/>
            </w:tcBorders>
            <w:shd w:val="clear" w:color="auto" w:fill="auto"/>
            <w:vAlign w:val="bottom"/>
            <w:hideMark/>
          </w:tcPr>
          <w:p w:rsidR="00381E06" w:rsidRPr="00381E06" w:rsidRDefault="00381E06" w:rsidP="00381E06">
            <w:pPr>
              <w:jc w:val="center"/>
              <w:rPr>
                <w:sz w:val="24"/>
                <w:szCs w:val="24"/>
              </w:rPr>
            </w:pPr>
            <w:r w:rsidRPr="00381E06">
              <w:rPr>
                <w:sz w:val="24"/>
                <w:szCs w:val="24"/>
              </w:rPr>
              <w:t>42110,2</w:t>
            </w:r>
          </w:p>
        </w:tc>
        <w:tc>
          <w:tcPr>
            <w:tcW w:w="1060" w:type="dxa"/>
            <w:tcBorders>
              <w:top w:val="nil"/>
              <w:left w:val="nil"/>
              <w:bottom w:val="single" w:sz="4" w:space="0" w:color="auto"/>
              <w:right w:val="single" w:sz="4" w:space="0" w:color="auto"/>
            </w:tcBorders>
            <w:shd w:val="clear" w:color="auto" w:fill="auto"/>
            <w:vAlign w:val="bottom"/>
            <w:hideMark/>
          </w:tcPr>
          <w:p w:rsidR="00381E06" w:rsidRPr="00381E06" w:rsidRDefault="00381E06" w:rsidP="00381E06">
            <w:pPr>
              <w:jc w:val="center"/>
              <w:rPr>
                <w:sz w:val="24"/>
                <w:szCs w:val="24"/>
              </w:rPr>
            </w:pPr>
            <w:r w:rsidRPr="00381E06">
              <w:rPr>
                <w:sz w:val="24"/>
                <w:szCs w:val="24"/>
              </w:rPr>
              <w:t>52146,4</w:t>
            </w:r>
          </w:p>
        </w:tc>
        <w:tc>
          <w:tcPr>
            <w:tcW w:w="8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52167</w:t>
            </w:r>
          </w:p>
        </w:tc>
        <w:tc>
          <w:tcPr>
            <w:tcW w:w="99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55296,7</w:t>
            </w:r>
          </w:p>
        </w:tc>
        <w:tc>
          <w:tcPr>
            <w:tcW w:w="11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58725,1</w:t>
            </w:r>
          </w:p>
        </w:tc>
        <w:tc>
          <w:tcPr>
            <w:tcW w:w="1100"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62301</w:t>
            </w:r>
          </w:p>
        </w:tc>
      </w:tr>
      <w:tr w:rsidR="00381E06" w:rsidRPr="00381E06" w:rsidTr="00746813">
        <w:trPr>
          <w:trHeight w:val="556"/>
        </w:trPr>
        <w:tc>
          <w:tcPr>
            <w:tcW w:w="4820" w:type="dxa"/>
            <w:tcBorders>
              <w:top w:val="nil"/>
              <w:left w:val="single" w:sz="4" w:space="0" w:color="auto"/>
              <w:bottom w:val="single" w:sz="4" w:space="0" w:color="auto"/>
              <w:right w:val="single" w:sz="4" w:space="0" w:color="auto"/>
            </w:tcBorders>
            <w:shd w:val="clear" w:color="auto" w:fill="auto"/>
            <w:hideMark/>
          </w:tcPr>
          <w:p w:rsidR="00381E06" w:rsidRPr="00381E06" w:rsidRDefault="00381E06" w:rsidP="00381E06">
            <w:pPr>
              <w:rPr>
                <w:sz w:val="24"/>
                <w:szCs w:val="24"/>
              </w:rPr>
            </w:pPr>
            <w:r w:rsidRPr="00381E06">
              <w:rPr>
                <w:sz w:val="24"/>
                <w:szCs w:val="24"/>
              </w:rPr>
              <w:t>Деятельность по операциям с недвижимым имуществом</w:t>
            </w:r>
          </w:p>
        </w:tc>
        <w:tc>
          <w:tcPr>
            <w:tcW w:w="1000" w:type="dxa"/>
            <w:tcBorders>
              <w:top w:val="nil"/>
              <w:left w:val="nil"/>
              <w:bottom w:val="single" w:sz="4" w:space="0" w:color="auto"/>
              <w:right w:val="single" w:sz="4" w:space="0" w:color="auto"/>
            </w:tcBorders>
            <w:shd w:val="clear" w:color="auto" w:fill="auto"/>
            <w:vAlign w:val="bottom"/>
            <w:hideMark/>
          </w:tcPr>
          <w:p w:rsidR="00381E06" w:rsidRPr="00381E06" w:rsidRDefault="00381E06" w:rsidP="00381E06">
            <w:pPr>
              <w:jc w:val="center"/>
              <w:rPr>
                <w:sz w:val="24"/>
                <w:szCs w:val="24"/>
              </w:rPr>
            </w:pPr>
            <w:r w:rsidRPr="00381E06">
              <w:rPr>
                <w:sz w:val="24"/>
                <w:szCs w:val="24"/>
              </w:rPr>
              <w:t>14192,5</w:t>
            </w:r>
          </w:p>
        </w:tc>
        <w:tc>
          <w:tcPr>
            <w:tcW w:w="1060" w:type="dxa"/>
            <w:tcBorders>
              <w:top w:val="nil"/>
              <w:left w:val="nil"/>
              <w:bottom w:val="single" w:sz="4" w:space="0" w:color="auto"/>
              <w:right w:val="single" w:sz="4" w:space="0" w:color="auto"/>
            </w:tcBorders>
            <w:shd w:val="clear" w:color="auto" w:fill="auto"/>
            <w:vAlign w:val="bottom"/>
            <w:hideMark/>
          </w:tcPr>
          <w:p w:rsidR="00381E06" w:rsidRPr="00381E06" w:rsidRDefault="00381E06" w:rsidP="00381E06">
            <w:pPr>
              <w:jc w:val="center"/>
              <w:rPr>
                <w:sz w:val="24"/>
                <w:szCs w:val="24"/>
              </w:rPr>
            </w:pPr>
            <w:r w:rsidRPr="00381E06">
              <w:rPr>
                <w:sz w:val="24"/>
                <w:szCs w:val="24"/>
              </w:rPr>
              <w:t>17757,1</w:t>
            </w:r>
          </w:p>
        </w:tc>
        <w:tc>
          <w:tcPr>
            <w:tcW w:w="8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18272</w:t>
            </w:r>
          </w:p>
        </w:tc>
        <w:tc>
          <w:tcPr>
            <w:tcW w:w="99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19295,3</w:t>
            </w:r>
          </w:p>
        </w:tc>
        <w:tc>
          <w:tcPr>
            <w:tcW w:w="11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20472,3</w:t>
            </w:r>
          </w:p>
        </w:tc>
        <w:tc>
          <w:tcPr>
            <w:tcW w:w="1100"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21823,5</w:t>
            </w:r>
          </w:p>
        </w:tc>
      </w:tr>
      <w:tr w:rsidR="00381E06" w:rsidRPr="00381E06" w:rsidTr="00746813">
        <w:trPr>
          <w:trHeight w:val="564"/>
        </w:trPr>
        <w:tc>
          <w:tcPr>
            <w:tcW w:w="4820" w:type="dxa"/>
            <w:tcBorders>
              <w:top w:val="nil"/>
              <w:left w:val="single" w:sz="4" w:space="0" w:color="auto"/>
              <w:bottom w:val="single" w:sz="4" w:space="0" w:color="auto"/>
              <w:right w:val="single" w:sz="4" w:space="0" w:color="auto"/>
            </w:tcBorders>
            <w:shd w:val="clear" w:color="auto" w:fill="auto"/>
            <w:hideMark/>
          </w:tcPr>
          <w:p w:rsidR="00381E06" w:rsidRPr="00381E06" w:rsidRDefault="00381E06" w:rsidP="00381E06">
            <w:pPr>
              <w:rPr>
                <w:sz w:val="24"/>
                <w:szCs w:val="24"/>
              </w:rPr>
            </w:pPr>
            <w:r w:rsidRPr="00381E06">
              <w:rPr>
                <w:sz w:val="24"/>
                <w:szCs w:val="24"/>
              </w:rPr>
              <w:t>Деятельность профессиональная, научная и техническая</w:t>
            </w:r>
          </w:p>
        </w:tc>
        <w:tc>
          <w:tcPr>
            <w:tcW w:w="1000" w:type="dxa"/>
            <w:tcBorders>
              <w:top w:val="nil"/>
              <w:left w:val="nil"/>
              <w:bottom w:val="single" w:sz="4" w:space="0" w:color="auto"/>
              <w:right w:val="single" w:sz="4" w:space="0" w:color="auto"/>
            </w:tcBorders>
            <w:shd w:val="clear" w:color="auto" w:fill="auto"/>
            <w:vAlign w:val="bottom"/>
            <w:hideMark/>
          </w:tcPr>
          <w:p w:rsidR="00381E06" w:rsidRPr="00381E06" w:rsidRDefault="00381E06" w:rsidP="00381E06">
            <w:pPr>
              <w:jc w:val="center"/>
              <w:rPr>
                <w:sz w:val="24"/>
                <w:szCs w:val="24"/>
              </w:rPr>
            </w:pPr>
            <w:r w:rsidRPr="00381E06">
              <w:rPr>
                <w:sz w:val="24"/>
                <w:szCs w:val="24"/>
              </w:rPr>
              <w:t>16407,4</w:t>
            </w:r>
          </w:p>
        </w:tc>
        <w:tc>
          <w:tcPr>
            <w:tcW w:w="1060" w:type="dxa"/>
            <w:tcBorders>
              <w:top w:val="nil"/>
              <w:left w:val="nil"/>
              <w:bottom w:val="single" w:sz="4" w:space="0" w:color="auto"/>
              <w:right w:val="single" w:sz="4" w:space="0" w:color="auto"/>
            </w:tcBorders>
            <w:shd w:val="clear" w:color="auto" w:fill="auto"/>
            <w:vAlign w:val="bottom"/>
            <w:hideMark/>
          </w:tcPr>
          <w:p w:rsidR="00381E06" w:rsidRPr="00381E06" w:rsidRDefault="00381E06" w:rsidP="00381E06">
            <w:pPr>
              <w:jc w:val="center"/>
              <w:rPr>
                <w:sz w:val="24"/>
                <w:szCs w:val="24"/>
              </w:rPr>
            </w:pPr>
            <w:r w:rsidRPr="00381E06">
              <w:rPr>
                <w:sz w:val="24"/>
                <w:szCs w:val="24"/>
              </w:rPr>
              <w:t>18814,0</w:t>
            </w:r>
          </w:p>
        </w:tc>
        <w:tc>
          <w:tcPr>
            <w:tcW w:w="8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19778</w:t>
            </w:r>
          </w:p>
        </w:tc>
        <w:tc>
          <w:tcPr>
            <w:tcW w:w="99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20965</w:t>
            </w:r>
          </w:p>
        </w:tc>
        <w:tc>
          <w:tcPr>
            <w:tcW w:w="11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22327,7</w:t>
            </w:r>
          </w:p>
        </w:tc>
        <w:tc>
          <w:tcPr>
            <w:tcW w:w="1100"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23801,4</w:t>
            </w:r>
          </w:p>
        </w:tc>
      </w:tr>
      <w:tr w:rsidR="00381E06" w:rsidRPr="00381E06" w:rsidTr="00746813">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381E06" w:rsidRPr="00381E06" w:rsidRDefault="00381E06" w:rsidP="00381E06">
            <w:pPr>
              <w:rPr>
                <w:sz w:val="24"/>
                <w:szCs w:val="24"/>
              </w:rPr>
            </w:pPr>
            <w:r w:rsidRPr="00381E06">
              <w:rPr>
                <w:sz w:val="24"/>
                <w:szCs w:val="24"/>
              </w:rPr>
              <w:t>Государственное управление и обеспечение безопасности; Социальное обеспечение</w:t>
            </w:r>
          </w:p>
        </w:tc>
        <w:tc>
          <w:tcPr>
            <w:tcW w:w="1000" w:type="dxa"/>
            <w:tcBorders>
              <w:top w:val="nil"/>
              <w:left w:val="nil"/>
              <w:bottom w:val="single" w:sz="4" w:space="0" w:color="auto"/>
              <w:right w:val="single" w:sz="4" w:space="0" w:color="auto"/>
            </w:tcBorders>
            <w:shd w:val="clear" w:color="auto" w:fill="auto"/>
            <w:vAlign w:val="bottom"/>
            <w:hideMark/>
          </w:tcPr>
          <w:p w:rsidR="00381E06" w:rsidRPr="00381E06" w:rsidRDefault="00381E06" w:rsidP="00381E06">
            <w:pPr>
              <w:jc w:val="center"/>
              <w:rPr>
                <w:sz w:val="24"/>
                <w:szCs w:val="24"/>
              </w:rPr>
            </w:pPr>
            <w:r w:rsidRPr="00381E06">
              <w:rPr>
                <w:sz w:val="24"/>
                <w:szCs w:val="24"/>
              </w:rPr>
              <w:t>33217,9</w:t>
            </w:r>
          </w:p>
        </w:tc>
        <w:tc>
          <w:tcPr>
            <w:tcW w:w="1060" w:type="dxa"/>
            <w:tcBorders>
              <w:top w:val="nil"/>
              <w:left w:val="nil"/>
              <w:bottom w:val="single" w:sz="4" w:space="0" w:color="auto"/>
              <w:right w:val="single" w:sz="4" w:space="0" w:color="auto"/>
            </w:tcBorders>
            <w:shd w:val="clear" w:color="auto" w:fill="auto"/>
            <w:vAlign w:val="bottom"/>
            <w:hideMark/>
          </w:tcPr>
          <w:p w:rsidR="00381E06" w:rsidRPr="00381E06" w:rsidRDefault="00381E06" w:rsidP="00381E06">
            <w:pPr>
              <w:jc w:val="center"/>
              <w:rPr>
                <w:sz w:val="24"/>
                <w:szCs w:val="24"/>
              </w:rPr>
            </w:pPr>
            <w:r w:rsidRPr="00381E06">
              <w:rPr>
                <w:sz w:val="24"/>
                <w:szCs w:val="24"/>
              </w:rPr>
              <w:t>33006,5</w:t>
            </w:r>
          </w:p>
        </w:tc>
        <w:tc>
          <w:tcPr>
            <w:tcW w:w="8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33846</w:t>
            </w:r>
          </w:p>
        </w:tc>
        <w:tc>
          <w:tcPr>
            <w:tcW w:w="99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35436,8</w:t>
            </w:r>
          </w:p>
        </w:tc>
        <w:tc>
          <w:tcPr>
            <w:tcW w:w="11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37492,1</w:t>
            </w:r>
          </w:p>
        </w:tc>
        <w:tc>
          <w:tcPr>
            <w:tcW w:w="1100"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39966,6</w:t>
            </w:r>
          </w:p>
        </w:tc>
      </w:tr>
      <w:tr w:rsidR="00381E06" w:rsidRPr="00381E06" w:rsidTr="00746813">
        <w:trPr>
          <w:trHeight w:val="482"/>
        </w:trPr>
        <w:tc>
          <w:tcPr>
            <w:tcW w:w="4820" w:type="dxa"/>
            <w:tcBorders>
              <w:top w:val="nil"/>
              <w:left w:val="single" w:sz="4" w:space="0" w:color="auto"/>
              <w:bottom w:val="single" w:sz="4" w:space="0" w:color="auto"/>
              <w:right w:val="single" w:sz="4" w:space="0" w:color="auto"/>
            </w:tcBorders>
            <w:shd w:val="clear" w:color="auto" w:fill="auto"/>
            <w:hideMark/>
          </w:tcPr>
          <w:p w:rsidR="00381E06" w:rsidRPr="00381E06" w:rsidRDefault="00381E06" w:rsidP="00381E06">
            <w:pPr>
              <w:rPr>
                <w:sz w:val="24"/>
                <w:szCs w:val="24"/>
              </w:rPr>
            </w:pPr>
            <w:r w:rsidRPr="00381E06">
              <w:rPr>
                <w:sz w:val="24"/>
                <w:szCs w:val="24"/>
              </w:rPr>
              <w:t>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381E06" w:rsidRPr="00381E06" w:rsidRDefault="00381E06" w:rsidP="00381E06">
            <w:pPr>
              <w:jc w:val="center"/>
              <w:rPr>
                <w:sz w:val="24"/>
                <w:szCs w:val="24"/>
              </w:rPr>
            </w:pPr>
            <w:r w:rsidRPr="00381E06">
              <w:rPr>
                <w:sz w:val="24"/>
                <w:szCs w:val="24"/>
              </w:rPr>
              <w:t>20757,3</w:t>
            </w:r>
          </w:p>
        </w:tc>
        <w:tc>
          <w:tcPr>
            <w:tcW w:w="1060" w:type="dxa"/>
            <w:tcBorders>
              <w:top w:val="nil"/>
              <w:left w:val="nil"/>
              <w:bottom w:val="single" w:sz="4" w:space="0" w:color="auto"/>
              <w:right w:val="single" w:sz="4" w:space="0" w:color="auto"/>
            </w:tcBorders>
            <w:shd w:val="clear" w:color="auto" w:fill="auto"/>
            <w:vAlign w:val="bottom"/>
            <w:hideMark/>
          </w:tcPr>
          <w:p w:rsidR="00381E06" w:rsidRPr="00381E06" w:rsidRDefault="00381E06" w:rsidP="00381E06">
            <w:pPr>
              <w:jc w:val="center"/>
              <w:rPr>
                <w:sz w:val="24"/>
                <w:szCs w:val="24"/>
              </w:rPr>
            </w:pPr>
            <w:r w:rsidRPr="00381E06">
              <w:rPr>
                <w:sz w:val="24"/>
                <w:szCs w:val="24"/>
              </w:rPr>
              <w:t>22088,7</w:t>
            </w:r>
          </w:p>
        </w:tc>
        <w:tc>
          <w:tcPr>
            <w:tcW w:w="8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24048</w:t>
            </w:r>
          </w:p>
        </w:tc>
        <w:tc>
          <w:tcPr>
            <w:tcW w:w="99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25491</w:t>
            </w:r>
          </w:p>
        </w:tc>
        <w:tc>
          <w:tcPr>
            <w:tcW w:w="11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27147,09</w:t>
            </w:r>
          </w:p>
        </w:tc>
        <w:tc>
          <w:tcPr>
            <w:tcW w:w="1100"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28939,7</w:t>
            </w:r>
          </w:p>
        </w:tc>
      </w:tr>
      <w:tr w:rsidR="00381E06" w:rsidRPr="00381E06" w:rsidTr="00746813">
        <w:trPr>
          <w:trHeight w:val="546"/>
        </w:trPr>
        <w:tc>
          <w:tcPr>
            <w:tcW w:w="4820" w:type="dxa"/>
            <w:tcBorders>
              <w:top w:val="nil"/>
              <w:left w:val="single" w:sz="4" w:space="0" w:color="auto"/>
              <w:bottom w:val="single" w:sz="4" w:space="0" w:color="auto"/>
              <w:right w:val="single" w:sz="4" w:space="0" w:color="auto"/>
            </w:tcBorders>
            <w:shd w:val="clear" w:color="auto" w:fill="auto"/>
            <w:hideMark/>
          </w:tcPr>
          <w:p w:rsidR="00381E06" w:rsidRPr="00381E06" w:rsidRDefault="00381E06" w:rsidP="00381E06">
            <w:pPr>
              <w:rPr>
                <w:sz w:val="24"/>
                <w:szCs w:val="24"/>
              </w:rPr>
            </w:pPr>
            <w:r w:rsidRPr="00381E06">
              <w:rPr>
                <w:sz w:val="24"/>
                <w:szCs w:val="24"/>
              </w:rPr>
              <w:t>Деятельность в области здравоохранения и социальных услуг</w:t>
            </w:r>
          </w:p>
        </w:tc>
        <w:tc>
          <w:tcPr>
            <w:tcW w:w="1000" w:type="dxa"/>
            <w:tcBorders>
              <w:top w:val="nil"/>
              <w:left w:val="nil"/>
              <w:bottom w:val="single" w:sz="4" w:space="0" w:color="auto"/>
              <w:right w:val="single" w:sz="4" w:space="0" w:color="auto"/>
            </w:tcBorders>
            <w:shd w:val="clear" w:color="auto" w:fill="auto"/>
            <w:vAlign w:val="bottom"/>
            <w:hideMark/>
          </w:tcPr>
          <w:p w:rsidR="00381E06" w:rsidRPr="00381E06" w:rsidRDefault="00381E06" w:rsidP="00381E06">
            <w:pPr>
              <w:jc w:val="center"/>
              <w:rPr>
                <w:sz w:val="24"/>
                <w:szCs w:val="24"/>
              </w:rPr>
            </w:pPr>
            <w:r w:rsidRPr="00381E06">
              <w:rPr>
                <w:sz w:val="24"/>
                <w:szCs w:val="24"/>
              </w:rPr>
              <w:t>25340,6</w:t>
            </w:r>
          </w:p>
        </w:tc>
        <w:tc>
          <w:tcPr>
            <w:tcW w:w="1060" w:type="dxa"/>
            <w:tcBorders>
              <w:top w:val="nil"/>
              <w:left w:val="nil"/>
              <w:bottom w:val="single" w:sz="4" w:space="0" w:color="auto"/>
              <w:right w:val="single" w:sz="4" w:space="0" w:color="auto"/>
            </w:tcBorders>
            <w:shd w:val="clear" w:color="auto" w:fill="auto"/>
            <w:vAlign w:val="bottom"/>
            <w:hideMark/>
          </w:tcPr>
          <w:p w:rsidR="00381E06" w:rsidRPr="00381E06" w:rsidRDefault="00381E06" w:rsidP="00381E06">
            <w:pPr>
              <w:jc w:val="center"/>
              <w:rPr>
                <w:sz w:val="24"/>
                <w:szCs w:val="24"/>
              </w:rPr>
            </w:pPr>
            <w:r w:rsidRPr="00381E06">
              <w:rPr>
                <w:sz w:val="24"/>
                <w:szCs w:val="24"/>
              </w:rPr>
              <w:t>27454,2</w:t>
            </w:r>
          </w:p>
        </w:tc>
        <w:tc>
          <w:tcPr>
            <w:tcW w:w="8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28320</w:t>
            </w:r>
          </w:p>
        </w:tc>
        <w:tc>
          <w:tcPr>
            <w:tcW w:w="99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30019,3</w:t>
            </w:r>
          </w:p>
        </w:tc>
        <w:tc>
          <w:tcPr>
            <w:tcW w:w="11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31970,6</w:t>
            </w:r>
          </w:p>
        </w:tc>
        <w:tc>
          <w:tcPr>
            <w:tcW w:w="1100"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34080,6</w:t>
            </w:r>
          </w:p>
        </w:tc>
      </w:tr>
      <w:tr w:rsidR="00381E06" w:rsidRPr="00381E06" w:rsidTr="00746813">
        <w:trPr>
          <w:trHeight w:val="556"/>
        </w:trPr>
        <w:tc>
          <w:tcPr>
            <w:tcW w:w="4820" w:type="dxa"/>
            <w:tcBorders>
              <w:top w:val="nil"/>
              <w:left w:val="single" w:sz="4" w:space="0" w:color="auto"/>
              <w:bottom w:val="single" w:sz="4" w:space="0" w:color="auto"/>
              <w:right w:val="single" w:sz="4" w:space="0" w:color="auto"/>
            </w:tcBorders>
            <w:shd w:val="clear" w:color="auto" w:fill="auto"/>
            <w:hideMark/>
          </w:tcPr>
          <w:p w:rsidR="00381E06" w:rsidRPr="00381E06" w:rsidRDefault="00381E06" w:rsidP="00381E06">
            <w:pPr>
              <w:rPr>
                <w:sz w:val="24"/>
                <w:szCs w:val="24"/>
              </w:rPr>
            </w:pPr>
            <w:r w:rsidRPr="00381E06">
              <w:rPr>
                <w:sz w:val="24"/>
                <w:szCs w:val="24"/>
              </w:rPr>
              <w:t>Деятельность в области культуры, спорта, организации досуга и развлечений</w:t>
            </w:r>
          </w:p>
        </w:tc>
        <w:tc>
          <w:tcPr>
            <w:tcW w:w="1000" w:type="dxa"/>
            <w:tcBorders>
              <w:top w:val="nil"/>
              <w:left w:val="nil"/>
              <w:bottom w:val="single" w:sz="4" w:space="0" w:color="auto"/>
              <w:right w:val="single" w:sz="4" w:space="0" w:color="auto"/>
            </w:tcBorders>
            <w:shd w:val="clear" w:color="auto" w:fill="auto"/>
            <w:vAlign w:val="bottom"/>
            <w:hideMark/>
          </w:tcPr>
          <w:p w:rsidR="00381E06" w:rsidRPr="00381E06" w:rsidRDefault="00381E06" w:rsidP="00381E06">
            <w:pPr>
              <w:jc w:val="center"/>
              <w:rPr>
                <w:sz w:val="24"/>
                <w:szCs w:val="24"/>
              </w:rPr>
            </w:pPr>
            <w:r w:rsidRPr="00381E06">
              <w:rPr>
                <w:sz w:val="24"/>
                <w:szCs w:val="24"/>
              </w:rPr>
              <w:t>28524,5</w:t>
            </w:r>
          </w:p>
        </w:tc>
        <w:tc>
          <w:tcPr>
            <w:tcW w:w="1060" w:type="dxa"/>
            <w:tcBorders>
              <w:top w:val="nil"/>
              <w:left w:val="nil"/>
              <w:bottom w:val="single" w:sz="4" w:space="0" w:color="auto"/>
              <w:right w:val="single" w:sz="4" w:space="0" w:color="auto"/>
            </w:tcBorders>
            <w:shd w:val="clear" w:color="auto" w:fill="auto"/>
            <w:vAlign w:val="bottom"/>
            <w:hideMark/>
          </w:tcPr>
          <w:p w:rsidR="00381E06" w:rsidRPr="00381E06" w:rsidRDefault="00381E06" w:rsidP="00381E06">
            <w:pPr>
              <w:jc w:val="center"/>
              <w:rPr>
                <w:sz w:val="24"/>
                <w:szCs w:val="24"/>
              </w:rPr>
            </w:pPr>
            <w:r w:rsidRPr="00381E06">
              <w:rPr>
                <w:sz w:val="24"/>
                <w:szCs w:val="24"/>
              </w:rPr>
              <w:t>34665,5</w:t>
            </w:r>
          </w:p>
        </w:tc>
        <w:tc>
          <w:tcPr>
            <w:tcW w:w="8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34849</w:t>
            </w:r>
          </w:p>
        </w:tc>
        <w:tc>
          <w:tcPr>
            <w:tcW w:w="99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36487,3</w:t>
            </w:r>
          </w:p>
        </w:tc>
        <w:tc>
          <w:tcPr>
            <w:tcW w:w="1116"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38859</w:t>
            </w:r>
          </w:p>
        </w:tc>
        <w:tc>
          <w:tcPr>
            <w:tcW w:w="1100" w:type="dxa"/>
            <w:tcBorders>
              <w:top w:val="nil"/>
              <w:left w:val="nil"/>
              <w:bottom w:val="single" w:sz="4" w:space="0" w:color="auto"/>
              <w:right w:val="single" w:sz="4" w:space="0" w:color="auto"/>
            </w:tcBorders>
            <w:shd w:val="clear" w:color="auto" w:fill="auto"/>
            <w:noWrap/>
            <w:vAlign w:val="bottom"/>
            <w:hideMark/>
          </w:tcPr>
          <w:p w:rsidR="00381E06" w:rsidRPr="00381E06" w:rsidRDefault="00381E06" w:rsidP="00381E06">
            <w:pPr>
              <w:jc w:val="right"/>
              <w:rPr>
                <w:sz w:val="24"/>
                <w:szCs w:val="24"/>
              </w:rPr>
            </w:pPr>
            <w:r w:rsidRPr="00381E06">
              <w:rPr>
                <w:sz w:val="24"/>
                <w:szCs w:val="24"/>
              </w:rPr>
              <w:t>41423,7</w:t>
            </w:r>
          </w:p>
        </w:tc>
      </w:tr>
    </w:tbl>
    <w:p w:rsidR="00381E06" w:rsidRDefault="00381E06" w:rsidP="00793F7B">
      <w:pPr>
        <w:pStyle w:val="ConsPlusNormal"/>
        <w:widowControl/>
        <w:ind w:firstLine="540"/>
        <w:jc w:val="both"/>
        <w:rPr>
          <w:rFonts w:ascii="Times New Roman" w:hAnsi="Times New Roman" w:cs="Times New Roman"/>
        </w:rPr>
      </w:pPr>
    </w:p>
    <w:p w:rsidR="00F708A5" w:rsidRDefault="00F708A5" w:rsidP="00793F7B">
      <w:pPr>
        <w:pStyle w:val="ConsPlusNormal"/>
        <w:widowControl/>
        <w:ind w:firstLine="540"/>
        <w:jc w:val="both"/>
        <w:rPr>
          <w:rFonts w:ascii="Times New Roman" w:hAnsi="Times New Roman" w:cs="Times New Roman"/>
        </w:rPr>
      </w:pPr>
    </w:p>
    <w:p w:rsidR="00F708A5" w:rsidRDefault="00F708A5" w:rsidP="00793F7B">
      <w:pPr>
        <w:pStyle w:val="ConsPlusNormal"/>
        <w:widowControl/>
        <w:ind w:firstLine="540"/>
        <w:jc w:val="both"/>
        <w:rPr>
          <w:rFonts w:ascii="Times New Roman" w:hAnsi="Times New Roman" w:cs="Times New Roman"/>
        </w:rPr>
      </w:pPr>
    </w:p>
    <w:p w:rsidR="00F708A5" w:rsidRDefault="00F708A5" w:rsidP="00793F7B">
      <w:pPr>
        <w:pStyle w:val="ConsPlusNormal"/>
        <w:widowControl/>
        <w:ind w:firstLine="540"/>
        <w:jc w:val="both"/>
        <w:rPr>
          <w:rFonts w:ascii="Times New Roman" w:hAnsi="Times New Roman" w:cs="Times New Roman"/>
        </w:rPr>
      </w:pPr>
    </w:p>
    <w:p w:rsidR="00F708A5" w:rsidRDefault="00F708A5" w:rsidP="00793F7B">
      <w:pPr>
        <w:pStyle w:val="ConsPlusNormal"/>
        <w:widowControl/>
        <w:ind w:firstLine="540"/>
        <w:jc w:val="both"/>
        <w:rPr>
          <w:rFonts w:ascii="Times New Roman" w:hAnsi="Times New Roman" w:cs="Times New Roman"/>
        </w:rPr>
      </w:pPr>
    </w:p>
    <w:p w:rsidR="00F708A5" w:rsidRDefault="00F708A5" w:rsidP="00793F7B">
      <w:pPr>
        <w:pStyle w:val="ConsPlusNormal"/>
        <w:widowControl/>
        <w:ind w:firstLine="540"/>
        <w:jc w:val="both"/>
        <w:rPr>
          <w:rFonts w:ascii="Times New Roman" w:hAnsi="Times New Roman" w:cs="Times New Roman"/>
        </w:rPr>
      </w:pPr>
    </w:p>
    <w:p w:rsidR="00F708A5" w:rsidRDefault="00F708A5" w:rsidP="00793F7B">
      <w:pPr>
        <w:pStyle w:val="ConsPlusNormal"/>
        <w:widowControl/>
        <w:ind w:firstLine="540"/>
        <w:jc w:val="both"/>
        <w:rPr>
          <w:rFonts w:ascii="Times New Roman" w:hAnsi="Times New Roman" w:cs="Times New Roman"/>
        </w:rPr>
      </w:pPr>
    </w:p>
    <w:p w:rsidR="00F708A5" w:rsidRDefault="00F708A5" w:rsidP="00793F7B">
      <w:pPr>
        <w:pStyle w:val="ConsPlusNormal"/>
        <w:widowControl/>
        <w:ind w:firstLine="540"/>
        <w:jc w:val="both"/>
        <w:rPr>
          <w:rFonts w:ascii="Times New Roman" w:hAnsi="Times New Roman" w:cs="Times New Roman"/>
        </w:rPr>
      </w:pPr>
    </w:p>
    <w:p w:rsidR="00F708A5" w:rsidRDefault="00F708A5" w:rsidP="00793F7B">
      <w:pPr>
        <w:pStyle w:val="ConsPlusNormal"/>
        <w:widowControl/>
        <w:ind w:firstLine="540"/>
        <w:jc w:val="both"/>
        <w:rPr>
          <w:rFonts w:ascii="Times New Roman" w:hAnsi="Times New Roman" w:cs="Times New Roman"/>
        </w:rPr>
      </w:pPr>
    </w:p>
    <w:p w:rsidR="00F708A5" w:rsidRDefault="00F708A5" w:rsidP="00793F7B">
      <w:pPr>
        <w:pStyle w:val="ConsPlusNormal"/>
        <w:widowControl/>
        <w:ind w:firstLine="540"/>
        <w:jc w:val="both"/>
        <w:rPr>
          <w:rFonts w:ascii="Times New Roman" w:hAnsi="Times New Roman" w:cs="Times New Roman"/>
        </w:rPr>
      </w:pPr>
    </w:p>
    <w:p w:rsidR="00F708A5" w:rsidRDefault="00F708A5" w:rsidP="00793F7B">
      <w:pPr>
        <w:pStyle w:val="ConsPlusNormal"/>
        <w:widowControl/>
        <w:ind w:firstLine="540"/>
        <w:jc w:val="both"/>
        <w:rPr>
          <w:rFonts w:ascii="Times New Roman" w:hAnsi="Times New Roman" w:cs="Times New Roman"/>
        </w:rPr>
      </w:pPr>
    </w:p>
    <w:p w:rsidR="00F708A5" w:rsidRDefault="00F708A5" w:rsidP="00793F7B">
      <w:pPr>
        <w:pStyle w:val="ConsPlusNormal"/>
        <w:widowControl/>
        <w:ind w:firstLine="540"/>
        <w:jc w:val="both"/>
        <w:rPr>
          <w:rFonts w:ascii="Times New Roman" w:hAnsi="Times New Roman" w:cs="Times New Roman"/>
        </w:rPr>
      </w:pPr>
    </w:p>
    <w:p w:rsidR="00F708A5" w:rsidRDefault="00F708A5" w:rsidP="00793F7B">
      <w:pPr>
        <w:pStyle w:val="ConsPlusNormal"/>
        <w:widowControl/>
        <w:ind w:firstLine="540"/>
        <w:jc w:val="both"/>
        <w:rPr>
          <w:rFonts w:ascii="Times New Roman" w:hAnsi="Times New Roman" w:cs="Times New Roman"/>
        </w:rPr>
      </w:pPr>
    </w:p>
    <w:p w:rsidR="00F708A5" w:rsidRDefault="00F708A5" w:rsidP="00793F7B">
      <w:pPr>
        <w:pStyle w:val="ConsPlusNormal"/>
        <w:widowControl/>
        <w:ind w:firstLine="540"/>
        <w:jc w:val="both"/>
        <w:rPr>
          <w:rFonts w:ascii="Times New Roman" w:hAnsi="Times New Roman" w:cs="Times New Roman"/>
        </w:rPr>
      </w:pPr>
    </w:p>
    <w:p w:rsidR="00F708A5" w:rsidRDefault="00F708A5" w:rsidP="00793F7B">
      <w:pPr>
        <w:pStyle w:val="ConsPlusNormal"/>
        <w:widowControl/>
        <w:ind w:firstLine="540"/>
        <w:jc w:val="both"/>
        <w:rPr>
          <w:rFonts w:ascii="Times New Roman" w:hAnsi="Times New Roman" w:cs="Times New Roman"/>
        </w:rPr>
      </w:pPr>
    </w:p>
    <w:p w:rsidR="00F708A5" w:rsidRDefault="00F708A5" w:rsidP="00793F7B">
      <w:pPr>
        <w:pStyle w:val="ConsPlusNormal"/>
        <w:widowControl/>
        <w:ind w:firstLine="540"/>
        <w:jc w:val="both"/>
        <w:rPr>
          <w:rFonts w:ascii="Times New Roman" w:hAnsi="Times New Roman" w:cs="Times New Roman"/>
        </w:rPr>
      </w:pPr>
    </w:p>
    <w:p w:rsidR="00F708A5" w:rsidRDefault="00F708A5" w:rsidP="00793F7B">
      <w:pPr>
        <w:pStyle w:val="ConsPlusNormal"/>
        <w:widowControl/>
        <w:ind w:firstLine="540"/>
        <w:jc w:val="both"/>
        <w:rPr>
          <w:rFonts w:ascii="Times New Roman" w:hAnsi="Times New Roman" w:cs="Times New Roman"/>
        </w:rPr>
      </w:pPr>
    </w:p>
    <w:p w:rsidR="00F708A5" w:rsidRDefault="00F708A5" w:rsidP="00793F7B">
      <w:pPr>
        <w:pStyle w:val="ConsPlusNormal"/>
        <w:widowControl/>
        <w:ind w:firstLine="540"/>
        <w:jc w:val="both"/>
        <w:rPr>
          <w:rFonts w:ascii="Times New Roman" w:hAnsi="Times New Roman" w:cs="Times New Roman"/>
        </w:rPr>
      </w:pPr>
    </w:p>
    <w:p w:rsidR="00F708A5" w:rsidRDefault="00F708A5" w:rsidP="00793F7B">
      <w:pPr>
        <w:pStyle w:val="ConsPlusNormal"/>
        <w:widowControl/>
        <w:ind w:firstLine="540"/>
        <w:jc w:val="both"/>
        <w:rPr>
          <w:rFonts w:ascii="Times New Roman" w:hAnsi="Times New Roman" w:cs="Times New Roman"/>
        </w:rPr>
      </w:pPr>
    </w:p>
    <w:p w:rsidR="00F708A5" w:rsidRDefault="00F708A5" w:rsidP="00793F7B">
      <w:pPr>
        <w:pStyle w:val="ConsPlusNormal"/>
        <w:widowControl/>
        <w:ind w:firstLine="540"/>
        <w:jc w:val="both"/>
        <w:rPr>
          <w:rFonts w:ascii="Times New Roman" w:hAnsi="Times New Roman" w:cs="Times New Roman"/>
        </w:rPr>
      </w:pPr>
    </w:p>
    <w:p w:rsidR="00F708A5" w:rsidRDefault="00F708A5" w:rsidP="00793F7B">
      <w:pPr>
        <w:pStyle w:val="ConsPlusNormal"/>
        <w:widowControl/>
        <w:ind w:firstLine="540"/>
        <w:jc w:val="both"/>
        <w:rPr>
          <w:rFonts w:ascii="Times New Roman" w:hAnsi="Times New Roman" w:cs="Times New Roman"/>
        </w:rPr>
      </w:pPr>
    </w:p>
    <w:p w:rsidR="00F708A5" w:rsidRDefault="00F708A5" w:rsidP="00793F7B">
      <w:pPr>
        <w:pStyle w:val="ConsPlusNormal"/>
        <w:widowControl/>
        <w:ind w:firstLine="540"/>
        <w:jc w:val="both"/>
        <w:rPr>
          <w:rFonts w:ascii="Times New Roman" w:hAnsi="Times New Roman" w:cs="Times New Roman"/>
        </w:rPr>
      </w:pPr>
    </w:p>
    <w:p w:rsidR="00F708A5" w:rsidRDefault="00F708A5" w:rsidP="00793F7B">
      <w:pPr>
        <w:pStyle w:val="ConsPlusNormal"/>
        <w:widowControl/>
        <w:ind w:firstLine="540"/>
        <w:jc w:val="both"/>
        <w:rPr>
          <w:rFonts w:ascii="Times New Roman" w:hAnsi="Times New Roman" w:cs="Times New Roman"/>
        </w:rPr>
      </w:pPr>
    </w:p>
    <w:p w:rsidR="00F708A5" w:rsidRDefault="00F708A5" w:rsidP="00793F7B">
      <w:pPr>
        <w:pStyle w:val="ConsPlusNormal"/>
        <w:widowControl/>
        <w:ind w:firstLine="540"/>
        <w:jc w:val="both"/>
        <w:rPr>
          <w:rFonts w:ascii="Times New Roman" w:hAnsi="Times New Roman" w:cs="Times New Roman"/>
        </w:rPr>
      </w:pPr>
    </w:p>
    <w:p w:rsidR="00F708A5" w:rsidRDefault="00F708A5" w:rsidP="00F708A5">
      <w:pPr>
        <w:rPr>
          <w:sz w:val="24"/>
          <w:szCs w:val="24"/>
        </w:rPr>
        <w:sectPr w:rsidR="00F708A5" w:rsidSect="0097064B">
          <w:pgSz w:w="11906" w:h="16838" w:code="9"/>
          <w:pgMar w:top="1021" w:right="851" w:bottom="851" w:left="851" w:header="709" w:footer="709" w:gutter="0"/>
          <w:cols w:space="708"/>
          <w:titlePg/>
          <w:docGrid w:linePitch="360"/>
        </w:sectPr>
      </w:pPr>
    </w:p>
    <w:tbl>
      <w:tblPr>
        <w:tblW w:w="17988" w:type="dxa"/>
        <w:tblInd w:w="-318" w:type="dxa"/>
        <w:tblLayout w:type="fixed"/>
        <w:tblLook w:val="04A0" w:firstRow="1" w:lastRow="0" w:firstColumn="1" w:lastColumn="0" w:noHBand="0" w:noVBand="1"/>
      </w:tblPr>
      <w:tblGrid>
        <w:gridCol w:w="696"/>
        <w:gridCol w:w="4422"/>
        <w:gridCol w:w="2124"/>
        <w:gridCol w:w="994"/>
        <w:gridCol w:w="1116"/>
        <w:gridCol w:w="1294"/>
        <w:gridCol w:w="1120"/>
        <w:gridCol w:w="1418"/>
        <w:gridCol w:w="1559"/>
        <w:gridCol w:w="1134"/>
        <w:gridCol w:w="1316"/>
        <w:gridCol w:w="795"/>
      </w:tblGrid>
      <w:tr w:rsidR="0011131C" w:rsidRPr="0011131C" w:rsidTr="0011131C">
        <w:trPr>
          <w:trHeight w:val="390"/>
        </w:trPr>
        <w:tc>
          <w:tcPr>
            <w:tcW w:w="696" w:type="dxa"/>
            <w:tcBorders>
              <w:top w:val="nil"/>
              <w:left w:val="nil"/>
              <w:bottom w:val="nil"/>
              <w:right w:val="nil"/>
            </w:tcBorders>
            <w:shd w:val="clear" w:color="auto" w:fill="auto"/>
            <w:noWrap/>
            <w:vAlign w:val="bottom"/>
            <w:hideMark/>
          </w:tcPr>
          <w:p w:rsidR="0011131C" w:rsidRPr="0011131C" w:rsidRDefault="0011131C" w:rsidP="0011131C">
            <w:pPr>
              <w:rPr>
                <w:sz w:val="24"/>
                <w:szCs w:val="24"/>
              </w:rPr>
            </w:pPr>
          </w:p>
        </w:tc>
        <w:tc>
          <w:tcPr>
            <w:tcW w:w="4422"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b/>
                <w:bCs/>
                <w:sz w:val="16"/>
                <w:szCs w:val="16"/>
              </w:rPr>
            </w:pPr>
          </w:p>
        </w:tc>
        <w:tc>
          <w:tcPr>
            <w:tcW w:w="2124" w:type="dxa"/>
            <w:tcBorders>
              <w:top w:val="nil"/>
              <w:left w:val="nil"/>
              <w:bottom w:val="nil"/>
              <w:right w:val="nil"/>
            </w:tcBorders>
            <w:shd w:val="clear" w:color="auto" w:fill="auto"/>
            <w:noWrap/>
            <w:vAlign w:val="bottom"/>
            <w:hideMark/>
          </w:tcPr>
          <w:p w:rsidR="0011131C" w:rsidRPr="0011131C" w:rsidRDefault="0011131C" w:rsidP="0011131C">
            <w:pPr>
              <w:jc w:val="center"/>
              <w:rPr>
                <w:rFonts w:ascii="Arial CYR" w:hAnsi="Arial CYR" w:cs="Arial CYR"/>
                <w:sz w:val="16"/>
                <w:szCs w:val="16"/>
              </w:rPr>
            </w:pPr>
          </w:p>
        </w:tc>
        <w:tc>
          <w:tcPr>
            <w:tcW w:w="994"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c>
          <w:tcPr>
            <w:tcW w:w="1116"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c>
          <w:tcPr>
            <w:tcW w:w="1294"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c>
          <w:tcPr>
            <w:tcW w:w="1120"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c>
          <w:tcPr>
            <w:tcW w:w="1418"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c>
          <w:tcPr>
            <w:tcW w:w="1559" w:type="dxa"/>
            <w:tcBorders>
              <w:top w:val="nil"/>
              <w:left w:val="nil"/>
              <w:bottom w:val="nil"/>
              <w:right w:val="nil"/>
            </w:tcBorders>
            <w:shd w:val="clear" w:color="auto" w:fill="auto"/>
            <w:noWrap/>
            <w:vAlign w:val="bottom"/>
            <w:hideMark/>
          </w:tcPr>
          <w:p w:rsidR="0011131C" w:rsidRPr="0011131C" w:rsidRDefault="0011131C" w:rsidP="0011131C">
            <w:pPr>
              <w:ind w:right="-108"/>
              <w:jc w:val="center"/>
              <w:rPr>
                <w:sz w:val="24"/>
                <w:szCs w:val="24"/>
              </w:rPr>
            </w:pPr>
            <w:r w:rsidRPr="0011131C">
              <w:rPr>
                <w:sz w:val="24"/>
                <w:szCs w:val="24"/>
              </w:rPr>
              <w:t>Табица №11.</w:t>
            </w:r>
          </w:p>
        </w:tc>
        <w:tc>
          <w:tcPr>
            <w:tcW w:w="1134"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tcBorders>
              <w:top w:val="nil"/>
              <w:left w:val="nil"/>
              <w:bottom w:val="nil"/>
              <w:right w:val="nil"/>
            </w:tcBorders>
            <w:shd w:val="clear" w:color="auto" w:fill="auto"/>
            <w:noWrap/>
            <w:vAlign w:val="bottom"/>
            <w:hideMark/>
          </w:tcPr>
          <w:p w:rsidR="0011131C" w:rsidRPr="0011131C" w:rsidRDefault="0011131C" w:rsidP="0011131C">
            <w:pPr>
              <w:rPr>
                <w:sz w:val="24"/>
                <w:szCs w:val="24"/>
              </w:rPr>
            </w:pPr>
          </w:p>
        </w:tc>
        <w:tc>
          <w:tcPr>
            <w:tcW w:w="14047" w:type="dxa"/>
            <w:gridSpan w:val="8"/>
            <w:tcBorders>
              <w:top w:val="nil"/>
              <w:left w:val="nil"/>
              <w:bottom w:val="nil"/>
              <w:right w:val="nil"/>
            </w:tcBorders>
            <w:shd w:val="clear" w:color="auto" w:fill="auto"/>
            <w:noWrap/>
            <w:vAlign w:val="bottom"/>
            <w:hideMark/>
          </w:tcPr>
          <w:p w:rsidR="0011131C" w:rsidRPr="0011131C" w:rsidRDefault="0011131C" w:rsidP="0011131C">
            <w:pPr>
              <w:jc w:val="center"/>
              <w:rPr>
                <w:b/>
                <w:bCs/>
                <w:sz w:val="24"/>
                <w:szCs w:val="24"/>
              </w:rPr>
            </w:pPr>
            <w:r w:rsidRPr="0011131C">
              <w:rPr>
                <w:b/>
                <w:bCs/>
                <w:sz w:val="24"/>
                <w:szCs w:val="24"/>
              </w:rPr>
              <w:t xml:space="preserve"> Мероприятия программы социально-экономического развития муниципального образования "Город Камызяк"</w:t>
            </w:r>
          </w:p>
        </w:tc>
        <w:tc>
          <w:tcPr>
            <w:tcW w:w="1134" w:type="dxa"/>
            <w:tcBorders>
              <w:top w:val="nil"/>
              <w:left w:val="nil"/>
              <w:bottom w:val="nil"/>
              <w:right w:val="nil"/>
            </w:tcBorders>
            <w:shd w:val="clear" w:color="auto" w:fill="auto"/>
            <w:noWrap/>
            <w:vAlign w:val="bottom"/>
            <w:hideMark/>
          </w:tcPr>
          <w:p w:rsidR="0011131C" w:rsidRPr="0011131C" w:rsidRDefault="0011131C" w:rsidP="0011131C">
            <w:pPr>
              <w:rPr>
                <w:sz w:val="24"/>
                <w:szCs w:val="24"/>
              </w:rPr>
            </w:pP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tcBorders>
              <w:top w:val="nil"/>
              <w:left w:val="nil"/>
              <w:bottom w:val="nil"/>
              <w:right w:val="nil"/>
            </w:tcBorders>
            <w:shd w:val="clear" w:color="auto" w:fill="auto"/>
            <w:noWrap/>
            <w:vAlign w:val="bottom"/>
            <w:hideMark/>
          </w:tcPr>
          <w:p w:rsidR="0011131C" w:rsidRPr="0011131C" w:rsidRDefault="0011131C" w:rsidP="0011131C">
            <w:pPr>
              <w:rPr>
                <w:sz w:val="24"/>
                <w:szCs w:val="24"/>
              </w:rPr>
            </w:pPr>
          </w:p>
        </w:tc>
        <w:tc>
          <w:tcPr>
            <w:tcW w:w="14047" w:type="dxa"/>
            <w:gridSpan w:val="8"/>
            <w:tcBorders>
              <w:top w:val="nil"/>
              <w:left w:val="nil"/>
              <w:bottom w:val="nil"/>
              <w:right w:val="nil"/>
            </w:tcBorders>
            <w:shd w:val="clear" w:color="auto" w:fill="auto"/>
            <w:noWrap/>
            <w:vAlign w:val="bottom"/>
            <w:hideMark/>
          </w:tcPr>
          <w:p w:rsidR="0011131C" w:rsidRPr="0011131C" w:rsidRDefault="0011131C" w:rsidP="0011131C">
            <w:pPr>
              <w:jc w:val="center"/>
              <w:rPr>
                <w:b/>
                <w:bCs/>
                <w:sz w:val="24"/>
                <w:szCs w:val="24"/>
              </w:rPr>
            </w:pPr>
            <w:r w:rsidRPr="0011131C">
              <w:rPr>
                <w:b/>
                <w:bCs/>
                <w:sz w:val="24"/>
                <w:szCs w:val="24"/>
              </w:rPr>
              <w:t>объемы и источники их финансирования</w:t>
            </w:r>
          </w:p>
        </w:tc>
        <w:tc>
          <w:tcPr>
            <w:tcW w:w="1134" w:type="dxa"/>
            <w:tcBorders>
              <w:top w:val="nil"/>
              <w:left w:val="nil"/>
              <w:bottom w:val="nil"/>
              <w:right w:val="nil"/>
            </w:tcBorders>
            <w:shd w:val="clear" w:color="auto" w:fill="auto"/>
            <w:noWrap/>
            <w:vAlign w:val="bottom"/>
            <w:hideMark/>
          </w:tcPr>
          <w:p w:rsidR="0011131C" w:rsidRPr="0011131C" w:rsidRDefault="0011131C" w:rsidP="0011131C">
            <w:pPr>
              <w:rPr>
                <w:sz w:val="24"/>
                <w:szCs w:val="24"/>
              </w:rPr>
            </w:pP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tcBorders>
              <w:top w:val="nil"/>
              <w:left w:val="nil"/>
              <w:bottom w:val="single" w:sz="4" w:space="0" w:color="auto"/>
              <w:right w:val="nil"/>
            </w:tcBorders>
            <w:shd w:val="clear" w:color="auto" w:fill="auto"/>
            <w:noWrap/>
            <w:vAlign w:val="bottom"/>
            <w:hideMark/>
          </w:tcPr>
          <w:p w:rsidR="0011131C" w:rsidRPr="0011131C" w:rsidRDefault="0011131C" w:rsidP="0011131C">
            <w:pPr>
              <w:rPr>
                <w:sz w:val="24"/>
                <w:szCs w:val="24"/>
              </w:rPr>
            </w:pPr>
          </w:p>
        </w:tc>
        <w:tc>
          <w:tcPr>
            <w:tcW w:w="4422" w:type="dxa"/>
            <w:tcBorders>
              <w:top w:val="nil"/>
              <w:left w:val="nil"/>
              <w:bottom w:val="single" w:sz="4" w:space="0" w:color="auto"/>
              <w:right w:val="nil"/>
            </w:tcBorders>
            <w:shd w:val="clear" w:color="auto" w:fill="auto"/>
            <w:noWrap/>
            <w:vAlign w:val="bottom"/>
            <w:hideMark/>
          </w:tcPr>
          <w:p w:rsidR="0011131C" w:rsidRPr="0011131C" w:rsidRDefault="0011131C" w:rsidP="0011131C">
            <w:pPr>
              <w:rPr>
                <w:sz w:val="24"/>
                <w:szCs w:val="24"/>
              </w:rPr>
            </w:pPr>
          </w:p>
        </w:tc>
        <w:tc>
          <w:tcPr>
            <w:tcW w:w="2124" w:type="dxa"/>
            <w:tcBorders>
              <w:top w:val="nil"/>
              <w:left w:val="nil"/>
              <w:bottom w:val="single" w:sz="4" w:space="0" w:color="auto"/>
              <w:right w:val="nil"/>
            </w:tcBorders>
            <w:shd w:val="clear" w:color="auto" w:fill="auto"/>
            <w:noWrap/>
            <w:vAlign w:val="bottom"/>
            <w:hideMark/>
          </w:tcPr>
          <w:p w:rsidR="0011131C" w:rsidRPr="0011131C" w:rsidRDefault="0011131C" w:rsidP="0011131C">
            <w:pPr>
              <w:jc w:val="center"/>
              <w:rPr>
                <w:sz w:val="24"/>
                <w:szCs w:val="24"/>
              </w:rPr>
            </w:pPr>
          </w:p>
        </w:tc>
        <w:tc>
          <w:tcPr>
            <w:tcW w:w="994" w:type="dxa"/>
            <w:tcBorders>
              <w:top w:val="nil"/>
              <w:left w:val="nil"/>
              <w:bottom w:val="single" w:sz="4" w:space="0" w:color="auto"/>
              <w:right w:val="nil"/>
            </w:tcBorders>
            <w:shd w:val="clear" w:color="auto" w:fill="auto"/>
            <w:noWrap/>
            <w:vAlign w:val="bottom"/>
            <w:hideMark/>
          </w:tcPr>
          <w:p w:rsidR="0011131C" w:rsidRPr="0011131C" w:rsidRDefault="0011131C" w:rsidP="0011131C">
            <w:pPr>
              <w:rPr>
                <w:sz w:val="24"/>
                <w:szCs w:val="24"/>
              </w:rPr>
            </w:pPr>
          </w:p>
        </w:tc>
        <w:tc>
          <w:tcPr>
            <w:tcW w:w="1116" w:type="dxa"/>
            <w:tcBorders>
              <w:top w:val="nil"/>
              <w:left w:val="nil"/>
              <w:bottom w:val="single" w:sz="4" w:space="0" w:color="auto"/>
              <w:right w:val="nil"/>
            </w:tcBorders>
            <w:shd w:val="clear" w:color="auto" w:fill="auto"/>
            <w:noWrap/>
            <w:vAlign w:val="bottom"/>
            <w:hideMark/>
          </w:tcPr>
          <w:p w:rsidR="0011131C" w:rsidRPr="0011131C" w:rsidRDefault="0011131C" w:rsidP="0011131C">
            <w:pPr>
              <w:rPr>
                <w:sz w:val="24"/>
                <w:szCs w:val="24"/>
              </w:rPr>
            </w:pPr>
          </w:p>
        </w:tc>
        <w:tc>
          <w:tcPr>
            <w:tcW w:w="1294" w:type="dxa"/>
            <w:tcBorders>
              <w:top w:val="nil"/>
              <w:left w:val="nil"/>
              <w:bottom w:val="single" w:sz="4" w:space="0" w:color="auto"/>
              <w:right w:val="nil"/>
            </w:tcBorders>
            <w:shd w:val="clear" w:color="auto" w:fill="auto"/>
            <w:noWrap/>
            <w:vAlign w:val="bottom"/>
            <w:hideMark/>
          </w:tcPr>
          <w:p w:rsidR="0011131C" w:rsidRPr="0011131C" w:rsidRDefault="0011131C" w:rsidP="0011131C">
            <w:pPr>
              <w:rPr>
                <w:sz w:val="24"/>
                <w:szCs w:val="24"/>
              </w:rPr>
            </w:pPr>
          </w:p>
        </w:tc>
        <w:tc>
          <w:tcPr>
            <w:tcW w:w="1120" w:type="dxa"/>
            <w:tcBorders>
              <w:top w:val="nil"/>
              <w:left w:val="nil"/>
              <w:bottom w:val="single" w:sz="4" w:space="0" w:color="auto"/>
              <w:right w:val="nil"/>
            </w:tcBorders>
            <w:shd w:val="clear" w:color="auto" w:fill="auto"/>
            <w:noWrap/>
            <w:vAlign w:val="bottom"/>
            <w:hideMark/>
          </w:tcPr>
          <w:p w:rsidR="0011131C" w:rsidRPr="0011131C" w:rsidRDefault="0011131C" w:rsidP="0011131C">
            <w:pPr>
              <w:rPr>
                <w:sz w:val="24"/>
                <w:szCs w:val="24"/>
              </w:rPr>
            </w:pPr>
          </w:p>
        </w:tc>
        <w:tc>
          <w:tcPr>
            <w:tcW w:w="1418" w:type="dxa"/>
            <w:tcBorders>
              <w:top w:val="nil"/>
              <w:left w:val="nil"/>
              <w:bottom w:val="single" w:sz="4" w:space="0" w:color="auto"/>
              <w:right w:val="nil"/>
            </w:tcBorders>
            <w:shd w:val="clear" w:color="auto" w:fill="auto"/>
            <w:noWrap/>
            <w:vAlign w:val="bottom"/>
            <w:hideMark/>
          </w:tcPr>
          <w:p w:rsidR="0011131C" w:rsidRPr="0011131C" w:rsidRDefault="0011131C" w:rsidP="0011131C">
            <w:pPr>
              <w:rPr>
                <w:sz w:val="24"/>
                <w:szCs w:val="24"/>
              </w:rPr>
            </w:pPr>
          </w:p>
        </w:tc>
        <w:tc>
          <w:tcPr>
            <w:tcW w:w="1559" w:type="dxa"/>
            <w:tcBorders>
              <w:top w:val="nil"/>
              <w:left w:val="nil"/>
              <w:bottom w:val="single" w:sz="4" w:space="0" w:color="auto"/>
              <w:right w:val="nil"/>
            </w:tcBorders>
            <w:shd w:val="clear" w:color="auto" w:fill="auto"/>
            <w:noWrap/>
            <w:vAlign w:val="bottom"/>
            <w:hideMark/>
          </w:tcPr>
          <w:p w:rsidR="0011131C" w:rsidRPr="0011131C" w:rsidRDefault="0011131C" w:rsidP="0011131C">
            <w:pPr>
              <w:rPr>
                <w:sz w:val="24"/>
                <w:szCs w:val="24"/>
              </w:rPr>
            </w:pPr>
          </w:p>
        </w:tc>
        <w:tc>
          <w:tcPr>
            <w:tcW w:w="1134" w:type="dxa"/>
            <w:tcBorders>
              <w:top w:val="nil"/>
              <w:left w:val="nil"/>
              <w:bottom w:val="single" w:sz="4" w:space="0" w:color="auto"/>
              <w:right w:val="nil"/>
            </w:tcBorders>
            <w:shd w:val="clear" w:color="auto" w:fill="auto"/>
            <w:noWrap/>
            <w:vAlign w:val="bottom"/>
            <w:hideMark/>
          </w:tcPr>
          <w:p w:rsidR="0011131C" w:rsidRPr="0011131C" w:rsidRDefault="0011131C" w:rsidP="0011131C">
            <w:pPr>
              <w:rPr>
                <w:sz w:val="24"/>
                <w:szCs w:val="24"/>
              </w:rPr>
            </w:pP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b/>
                <w:bCs/>
                <w:sz w:val="24"/>
                <w:szCs w:val="24"/>
              </w:rPr>
            </w:pPr>
            <w:r w:rsidRPr="0011131C">
              <w:rPr>
                <w:b/>
                <w:bCs/>
                <w:sz w:val="24"/>
                <w:szCs w:val="24"/>
              </w:rPr>
              <w:t>№ п/п</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b/>
                <w:bCs/>
                <w:sz w:val="24"/>
                <w:szCs w:val="24"/>
              </w:rPr>
            </w:pPr>
            <w:r w:rsidRPr="0011131C">
              <w:rPr>
                <w:b/>
                <w:bCs/>
                <w:sz w:val="24"/>
                <w:szCs w:val="24"/>
              </w:rPr>
              <w:t>Наименование мероприятия</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b/>
                <w:bCs/>
                <w:sz w:val="24"/>
                <w:szCs w:val="24"/>
              </w:rPr>
            </w:pPr>
            <w:r w:rsidRPr="0011131C">
              <w:rPr>
                <w:b/>
                <w:bCs/>
                <w:sz w:val="24"/>
                <w:szCs w:val="24"/>
              </w:rPr>
              <w:t>Ответственный исполнитель</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b/>
                <w:bCs/>
                <w:sz w:val="24"/>
                <w:szCs w:val="24"/>
              </w:rPr>
            </w:pPr>
            <w:r w:rsidRPr="0011131C">
              <w:rPr>
                <w:b/>
                <w:bCs/>
                <w:sz w:val="24"/>
                <w:szCs w:val="24"/>
              </w:rPr>
              <w:t>Срок исполнения</w:t>
            </w:r>
          </w:p>
        </w:tc>
        <w:tc>
          <w:tcPr>
            <w:tcW w:w="7641" w:type="dxa"/>
            <w:gridSpan w:val="6"/>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center"/>
              <w:rPr>
                <w:b/>
                <w:bCs/>
                <w:sz w:val="24"/>
                <w:szCs w:val="24"/>
              </w:rPr>
            </w:pPr>
            <w:r w:rsidRPr="0011131C">
              <w:rPr>
                <w:b/>
                <w:bCs/>
                <w:sz w:val="24"/>
                <w:szCs w:val="24"/>
              </w:rPr>
              <w:t>Объем и источники финансирования, тыс. руб</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25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b/>
                <w:bCs/>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b/>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b/>
                <w:bCs/>
                <w:sz w:val="24"/>
                <w:szCs w:val="24"/>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b/>
                <w:bCs/>
                <w:sz w:val="24"/>
                <w:szCs w:val="24"/>
              </w:rPr>
            </w:pP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b/>
                <w:bCs/>
                <w:sz w:val="24"/>
                <w:szCs w:val="24"/>
              </w:rPr>
            </w:pPr>
            <w:r w:rsidRPr="0011131C">
              <w:rPr>
                <w:b/>
                <w:bCs/>
                <w:sz w:val="24"/>
                <w:szCs w:val="24"/>
              </w:rPr>
              <w:t>Всего</w:t>
            </w:r>
          </w:p>
        </w:tc>
        <w:tc>
          <w:tcPr>
            <w:tcW w:w="6525" w:type="dxa"/>
            <w:gridSpan w:val="5"/>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center"/>
              <w:rPr>
                <w:b/>
                <w:bCs/>
                <w:sz w:val="24"/>
                <w:szCs w:val="24"/>
              </w:rPr>
            </w:pPr>
            <w:r w:rsidRPr="0011131C">
              <w:rPr>
                <w:b/>
                <w:bCs/>
                <w:sz w:val="24"/>
                <w:szCs w:val="24"/>
              </w:rPr>
              <w:t>в том числе:</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127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b/>
                <w:bCs/>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b/>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b/>
                <w:bCs/>
                <w:sz w:val="24"/>
                <w:szCs w:val="24"/>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b/>
                <w:bCs/>
                <w:sz w:val="24"/>
                <w:szCs w:val="2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b/>
                <w:bCs/>
                <w:sz w:val="24"/>
                <w:szCs w:val="24"/>
              </w:rPr>
            </w:pP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center"/>
              <w:rPr>
                <w:b/>
                <w:bCs/>
                <w:sz w:val="24"/>
                <w:szCs w:val="24"/>
              </w:rPr>
            </w:pPr>
            <w:r w:rsidRPr="0011131C">
              <w:rPr>
                <w:b/>
                <w:bCs/>
                <w:sz w:val="24"/>
                <w:szCs w:val="24"/>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center"/>
              <w:rPr>
                <w:b/>
                <w:bCs/>
                <w:sz w:val="24"/>
                <w:szCs w:val="24"/>
              </w:rPr>
            </w:pPr>
            <w:r w:rsidRPr="0011131C">
              <w:rPr>
                <w:b/>
                <w:bCs/>
                <w:sz w:val="24"/>
                <w:szCs w:val="24"/>
              </w:rPr>
              <w:t>Областной бюджет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center"/>
              <w:rPr>
                <w:b/>
                <w:bCs/>
                <w:sz w:val="24"/>
                <w:szCs w:val="24"/>
              </w:rPr>
            </w:pPr>
            <w:r w:rsidRPr="0011131C">
              <w:rPr>
                <w:b/>
                <w:bCs/>
                <w:sz w:val="24"/>
                <w:szCs w:val="24"/>
              </w:rPr>
              <w:t>Бюджет МО "Камызякский район"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center"/>
              <w:rPr>
                <w:b/>
                <w:bCs/>
                <w:sz w:val="24"/>
                <w:szCs w:val="24"/>
              </w:rPr>
            </w:pPr>
            <w:r w:rsidRPr="0011131C">
              <w:rPr>
                <w:b/>
                <w:bCs/>
                <w:sz w:val="24"/>
                <w:szCs w:val="24"/>
              </w:rPr>
              <w:t>Бюджет МО "Город Камызяк"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center"/>
              <w:rPr>
                <w:b/>
                <w:bCs/>
                <w:sz w:val="24"/>
                <w:szCs w:val="24"/>
              </w:rPr>
            </w:pPr>
            <w:r w:rsidRPr="0011131C">
              <w:rPr>
                <w:b/>
                <w:bCs/>
                <w:sz w:val="24"/>
                <w:szCs w:val="24"/>
              </w:rPr>
              <w:t>Внебюджетные источники</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31C" w:rsidRPr="0011131C" w:rsidRDefault="0011131C" w:rsidP="0011131C">
            <w:pPr>
              <w:jc w:val="center"/>
              <w:rPr>
                <w:sz w:val="24"/>
                <w:szCs w:val="24"/>
              </w:rPr>
            </w:pPr>
            <w:r w:rsidRPr="0011131C">
              <w:rPr>
                <w:sz w:val="24"/>
                <w:szCs w:val="24"/>
              </w:rPr>
              <w:t>1</w:t>
            </w:r>
          </w:p>
        </w:tc>
        <w:tc>
          <w:tcPr>
            <w:tcW w:w="4422" w:type="dxa"/>
            <w:tcBorders>
              <w:top w:val="single" w:sz="4" w:space="0" w:color="auto"/>
              <w:left w:val="nil"/>
              <w:bottom w:val="single" w:sz="4" w:space="0" w:color="auto"/>
              <w:right w:val="single" w:sz="4" w:space="0" w:color="auto"/>
            </w:tcBorders>
            <w:shd w:val="clear" w:color="auto" w:fill="auto"/>
            <w:noWrap/>
            <w:vAlign w:val="bottom"/>
            <w:hideMark/>
          </w:tcPr>
          <w:p w:rsidR="0011131C" w:rsidRPr="0011131C" w:rsidRDefault="0011131C" w:rsidP="0011131C">
            <w:pPr>
              <w:jc w:val="center"/>
              <w:rPr>
                <w:sz w:val="24"/>
                <w:szCs w:val="24"/>
              </w:rPr>
            </w:pPr>
            <w:r w:rsidRPr="0011131C">
              <w:rPr>
                <w:sz w:val="24"/>
                <w:szCs w:val="24"/>
              </w:rPr>
              <w:t>2</w:t>
            </w:r>
          </w:p>
        </w:tc>
        <w:tc>
          <w:tcPr>
            <w:tcW w:w="2124" w:type="dxa"/>
            <w:tcBorders>
              <w:top w:val="single" w:sz="4" w:space="0" w:color="auto"/>
              <w:left w:val="nil"/>
              <w:bottom w:val="single" w:sz="4" w:space="0" w:color="auto"/>
              <w:right w:val="single" w:sz="4" w:space="0" w:color="auto"/>
            </w:tcBorders>
            <w:shd w:val="clear" w:color="auto" w:fill="auto"/>
            <w:noWrap/>
            <w:vAlign w:val="bottom"/>
            <w:hideMark/>
          </w:tcPr>
          <w:p w:rsidR="0011131C" w:rsidRPr="0011131C" w:rsidRDefault="0011131C" w:rsidP="0011131C">
            <w:pPr>
              <w:jc w:val="center"/>
              <w:rPr>
                <w:sz w:val="24"/>
                <w:szCs w:val="24"/>
              </w:rPr>
            </w:pPr>
            <w:r w:rsidRPr="0011131C">
              <w:rPr>
                <w:sz w:val="24"/>
                <w:szCs w:val="24"/>
              </w:rPr>
              <w:t>3</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11131C" w:rsidRPr="0011131C" w:rsidRDefault="0011131C" w:rsidP="0011131C">
            <w:pPr>
              <w:jc w:val="center"/>
              <w:rPr>
                <w:sz w:val="24"/>
                <w:szCs w:val="24"/>
              </w:rPr>
            </w:pPr>
            <w:r w:rsidRPr="0011131C">
              <w:rPr>
                <w:sz w:val="24"/>
                <w:szCs w:val="24"/>
              </w:rPr>
              <w:t>4</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11131C" w:rsidRPr="0011131C" w:rsidRDefault="0011131C" w:rsidP="0011131C">
            <w:pPr>
              <w:jc w:val="center"/>
              <w:rPr>
                <w:sz w:val="24"/>
                <w:szCs w:val="24"/>
              </w:rPr>
            </w:pPr>
            <w:r w:rsidRPr="0011131C">
              <w:rPr>
                <w:sz w:val="24"/>
                <w:szCs w:val="24"/>
              </w:rPr>
              <w:t>5</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11131C" w:rsidRPr="0011131C" w:rsidRDefault="0011131C" w:rsidP="0011131C">
            <w:pPr>
              <w:jc w:val="center"/>
              <w:rPr>
                <w:sz w:val="24"/>
                <w:szCs w:val="24"/>
              </w:rPr>
            </w:pPr>
            <w:r w:rsidRPr="0011131C">
              <w:rPr>
                <w:sz w:val="24"/>
                <w:szCs w:val="24"/>
              </w:rPr>
              <w:t>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1131C" w:rsidRPr="0011131C" w:rsidRDefault="0011131C" w:rsidP="0011131C">
            <w:pPr>
              <w:jc w:val="center"/>
              <w:rPr>
                <w:sz w:val="24"/>
                <w:szCs w:val="24"/>
              </w:rPr>
            </w:pPr>
            <w:r w:rsidRPr="0011131C">
              <w:rPr>
                <w:sz w:val="24"/>
                <w:szCs w:val="24"/>
              </w:rPr>
              <w:t>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1131C" w:rsidRPr="0011131C" w:rsidRDefault="0011131C" w:rsidP="0011131C">
            <w:pPr>
              <w:jc w:val="center"/>
              <w:rPr>
                <w:sz w:val="24"/>
                <w:szCs w:val="24"/>
              </w:rPr>
            </w:pPr>
            <w:r w:rsidRPr="0011131C">
              <w:rPr>
                <w:sz w:val="24"/>
                <w:szCs w:val="24"/>
              </w:rPr>
              <w:t>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131C" w:rsidRPr="0011131C" w:rsidRDefault="0011131C" w:rsidP="0011131C">
            <w:pPr>
              <w:jc w:val="center"/>
              <w:rPr>
                <w:sz w:val="24"/>
                <w:szCs w:val="24"/>
              </w:rPr>
            </w:pPr>
            <w:r w:rsidRPr="0011131C">
              <w:rPr>
                <w:sz w:val="24"/>
                <w:szCs w:val="24"/>
              </w:rPr>
              <w:t>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131C" w:rsidRPr="0011131C" w:rsidRDefault="0011131C" w:rsidP="0011131C">
            <w:pPr>
              <w:jc w:val="center"/>
              <w:rPr>
                <w:sz w:val="24"/>
                <w:szCs w:val="24"/>
              </w:rPr>
            </w:pPr>
            <w:r w:rsidRPr="0011131C">
              <w:rPr>
                <w:sz w:val="24"/>
                <w:szCs w:val="24"/>
              </w:rPr>
              <w:t>10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DF6D53" w:rsidRPr="0011131C" w:rsidTr="00DF6D53">
        <w:trPr>
          <w:trHeight w:val="301"/>
        </w:trPr>
        <w:tc>
          <w:tcPr>
            <w:tcW w:w="82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D53" w:rsidRPr="0011131C" w:rsidRDefault="00DF6D53" w:rsidP="00DF6D53">
            <w:pPr>
              <w:rPr>
                <w:sz w:val="24"/>
                <w:szCs w:val="24"/>
              </w:rPr>
            </w:pPr>
            <w:r w:rsidRPr="0011131C">
              <w:rPr>
                <w:b/>
                <w:bCs/>
                <w:sz w:val="24"/>
                <w:szCs w:val="24"/>
                <w:u w:val="single"/>
              </w:rPr>
              <w:t>Образование</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DF6D53" w:rsidRPr="0011131C" w:rsidRDefault="00DF6D53" w:rsidP="0011131C">
            <w:pPr>
              <w:jc w:val="right"/>
              <w:rPr>
                <w:b/>
                <w:bCs/>
                <w:sz w:val="24"/>
                <w:szCs w:val="24"/>
                <w:u w:val="single"/>
              </w:rPr>
            </w:pPr>
            <w:r w:rsidRPr="0011131C">
              <w:rPr>
                <w:b/>
                <w:bCs/>
                <w:sz w:val="24"/>
                <w:szCs w:val="24"/>
                <w:u w:val="single"/>
              </w:rPr>
              <w:t>513115,8</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DF6D53" w:rsidRPr="0011131C" w:rsidRDefault="00DF6D53" w:rsidP="0011131C">
            <w:pPr>
              <w:jc w:val="right"/>
              <w:rPr>
                <w:b/>
                <w:bCs/>
                <w:sz w:val="24"/>
                <w:szCs w:val="24"/>
                <w:u w:val="single"/>
              </w:rPr>
            </w:pPr>
            <w:r w:rsidRPr="0011131C">
              <w:rPr>
                <w:b/>
                <w:bCs/>
                <w:sz w:val="24"/>
                <w:szCs w:val="24"/>
                <w:u w:val="single"/>
              </w:rPr>
              <w:t>70696,7</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F6D53" w:rsidRPr="0011131C" w:rsidRDefault="00DF6D53" w:rsidP="0011131C">
            <w:pPr>
              <w:jc w:val="right"/>
              <w:rPr>
                <w:b/>
                <w:bCs/>
                <w:sz w:val="24"/>
                <w:szCs w:val="24"/>
                <w:u w:val="single"/>
              </w:rPr>
            </w:pPr>
            <w:r w:rsidRPr="0011131C">
              <w:rPr>
                <w:b/>
                <w:bCs/>
                <w:sz w:val="24"/>
                <w:szCs w:val="24"/>
                <w:u w:val="single"/>
              </w:rPr>
              <w:t>42397,0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F6D53" w:rsidRPr="0011131C" w:rsidRDefault="00DF6D53" w:rsidP="0011131C">
            <w:pPr>
              <w:jc w:val="center"/>
              <w:rPr>
                <w:b/>
                <w:bCs/>
                <w:sz w:val="24"/>
                <w:szCs w:val="24"/>
                <w:u w:val="single"/>
              </w:rPr>
            </w:pPr>
            <w:r w:rsidRPr="0011131C">
              <w:rPr>
                <w:b/>
                <w:bCs/>
                <w:sz w:val="24"/>
                <w:szCs w:val="24"/>
                <w:u w:val="single"/>
              </w:rPr>
              <w:t>372674,7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F6D53" w:rsidRPr="0011131C" w:rsidRDefault="00DF6D53" w:rsidP="0011131C">
            <w:pPr>
              <w:jc w:val="right"/>
              <w:rPr>
                <w:b/>
                <w:bCs/>
                <w:sz w:val="24"/>
                <w:szCs w:val="24"/>
                <w:u w:val="single"/>
              </w:rPr>
            </w:pPr>
            <w:r w:rsidRPr="0011131C">
              <w:rPr>
                <w:b/>
                <w:bCs/>
                <w:sz w:val="24"/>
                <w:szCs w:val="24"/>
                <w:u w:val="single"/>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F6D53" w:rsidRPr="0011131C" w:rsidRDefault="00DF6D53" w:rsidP="0011131C">
            <w:pPr>
              <w:jc w:val="center"/>
              <w:rPr>
                <w:b/>
                <w:bCs/>
                <w:sz w:val="24"/>
                <w:szCs w:val="24"/>
              </w:rPr>
            </w:pPr>
            <w:r w:rsidRPr="0011131C">
              <w:rPr>
                <w:b/>
                <w:bCs/>
                <w:sz w:val="24"/>
                <w:szCs w:val="24"/>
              </w:rPr>
              <w:t>27347,4</w:t>
            </w:r>
          </w:p>
        </w:tc>
        <w:tc>
          <w:tcPr>
            <w:tcW w:w="1316" w:type="dxa"/>
            <w:tcBorders>
              <w:top w:val="nil"/>
              <w:left w:val="nil"/>
              <w:bottom w:val="nil"/>
              <w:right w:val="nil"/>
            </w:tcBorders>
            <w:shd w:val="clear" w:color="auto" w:fill="auto"/>
            <w:vAlign w:val="bottom"/>
            <w:hideMark/>
          </w:tcPr>
          <w:p w:rsidR="00DF6D53" w:rsidRPr="0011131C" w:rsidRDefault="00DF6D53"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DF6D53" w:rsidRPr="0011131C" w:rsidRDefault="00DF6D53" w:rsidP="0011131C">
            <w:pPr>
              <w:rPr>
                <w:rFonts w:ascii="Arial CYR" w:hAnsi="Arial CYR" w:cs="Arial CYR"/>
                <w:sz w:val="16"/>
                <w:szCs w:val="16"/>
              </w:rPr>
            </w:pPr>
          </w:p>
        </w:tc>
      </w:tr>
      <w:tr w:rsidR="00DF6D53" w:rsidRPr="0011131C" w:rsidTr="00DF6D53">
        <w:trPr>
          <w:trHeight w:val="419"/>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jc w:val="center"/>
              <w:rPr>
                <w:sz w:val="24"/>
                <w:szCs w:val="24"/>
              </w:rPr>
            </w:pPr>
            <w:r w:rsidRPr="0011131C">
              <w:rPr>
                <w:sz w:val="24"/>
                <w:szCs w:val="24"/>
              </w:rPr>
              <w:t>1.</w:t>
            </w:r>
          </w:p>
        </w:tc>
        <w:tc>
          <w:tcPr>
            <w:tcW w:w="7540" w:type="dxa"/>
            <w:gridSpan w:val="3"/>
            <w:tcBorders>
              <w:top w:val="single" w:sz="4" w:space="0" w:color="auto"/>
              <w:left w:val="nil"/>
              <w:bottom w:val="single" w:sz="4" w:space="0" w:color="auto"/>
              <w:right w:val="single" w:sz="4" w:space="0" w:color="auto"/>
            </w:tcBorders>
            <w:shd w:val="clear" w:color="auto" w:fill="auto"/>
            <w:vAlign w:val="center"/>
            <w:hideMark/>
          </w:tcPr>
          <w:p w:rsidR="00DF6D53" w:rsidRPr="0011131C" w:rsidRDefault="00DF6D53" w:rsidP="00DF6D53">
            <w:pPr>
              <w:rPr>
                <w:sz w:val="24"/>
                <w:szCs w:val="24"/>
              </w:rPr>
            </w:pPr>
            <w:r w:rsidRPr="0011131C">
              <w:rPr>
                <w:b/>
                <w:bCs/>
                <w:sz w:val="24"/>
                <w:szCs w:val="24"/>
              </w:rPr>
              <w:t xml:space="preserve">Комплексная безопасность образовательных учреждений  </w:t>
            </w:r>
            <w:r w:rsidRPr="0011131C">
              <w:rPr>
                <w:sz w:val="24"/>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u w:val="single"/>
              </w:rPr>
            </w:pPr>
            <w:r w:rsidRPr="0011131C">
              <w:rPr>
                <w:b/>
                <w:bCs/>
                <w:sz w:val="24"/>
                <w:szCs w:val="24"/>
                <w:u w:val="single"/>
              </w:rPr>
              <w:t>7927,0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u w:val="single"/>
              </w:rPr>
            </w:pPr>
            <w:r w:rsidRPr="0011131C">
              <w:rPr>
                <w:b/>
                <w:bCs/>
                <w:sz w:val="24"/>
                <w:szCs w:val="24"/>
                <w:u w:val="single"/>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u w:val="single"/>
              </w:rPr>
            </w:pPr>
            <w:r w:rsidRPr="0011131C">
              <w:rPr>
                <w:b/>
                <w:bCs/>
                <w:sz w:val="24"/>
                <w:szCs w:val="24"/>
                <w:u w:val="single"/>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u w:val="single"/>
              </w:rPr>
            </w:pPr>
            <w:r w:rsidRPr="0011131C">
              <w:rPr>
                <w:b/>
                <w:bCs/>
                <w:sz w:val="24"/>
                <w:szCs w:val="24"/>
                <w:u w:val="single"/>
              </w:rPr>
              <w:t>7927,0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F6D53" w:rsidRPr="0011131C" w:rsidRDefault="00DF6D53" w:rsidP="0011131C">
            <w:pPr>
              <w:jc w:val="right"/>
              <w:rPr>
                <w:sz w:val="24"/>
                <w:szCs w:val="24"/>
                <w:u w:val="single"/>
              </w:rPr>
            </w:pPr>
            <w:r w:rsidRPr="0011131C">
              <w:rPr>
                <w:sz w:val="24"/>
                <w:szCs w:val="24"/>
                <w:u w:val="single"/>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6D53" w:rsidRPr="0011131C" w:rsidRDefault="00DF6D53" w:rsidP="0011131C">
            <w:pPr>
              <w:jc w:val="right"/>
              <w:rPr>
                <w:sz w:val="24"/>
                <w:szCs w:val="24"/>
              </w:rPr>
            </w:pPr>
            <w:r w:rsidRPr="0011131C">
              <w:rPr>
                <w:sz w:val="24"/>
                <w:szCs w:val="24"/>
              </w:rPr>
              <w:t>0,0</w:t>
            </w:r>
          </w:p>
        </w:tc>
        <w:tc>
          <w:tcPr>
            <w:tcW w:w="1316" w:type="dxa"/>
            <w:tcBorders>
              <w:top w:val="nil"/>
              <w:left w:val="nil"/>
              <w:bottom w:val="nil"/>
              <w:right w:val="nil"/>
            </w:tcBorders>
            <w:shd w:val="clear" w:color="auto" w:fill="auto"/>
            <w:vAlign w:val="bottom"/>
            <w:hideMark/>
          </w:tcPr>
          <w:p w:rsidR="00DF6D53" w:rsidRPr="0011131C" w:rsidRDefault="00DF6D53" w:rsidP="0011131C">
            <w:pPr>
              <w:rPr>
                <w:color w:val="000000"/>
              </w:rPr>
            </w:pPr>
          </w:p>
        </w:tc>
        <w:tc>
          <w:tcPr>
            <w:tcW w:w="795" w:type="dxa"/>
            <w:tcBorders>
              <w:top w:val="nil"/>
              <w:left w:val="nil"/>
              <w:bottom w:val="nil"/>
              <w:right w:val="nil"/>
            </w:tcBorders>
            <w:shd w:val="clear" w:color="auto" w:fill="auto"/>
            <w:noWrap/>
            <w:vAlign w:val="bottom"/>
            <w:hideMark/>
          </w:tcPr>
          <w:p w:rsidR="00DF6D53" w:rsidRPr="0011131C" w:rsidRDefault="00DF6D53" w:rsidP="0011131C">
            <w:pPr>
              <w:rPr>
                <w:rFonts w:ascii="Arial CYR" w:hAnsi="Arial CYR" w:cs="Arial CYR"/>
                <w:sz w:val="16"/>
                <w:szCs w:val="16"/>
              </w:rPr>
            </w:pPr>
          </w:p>
        </w:tc>
      </w:tr>
      <w:tr w:rsidR="0011131C" w:rsidRPr="0011131C" w:rsidTr="0011131C">
        <w:trPr>
          <w:trHeight w:val="420"/>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Укрепление антитеррористической защищенности образовательных учреждений МО "Город Камызяк" (в рамках МП  «Комплексная безопасность образовательных учреждений  МО «Камызякский район»)</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Образовательные учреждения муниципального образования "Город Камызяк"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2041,6</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2041,6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403"/>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1281,6</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1281,6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41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690,0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690,0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331"/>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70,0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70,0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20"/>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1.2.</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Обеспечение пожарной безопасности в образовательных организациях  (в рамках МП  «Комплексная безопасность образовательных учреждений  МО «Камызякский район»)</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Образовательные учреждения муниципального образования "Город Камызяк"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1574,0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1574,0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712,0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712,0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712,0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712,0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3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150,0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1.3.</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Проведение ремонта  помещений учреждений образования  (в рамках МП  «Комплексная безопасность образовательных учреждений  МО «Камызякский район»)</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Образовательные учреждения муниципального образования "Город Камызяк"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2460,0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2460,0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7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1300,0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1300,0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9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830,0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830,0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9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330,0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22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1.4.</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 xml:space="preserve">Обеспечение транспортной безопасности в образовательных организациях  (в рамках МП  </w:t>
            </w:r>
            <w:r w:rsidRPr="0011131C">
              <w:rPr>
                <w:sz w:val="24"/>
                <w:szCs w:val="24"/>
              </w:rPr>
              <w:lastRenderedPageBreak/>
              <w:t>«Комплексная безопасность образовательных учреждений  МО «Камызякский район»)</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lastRenderedPageBreak/>
              <w:t xml:space="preserve">Образовательные учреждения муниципального </w:t>
            </w:r>
            <w:r w:rsidRPr="0011131C">
              <w:rPr>
                <w:sz w:val="24"/>
                <w:szCs w:val="24"/>
              </w:rPr>
              <w:lastRenderedPageBreak/>
              <w:t>образования "Город Камызяк"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lastRenderedPageBreak/>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1290,8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1290,8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6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720,8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720,8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4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450,0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450,0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9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120,0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0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lastRenderedPageBreak/>
              <w:t>1.5.</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Подготовка к отопительному периоду   (в рамках МП  «Комплексная безопасность образовательных учреждений  МО «Камызякский район»)</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МКДОУ «Детский сад № 1 г.Камызяк»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560,6</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560,6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6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255,3</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255,3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9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255,3</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255,3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4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DF6D53" w:rsidRPr="0011131C" w:rsidTr="00DF6D53">
        <w:trPr>
          <w:trHeight w:val="297"/>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jc w:val="center"/>
              <w:rPr>
                <w:sz w:val="24"/>
                <w:szCs w:val="24"/>
              </w:rPr>
            </w:pPr>
            <w:r w:rsidRPr="0011131C">
              <w:rPr>
                <w:sz w:val="24"/>
                <w:szCs w:val="24"/>
              </w:rPr>
              <w:t>2.</w:t>
            </w:r>
          </w:p>
        </w:tc>
        <w:tc>
          <w:tcPr>
            <w:tcW w:w="75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6D53" w:rsidRPr="0011131C" w:rsidRDefault="00DF6D53" w:rsidP="00DF6D53">
            <w:pPr>
              <w:rPr>
                <w:sz w:val="24"/>
                <w:szCs w:val="24"/>
              </w:rPr>
            </w:pPr>
            <w:r w:rsidRPr="0011131C">
              <w:rPr>
                <w:b/>
                <w:bCs/>
                <w:sz w:val="24"/>
                <w:szCs w:val="24"/>
              </w:rPr>
              <w:t xml:space="preserve">Охрана здоровья и формирование здорового образа жизни </w:t>
            </w:r>
            <w:r w:rsidRPr="0011131C">
              <w:rPr>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rPr>
            </w:pPr>
            <w:r w:rsidRPr="0011131C">
              <w:rPr>
                <w:b/>
                <w:bCs/>
                <w:sz w:val="24"/>
                <w:szCs w:val="24"/>
              </w:rPr>
              <w:t>53661,0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jc w:val="center"/>
              <w:rPr>
                <w:b/>
                <w:bCs/>
                <w:sz w:val="24"/>
                <w:szCs w:val="24"/>
              </w:rPr>
            </w:pPr>
            <w:r w:rsidRPr="0011131C">
              <w:rPr>
                <w:b/>
                <w:bCs/>
                <w:sz w:val="24"/>
                <w:szCs w:val="24"/>
              </w:rPr>
              <w:t>20286,3</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jc w:val="center"/>
              <w:rPr>
                <w:b/>
                <w:bCs/>
                <w:sz w:val="24"/>
                <w:szCs w:val="24"/>
              </w:rPr>
            </w:pPr>
            <w:r w:rsidRPr="0011131C">
              <w:rPr>
                <w:b/>
                <w:bCs/>
                <w:sz w:val="24"/>
                <w:szCs w:val="24"/>
              </w:rPr>
              <w:t>4205,7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rPr>
            </w:pPr>
            <w:r w:rsidRPr="0011131C">
              <w:rPr>
                <w:b/>
                <w:bCs/>
                <w:sz w:val="24"/>
                <w:szCs w:val="24"/>
              </w:rPr>
              <w:t>1821,6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jc w:val="right"/>
              <w:rPr>
                <w:sz w:val="24"/>
                <w:szCs w:val="24"/>
              </w:rPr>
            </w:pPr>
            <w:r w:rsidRPr="0011131C">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rPr>
            </w:pPr>
            <w:r w:rsidRPr="0011131C">
              <w:rPr>
                <w:b/>
                <w:bCs/>
                <w:sz w:val="24"/>
                <w:szCs w:val="24"/>
              </w:rPr>
              <w:t>27347,4</w:t>
            </w:r>
          </w:p>
        </w:tc>
        <w:tc>
          <w:tcPr>
            <w:tcW w:w="1316" w:type="dxa"/>
            <w:tcBorders>
              <w:top w:val="nil"/>
              <w:left w:val="nil"/>
              <w:bottom w:val="nil"/>
              <w:right w:val="nil"/>
            </w:tcBorders>
            <w:shd w:val="clear" w:color="auto" w:fill="auto"/>
            <w:vAlign w:val="bottom"/>
            <w:hideMark/>
          </w:tcPr>
          <w:p w:rsidR="00DF6D53" w:rsidRPr="0011131C" w:rsidRDefault="00DF6D53"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DF6D53" w:rsidRPr="0011131C" w:rsidRDefault="00DF6D53" w:rsidP="0011131C">
            <w:pPr>
              <w:rPr>
                <w:rFonts w:ascii="Arial CYR" w:hAnsi="Arial CYR" w:cs="Arial CYR"/>
                <w:sz w:val="16"/>
                <w:szCs w:val="16"/>
              </w:rPr>
            </w:pPr>
          </w:p>
        </w:tc>
      </w:tr>
      <w:tr w:rsidR="0011131C" w:rsidRPr="0011131C" w:rsidTr="00DF6D53">
        <w:trPr>
          <w:trHeight w:val="429"/>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Мероприятия по охране здоровья детей и педагогов в образовательных учреждениях (в рамках МП «Охрана здоровья и формирование здорового образа жизни в образовательных учреждениях муниципального образования  «Камызякский район»)</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Образовательные учреждения муниципального образования "Город Камызяк"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540,0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540,0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51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180,0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180,0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481"/>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180,0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180,0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521"/>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180,0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180,0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457"/>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2.2.</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Организация горячего питания начальных классов (в рамках МП «Охрана здоровья и формирование здорового образа жизни в образовательных учреждениях муниципального образования  «Камызякский район»)</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Образовательные учреждения муниципального образования "Город Камызяк"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24739,5</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20286,3</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4205,7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247,5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41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8246,5</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6762,1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1401,9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82,5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523"/>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8246,5</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6762,1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1401,9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82,5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3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8246,5</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6762,1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1401,9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82,5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80"/>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2.3.</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Организация бесплатного питания детей-сирот и  детей с ограниченными возможностями в дошкольных  учреждениях (в рамках МП «Охрана здоровья и формирование здорового образа жизни в образовательных учреждениях муниципального образования  «Камызякский район»)</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МБДОУ «Детский сад № 1 г.Камызяк»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27966,9</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619,5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27347,4</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577"/>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9322,3</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206,5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9115,8</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571"/>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9322,3</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206,5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9115,8</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576"/>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9322,3</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206,5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9115,8</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3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2.4.</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 xml:space="preserve">Организация оздоровления детей и подростков в дни школьных каникул (в рамках МП «Охрана здоровья и формирование здорового образа жизни в </w:t>
            </w:r>
            <w:r w:rsidRPr="0011131C">
              <w:rPr>
                <w:sz w:val="24"/>
                <w:szCs w:val="24"/>
              </w:rPr>
              <w:lastRenderedPageBreak/>
              <w:t>образовательных учреждениях муниципального образования  «Камызякский район»)</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lastRenderedPageBreak/>
              <w:t xml:space="preserve">Образовательные учреждения муниципального образования </w:t>
            </w:r>
            <w:r w:rsidRPr="0011131C">
              <w:rPr>
                <w:sz w:val="24"/>
                <w:szCs w:val="24"/>
              </w:rPr>
              <w:lastRenderedPageBreak/>
              <w:t>"Город Камызяк"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lastRenderedPageBreak/>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414,6</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414,6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2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138,2</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138,2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9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138,2</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138,2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4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138,2</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138,2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DF6D53" w:rsidRPr="0011131C" w:rsidTr="00DF6D53">
        <w:trPr>
          <w:trHeight w:val="69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jc w:val="center"/>
              <w:rPr>
                <w:sz w:val="24"/>
                <w:szCs w:val="24"/>
              </w:rPr>
            </w:pPr>
            <w:r w:rsidRPr="0011131C">
              <w:rPr>
                <w:sz w:val="24"/>
                <w:szCs w:val="24"/>
              </w:rPr>
              <w:lastRenderedPageBreak/>
              <w:t>3.</w:t>
            </w:r>
          </w:p>
        </w:tc>
        <w:tc>
          <w:tcPr>
            <w:tcW w:w="75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6D53" w:rsidRPr="0011131C" w:rsidRDefault="00DF6D53" w:rsidP="00DF6D53">
            <w:pPr>
              <w:rPr>
                <w:sz w:val="24"/>
                <w:szCs w:val="24"/>
              </w:rPr>
            </w:pPr>
            <w:r w:rsidRPr="0011131C">
              <w:rPr>
                <w:b/>
                <w:bCs/>
                <w:sz w:val="24"/>
                <w:szCs w:val="24"/>
              </w:rPr>
              <w:t xml:space="preserve">Создание и совершенствование условий для повышения качества образовательных услуг в образовательных учреждениях </w:t>
            </w:r>
            <w:r w:rsidRPr="0011131C">
              <w:rPr>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rPr>
            </w:pPr>
            <w:r w:rsidRPr="0011131C">
              <w:rPr>
                <w:b/>
                <w:bCs/>
                <w:sz w:val="24"/>
                <w:szCs w:val="24"/>
              </w:rPr>
              <w:t>878,4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rPr>
                <w:sz w:val="24"/>
                <w:szCs w:val="24"/>
              </w:rPr>
            </w:pPr>
            <w:r w:rsidRPr="0011131C">
              <w:rPr>
                <w:sz w:val="24"/>
                <w:szCs w:val="24"/>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rPr>
                <w:sz w:val="24"/>
                <w:szCs w:val="24"/>
              </w:rPr>
            </w:pPr>
            <w:r w:rsidRPr="0011131C">
              <w:rPr>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rPr>
            </w:pPr>
            <w:r w:rsidRPr="0011131C">
              <w:rPr>
                <w:b/>
                <w:bCs/>
                <w:sz w:val="24"/>
                <w:szCs w:val="24"/>
              </w:rPr>
              <w:t>878,4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rPr>
                <w:sz w:val="24"/>
                <w:szCs w:val="24"/>
              </w:rPr>
            </w:pPr>
            <w:r w:rsidRPr="0011131C">
              <w:rPr>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DF6D53" w:rsidRPr="0011131C" w:rsidRDefault="00DF6D53"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DF6D53" w:rsidRPr="0011131C" w:rsidRDefault="00DF6D53"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3.1.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Информатизация системы образования (в рамках МП «Создание и совершенствование условий для повышения качества образовательных услуг в образовательных учреждениях муниципального образования «Камызякский район»)</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Образовательные учреждения муниципального образования "Город Камызяк"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578,4</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578,4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54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192,8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192,8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493"/>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192,8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192,8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47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192,8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192,8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3.2.</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Организация профессионального обучения (в рамках МП «Создание и совершенствование условий для повышения качества образовательных услуг в образовательных учреждениях муниципального образования «Камызякский район»)</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МКОУ «Камызякская СОШ №4»</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431"/>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53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44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DF6D53" w:rsidRPr="0011131C" w:rsidTr="00DF6D53">
        <w:trPr>
          <w:trHeight w:val="69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jc w:val="center"/>
              <w:rPr>
                <w:sz w:val="24"/>
                <w:szCs w:val="24"/>
              </w:rPr>
            </w:pPr>
            <w:r w:rsidRPr="0011131C">
              <w:rPr>
                <w:sz w:val="24"/>
                <w:szCs w:val="24"/>
              </w:rPr>
              <w:t>4.</w:t>
            </w:r>
          </w:p>
        </w:tc>
        <w:tc>
          <w:tcPr>
            <w:tcW w:w="75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6D53" w:rsidRPr="0011131C" w:rsidRDefault="00DF6D53" w:rsidP="00DF6D53">
            <w:pPr>
              <w:rPr>
                <w:sz w:val="24"/>
                <w:szCs w:val="24"/>
              </w:rPr>
            </w:pPr>
            <w:r w:rsidRPr="0011131C">
              <w:rPr>
                <w:b/>
                <w:bCs/>
                <w:sz w:val="24"/>
                <w:szCs w:val="24"/>
              </w:rPr>
              <w:t>Обеспечение деятельности  образовательных учреждений МО «Город Камызяк»</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rPr>
            </w:pPr>
            <w:r w:rsidRPr="0011131C">
              <w:rPr>
                <w:b/>
                <w:bCs/>
                <w:sz w:val="24"/>
                <w:szCs w:val="24"/>
              </w:rPr>
              <w:t>357547,7</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rPr>
                <w:sz w:val="24"/>
                <w:szCs w:val="24"/>
              </w:rPr>
            </w:pPr>
            <w:r w:rsidRPr="0011131C">
              <w:rPr>
                <w:sz w:val="24"/>
                <w:szCs w:val="24"/>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rPr>
                <w:sz w:val="24"/>
                <w:szCs w:val="24"/>
              </w:rPr>
            </w:pPr>
            <w:r w:rsidRPr="0011131C">
              <w:rPr>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rPr>
            </w:pPr>
            <w:r w:rsidRPr="0011131C">
              <w:rPr>
                <w:b/>
                <w:bCs/>
                <w:sz w:val="24"/>
                <w:szCs w:val="24"/>
              </w:rPr>
              <w:t>357547,7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rPr>
                <w:sz w:val="24"/>
                <w:szCs w:val="24"/>
              </w:rPr>
            </w:pPr>
            <w:r w:rsidRPr="0011131C">
              <w:rPr>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DF6D53" w:rsidRPr="0011131C" w:rsidRDefault="00DF6D53"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DF6D53" w:rsidRPr="0011131C" w:rsidRDefault="00DF6D53"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4.1.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Обеспечение деятельности  образовательных учреждений (в рамках МП«Обеспечение деятельности отдела образования АМО «Камызякский район» и образовательных учреждений МО «Камызякский район»)</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Образовательные учреждения муниципального образования "Город Камызяк"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357547,7</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357547,7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46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149685,3</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149685,3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418"/>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111975,3</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111975,3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281"/>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95887,1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95887,1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DF6D53" w:rsidRPr="0011131C" w:rsidTr="00DF6D53">
        <w:trPr>
          <w:trHeight w:val="39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jc w:val="right"/>
              <w:rPr>
                <w:sz w:val="24"/>
                <w:szCs w:val="24"/>
              </w:rPr>
            </w:pPr>
            <w:r w:rsidRPr="0011131C">
              <w:rPr>
                <w:sz w:val="24"/>
                <w:szCs w:val="24"/>
              </w:rPr>
              <w:t>5</w:t>
            </w:r>
          </w:p>
        </w:tc>
        <w:tc>
          <w:tcPr>
            <w:tcW w:w="7540" w:type="dxa"/>
            <w:gridSpan w:val="3"/>
            <w:tcBorders>
              <w:top w:val="single" w:sz="4" w:space="0" w:color="auto"/>
              <w:left w:val="nil"/>
              <w:bottom w:val="single" w:sz="4" w:space="0" w:color="auto"/>
              <w:right w:val="single" w:sz="4" w:space="0" w:color="auto"/>
            </w:tcBorders>
            <w:shd w:val="clear" w:color="auto" w:fill="auto"/>
            <w:vAlign w:val="center"/>
            <w:hideMark/>
          </w:tcPr>
          <w:p w:rsidR="00DF6D53" w:rsidRPr="0011131C" w:rsidRDefault="00DF6D53" w:rsidP="00DF6D53">
            <w:pPr>
              <w:rPr>
                <w:sz w:val="24"/>
                <w:szCs w:val="24"/>
              </w:rPr>
            </w:pPr>
            <w:r w:rsidRPr="0011131C">
              <w:rPr>
                <w:b/>
                <w:bCs/>
                <w:sz w:val="24"/>
                <w:szCs w:val="24"/>
              </w:rPr>
              <w:t>Строительство образовательных учреждений</w:t>
            </w:r>
            <w:r w:rsidRPr="0011131C">
              <w:rPr>
                <w:sz w:val="24"/>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u w:val="single"/>
              </w:rPr>
            </w:pPr>
            <w:r w:rsidRPr="0011131C">
              <w:rPr>
                <w:b/>
                <w:bCs/>
                <w:sz w:val="24"/>
                <w:szCs w:val="24"/>
                <w:u w:val="single"/>
              </w:rPr>
              <w:t>93101,7</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u w:val="single"/>
              </w:rPr>
            </w:pPr>
            <w:r w:rsidRPr="0011131C">
              <w:rPr>
                <w:b/>
                <w:bCs/>
                <w:sz w:val="24"/>
                <w:szCs w:val="24"/>
                <w:u w:val="single"/>
              </w:rPr>
              <w:t>50410,4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u w:val="single"/>
              </w:rPr>
            </w:pPr>
            <w:r w:rsidRPr="0011131C">
              <w:rPr>
                <w:b/>
                <w:bCs/>
                <w:sz w:val="24"/>
                <w:szCs w:val="24"/>
                <w:u w:val="single"/>
              </w:rPr>
              <w:t>38191,3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u w:val="single"/>
              </w:rPr>
            </w:pPr>
            <w:r w:rsidRPr="0011131C">
              <w:rPr>
                <w:b/>
                <w:bCs/>
                <w:sz w:val="24"/>
                <w:szCs w:val="24"/>
                <w:u w:val="single"/>
              </w:rPr>
              <w:t>4500,0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F6D53" w:rsidRPr="0011131C" w:rsidRDefault="00DF6D53" w:rsidP="0011131C">
            <w:pPr>
              <w:rPr>
                <w:sz w:val="24"/>
                <w:szCs w:val="24"/>
                <w:u w:val="single"/>
              </w:rPr>
            </w:pPr>
            <w:r w:rsidRPr="0011131C">
              <w:rPr>
                <w:sz w:val="24"/>
                <w:szCs w:val="24"/>
                <w:u w:val="single"/>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6D53" w:rsidRPr="0011131C" w:rsidRDefault="00DF6D53"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DF6D53" w:rsidRPr="0011131C" w:rsidRDefault="00DF6D53"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DF6D53" w:rsidRPr="0011131C" w:rsidRDefault="00DF6D53"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5.1.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 xml:space="preserve">Создание дополнительных мест в образовательных учреждениях МО «Камызякский район», оснащенных необходимой материально  технической </w:t>
            </w:r>
            <w:r w:rsidRPr="0011131C">
              <w:rPr>
                <w:sz w:val="24"/>
                <w:szCs w:val="24"/>
              </w:rPr>
              <w:lastRenderedPageBreak/>
              <w:t>базой, позволяющей реализовывать образовательные программы ( в рамках МП «Строительство образовательных учреждений в Камызякском районе»)</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lastRenderedPageBreak/>
              <w:t>МКДОУ «Детский сад №1 г.Камызяк»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93101,7</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50410,4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38191,3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4500,0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513"/>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93101,7</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50410,4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38191,3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4500,0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48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9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DF6D53" w:rsidRPr="0011131C" w:rsidTr="00DF6D53">
        <w:trPr>
          <w:trHeight w:val="293"/>
        </w:trPr>
        <w:tc>
          <w:tcPr>
            <w:tcW w:w="82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6D53" w:rsidRPr="0011131C" w:rsidRDefault="00DF6D53" w:rsidP="00DF6D53">
            <w:pPr>
              <w:rPr>
                <w:b/>
                <w:bCs/>
                <w:sz w:val="24"/>
                <w:szCs w:val="24"/>
              </w:rPr>
            </w:pPr>
            <w:r w:rsidRPr="0011131C">
              <w:rPr>
                <w:b/>
                <w:bCs/>
                <w:sz w:val="24"/>
                <w:szCs w:val="24"/>
                <w:u w:val="single"/>
              </w:rPr>
              <w:lastRenderedPageBreak/>
              <w:t>Культура</w:t>
            </w:r>
            <w:r w:rsidRPr="0011131C">
              <w:rPr>
                <w:b/>
                <w:bCs/>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D53" w:rsidRPr="0011131C" w:rsidRDefault="00DF6D53" w:rsidP="0011131C">
            <w:pPr>
              <w:jc w:val="right"/>
              <w:rPr>
                <w:b/>
                <w:bCs/>
                <w:sz w:val="24"/>
                <w:szCs w:val="24"/>
                <w:u w:val="single"/>
              </w:rPr>
            </w:pPr>
            <w:r w:rsidRPr="0011131C">
              <w:rPr>
                <w:b/>
                <w:bCs/>
                <w:sz w:val="24"/>
                <w:szCs w:val="24"/>
                <w:u w:val="single"/>
              </w:rPr>
              <w:t>171178,4</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D53" w:rsidRPr="0011131C" w:rsidRDefault="00DF6D53" w:rsidP="0011131C">
            <w:pPr>
              <w:jc w:val="right"/>
              <w:rPr>
                <w:b/>
                <w:bCs/>
                <w:sz w:val="24"/>
                <w:szCs w:val="24"/>
                <w:u w:val="single"/>
              </w:rPr>
            </w:pPr>
            <w:r w:rsidRPr="0011131C">
              <w:rPr>
                <w:b/>
                <w:bCs/>
                <w:sz w:val="24"/>
                <w:szCs w:val="24"/>
                <w:u w:val="single"/>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D53" w:rsidRPr="0011131C" w:rsidRDefault="00DF6D53" w:rsidP="0011131C">
            <w:pPr>
              <w:jc w:val="right"/>
              <w:rPr>
                <w:b/>
                <w:bCs/>
                <w:sz w:val="24"/>
                <w:szCs w:val="24"/>
                <w:u w:val="single"/>
              </w:rPr>
            </w:pPr>
            <w:r w:rsidRPr="0011131C">
              <w:rPr>
                <w:b/>
                <w:bCs/>
                <w:sz w:val="24"/>
                <w:szCs w:val="24"/>
                <w:u w:val="single"/>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D53" w:rsidRPr="0011131C" w:rsidRDefault="00DF6D53" w:rsidP="0011131C">
            <w:pPr>
              <w:jc w:val="right"/>
              <w:rPr>
                <w:b/>
                <w:bCs/>
                <w:sz w:val="24"/>
                <w:szCs w:val="24"/>
                <w:u w:val="single"/>
              </w:rPr>
            </w:pPr>
            <w:r w:rsidRPr="0011131C">
              <w:rPr>
                <w:b/>
                <w:bCs/>
                <w:sz w:val="24"/>
                <w:szCs w:val="24"/>
                <w:u w:val="single"/>
              </w:rPr>
              <w:t>167368,4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D53" w:rsidRPr="0011131C" w:rsidRDefault="00DF6D53" w:rsidP="0011131C">
            <w:pPr>
              <w:jc w:val="right"/>
              <w:rPr>
                <w:b/>
                <w:bCs/>
                <w:sz w:val="24"/>
                <w:szCs w:val="24"/>
                <w:u w:val="single"/>
              </w:rPr>
            </w:pPr>
            <w:r w:rsidRPr="0011131C">
              <w:rPr>
                <w:b/>
                <w:bCs/>
                <w:sz w:val="24"/>
                <w:szCs w:val="24"/>
                <w:u w:val="single"/>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D53" w:rsidRPr="0011131C" w:rsidRDefault="00DF6D53" w:rsidP="0011131C">
            <w:pPr>
              <w:jc w:val="right"/>
              <w:rPr>
                <w:b/>
                <w:bCs/>
                <w:sz w:val="24"/>
                <w:szCs w:val="24"/>
                <w:u w:val="single"/>
              </w:rPr>
            </w:pPr>
            <w:r w:rsidRPr="0011131C">
              <w:rPr>
                <w:b/>
                <w:bCs/>
                <w:sz w:val="24"/>
                <w:szCs w:val="24"/>
                <w:u w:val="single"/>
              </w:rPr>
              <w:t>3210,0</w:t>
            </w:r>
          </w:p>
        </w:tc>
        <w:tc>
          <w:tcPr>
            <w:tcW w:w="1316" w:type="dxa"/>
            <w:tcBorders>
              <w:top w:val="nil"/>
              <w:left w:val="nil"/>
              <w:bottom w:val="nil"/>
              <w:right w:val="nil"/>
            </w:tcBorders>
            <w:shd w:val="clear" w:color="auto" w:fill="auto"/>
            <w:vAlign w:val="bottom"/>
            <w:hideMark/>
          </w:tcPr>
          <w:p w:rsidR="00DF6D53" w:rsidRPr="0011131C" w:rsidRDefault="00DF6D53"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DF6D53" w:rsidRPr="0011131C" w:rsidRDefault="00DF6D53" w:rsidP="0011131C">
            <w:pPr>
              <w:rPr>
                <w:rFonts w:ascii="Arial CYR" w:hAnsi="Arial CYR" w:cs="Arial CYR"/>
                <w:sz w:val="16"/>
                <w:szCs w:val="16"/>
              </w:rPr>
            </w:pPr>
          </w:p>
        </w:tc>
      </w:tr>
      <w:tr w:rsidR="0011131C" w:rsidRPr="0011131C" w:rsidTr="00DF6D53">
        <w:trPr>
          <w:trHeight w:val="257"/>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6</w:t>
            </w:r>
          </w:p>
        </w:tc>
        <w:tc>
          <w:tcPr>
            <w:tcW w:w="7540" w:type="dxa"/>
            <w:gridSpan w:val="3"/>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rPr>
                <w:b/>
                <w:bCs/>
                <w:sz w:val="24"/>
                <w:szCs w:val="24"/>
              </w:rPr>
            </w:pPr>
            <w:r w:rsidRPr="0011131C">
              <w:rPr>
                <w:b/>
                <w:bCs/>
                <w:sz w:val="24"/>
                <w:szCs w:val="24"/>
              </w:rPr>
              <w:t xml:space="preserve">Развитие культуры и сохранение культурного наследия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5480,0</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1670,0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3210,0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4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6.1.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Организация досуга населения (в рамках МП «Развитие культуры в МО «Камызякский район»,  "Живи наш край родной – наша глубинка на территории муниципального образования «Город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МКУК «Камызякский районный Дом культуры»</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1400,0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800,0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600,0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363"/>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700,0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46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403"/>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200,0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50"/>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6.2.</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 xml:space="preserve"> Приобретение оргтехники (в рамках МП «Развитие культуры в МО «Камызякский район»)</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Учреждения культуры муниципального образования "Город Камызяк"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220,0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220,0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0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40,0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40,0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39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180,0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180,0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25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50"/>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6.3.</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Приобретение книжных изданий (в рамках МП «Развитие культуры в МО «Камызякский район»)</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МКУК «Камызякская межпоселенческая библиотека»</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350,0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25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6.4.</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Пополнение фонда электронной библиотеки «Литрес» (в рамках МП «Развитие культуры в МО «Камызякский район»)</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МКУК «Камызякская межпоселенческая библиотека»</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150,0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25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4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6.5.</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Реализация мероприятий за счет доходов платных услуг  (в рамках МП «Развитие культуры в МО «Камызякский район»)</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Учреждения культуры муниципального образования "Город Камызяк"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3210,0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3210,0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4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1070,0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1070,0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7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1070,0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1070,0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346"/>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1070,0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1070,0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2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7</w:t>
            </w:r>
          </w:p>
        </w:tc>
        <w:tc>
          <w:tcPr>
            <w:tcW w:w="6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b/>
                <w:bCs/>
                <w:sz w:val="24"/>
                <w:szCs w:val="24"/>
              </w:rPr>
            </w:pPr>
            <w:r w:rsidRPr="0011131C">
              <w:rPr>
                <w:b/>
                <w:bCs/>
                <w:sz w:val="24"/>
                <w:szCs w:val="24"/>
              </w:rPr>
              <w:t>Содержание, реконструкция и ремонт учреждений культуры</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2490,0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2490,0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278"/>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7.1.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 xml:space="preserve">Капитальный и текущий ремонт здания </w:t>
            </w:r>
            <w:r w:rsidRPr="0011131C">
              <w:rPr>
                <w:sz w:val="24"/>
                <w:szCs w:val="24"/>
              </w:rPr>
              <w:lastRenderedPageBreak/>
              <w:t>МКОУ ДО Камызякской РДШИ и ее филиалов  (в рамках МП «Развитие культуры в МО «Камызякский район»)</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lastRenderedPageBreak/>
              <w:t xml:space="preserve">МКОУ ДО </w:t>
            </w:r>
            <w:r w:rsidRPr="0011131C">
              <w:rPr>
                <w:sz w:val="24"/>
                <w:szCs w:val="24"/>
              </w:rPr>
              <w:lastRenderedPageBreak/>
              <w:t>«Камызякская районная детская школа искусств»</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lastRenderedPageBreak/>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1540,0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b/>
                <w:bCs/>
                <w:sz w:val="24"/>
                <w:szCs w:val="24"/>
                <w:u w:val="single"/>
              </w:rPr>
            </w:pP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b/>
                <w:bCs/>
                <w:sz w:val="24"/>
                <w:szCs w:val="24"/>
                <w:u w:val="single"/>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1540,0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b/>
                <w:bCs/>
                <w:sz w:val="24"/>
                <w:szCs w:val="24"/>
                <w:u w:val="single"/>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2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1440,0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b/>
                <w:bCs/>
                <w:sz w:val="24"/>
                <w:szCs w:val="24"/>
                <w:u w:val="single"/>
              </w:rPr>
            </w:pP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b/>
                <w:bCs/>
                <w:sz w:val="24"/>
                <w:szCs w:val="24"/>
                <w:u w:val="single"/>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1440,0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b/>
                <w:bCs/>
                <w:sz w:val="24"/>
                <w:szCs w:val="24"/>
                <w:u w:val="single"/>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27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b/>
                <w:bCs/>
                <w:sz w:val="24"/>
                <w:szCs w:val="24"/>
                <w:u w:val="single"/>
              </w:rPr>
            </w:pP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b/>
                <w:bCs/>
                <w:sz w:val="24"/>
                <w:szCs w:val="24"/>
                <w:u w:val="single"/>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b/>
                <w:bCs/>
                <w:sz w:val="24"/>
                <w:szCs w:val="24"/>
                <w:u w:val="single"/>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26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b/>
                <w:bCs/>
                <w:sz w:val="24"/>
                <w:szCs w:val="24"/>
                <w:u w:val="single"/>
              </w:rPr>
            </w:pP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b/>
                <w:bCs/>
                <w:sz w:val="24"/>
                <w:szCs w:val="24"/>
                <w:u w:val="single"/>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b/>
                <w:bCs/>
                <w:sz w:val="24"/>
                <w:szCs w:val="24"/>
                <w:u w:val="single"/>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0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7.2.</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Ремонт и обслуживание  здания МКУК РДК (в рамках МП «Развитие культуры в МО «Камызякский район»)</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МКУК «Камызякский районный Дом культуры»</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550,0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4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27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200,0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200,0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0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7.3.</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Замена окон на оконные блоки из ПВХ и входных витражей в детском отделе МКУК «Камызякская межпоселенческая библиотека» (в рамках МП «Развитие культуры в МО «Камызякский район»)</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МКУК «Камызякская межпоселенческая библиотека»</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400,0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400,0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4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27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66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8</w:t>
            </w:r>
          </w:p>
        </w:tc>
        <w:tc>
          <w:tcPr>
            <w:tcW w:w="7540" w:type="dxa"/>
            <w:gridSpan w:val="3"/>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rPr>
                <w:b/>
                <w:bCs/>
                <w:sz w:val="24"/>
                <w:szCs w:val="24"/>
              </w:rPr>
            </w:pPr>
            <w:r w:rsidRPr="0011131C">
              <w:rPr>
                <w:b/>
                <w:bCs/>
                <w:sz w:val="24"/>
                <w:szCs w:val="24"/>
              </w:rPr>
              <w:t>Обеспечение деятельности учреждений культуры и дополнительного образования детей в сфере культуры</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163208,4</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163208,4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8.1.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Обеспечение  деятельности учреждений культуры (в рамках МП «Развитие культуры в МО «Камызякский район»)</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 xml:space="preserve"> Учреждения культуры муниципального образования "Город Камызяк"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163208,4</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163208,4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54402,8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54402,8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54402,8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54402,8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54402,8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54402,8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DF6D53" w:rsidRPr="0011131C" w:rsidTr="00DF6D53">
        <w:trPr>
          <w:trHeight w:val="376"/>
        </w:trPr>
        <w:tc>
          <w:tcPr>
            <w:tcW w:w="82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6D53" w:rsidRPr="0011131C" w:rsidRDefault="00DF6D53" w:rsidP="00DF6D53">
            <w:pPr>
              <w:rPr>
                <w:sz w:val="24"/>
                <w:szCs w:val="24"/>
              </w:rPr>
            </w:pPr>
            <w:r w:rsidRPr="0011131C">
              <w:rPr>
                <w:b/>
                <w:bCs/>
                <w:sz w:val="24"/>
                <w:szCs w:val="24"/>
                <w:u w:val="single"/>
              </w:rPr>
              <w:t xml:space="preserve">Физическая культура </w:t>
            </w:r>
            <w:r w:rsidRPr="0011131C">
              <w:rPr>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u w:val="single"/>
              </w:rPr>
            </w:pPr>
            <w:r w:rsidRPr="0011131C">
              <w:rPr>
                <w:b/>
                <w:bCs/>
                <w:sz w:val="24"/>
                <w:szCs w:val="24"/>
                <w:u w:val="single"/>
              </w:rPr>
              <w:t>14142,7</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u w:val="single"/>
              </w:rPr>
            </w:pPr>
            <w:r w:rsidRPr="0011131C">
              <w:rPr>
                <w:b/>
                <w:bCs/>
                <w:sz w:val="24"/>
                <w:szCs w:val="24"/>
                <w:u w:val="single"/>
              </w:rPr>
              <w:t>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u w:val="single"/>
              </w:rPr>
            </w:pPr>
            <w:r w:rsidRPr="0011131C">
              <w:rPr>
                <w:b/>
                <w:bCs/>
                <w:sz w:val="24"/>
                <w:szCs w:val="24"/>
                <w:u w:val="single"/>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u w:val="single"/>
              </w:rPr>
            </w:pPr>
            <w:r w:rsidRPr="0011131C">
              <w:rPr>
                <w:b/>
                <w:bCs/>
                <w:sz w:val="24"/>
                <w:szCs w:val="24"/>
                <w:u w:val="single"/>
              </w:rPr>
              <w:t>13482,7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u w:val="single"/>
              </w:rPr>
            </w:pPr>
            <w:r w:rsidRPr="0011131C">
              <w:rPr>
                <w:b/>
                <w:bCs/>
                <w:sz w:val="24"/>
                <w:szCs w:val="24"/>
                <w:u w:val="single"/>
              </w:rPr>
              <w:t>660,0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u w:val="single"/>
              </w:rPr>
            </w:pPr>
            <w:r w:rsidRPr="0011131C">
              <w:rPr>
                <w:b/>
                <w:bCs/>
                <w:sz w:val="24"/>
                <w:szCs w:val="24"/>
                <w:u w:val="single"/>
              </w:rPr>
              <w:t>0,0</w:t>
            </w:r>
          </w:p>
        </w:tc>
        <w:tc>
          <w:tcPr>
            <w:tcW w:w="1316" w:type="dxa"/>
            <w:tcBorders>
              <w:top w:val="nil"/>
              <w:left w:val="nil"/>
              <w:bottom w:val="nil"/>
              <w:right w:val="nil"/>
            </w:tcBorders>
            <w:shd w:val="clear" w:color="auto" w:fill="auto"/>
            <w:vAlign w:val="bottom"/>
            <w:hideMark/>
          </w:tcPr>
          <w:p w:rsidR="00DF6D53" w:rsidRPr="0011131C" w:rsidRDefault="00DF6D53"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DF6D53" w:rsidRPr="0011131C" w:rsidRDefault="00DF6D53" w:rsidP="0011131C">
            <w:pPr>
              <w:rPr>
                <w:rFonts w:ascii="Arial CYR" w:hAnsi="Arial CYR" w:cs="Arial CYR"/>
                <w:sz w:val="16"/>
                <w:szCs w:val="16"/>
              </w:rPr>
            </w:pPr>
          </w:p>
        </w:tc>
      </w:tr>
      <w:tr w:rsidR="0011131C" w:rsidRPr="0011131C" w:rsidTr="00DF6D53">
        <w:trPr>
          <w:trHeight w:val="29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9</w:t>
            </w:r>
          </w:p>
        </w:tc>
        <w:tc>
          <w:tcPr>
            <w:tcW w:w="7540" w:type="dxa"/>
            <w:gridSpan w:val="3"/>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rPr>
                <w:b/>
                <w:bCs/>
                <w:sz w:val="24"/>
                <w:szCs w:val="24"/>
              </w:rPr>
            </w:pPr>
            <w:r w:rsidRPr="0011131C">
              <w:rPr>
                <w:b/>
                <w:bCs/>
                <w:sz w:val="24"/>
                <w:szCs w:val="24"/>
              </w:rPr>
              <w:t>Развитие физической культуры и массового спорта</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2749,9</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2089,9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660,0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9.1.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Участие спортсменов и спортивных команд в региональных, межрегиональных и всероссийских соревнованиях (в рамках МП МП "Развитие физической культуры и спорта в Камызякском районе", «Развитие физической культуры и спорта в МО «Город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 xml:space="preserve">Отдел по делам культуры, молодежи и спорта АМО «Камызякский район», МКУ "ФОК"Косточка" </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439,9</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139,9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52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150,0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68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139,9</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39,9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55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150,0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304"/>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9.2.</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 xml:space="preserve">Комплексные мероприятия, направленные на развитие физической культуры и спорта на территории МО «Город Камызяк»  (в рамках МП «Развитие физической культуры и </w:t>
            </w:r>
            <w:r w:rsidRPr="0011131C">
              <w:rPr>
                <w:sz w:val="24"/>
                <w:szCs w:val="24"/>
              </w:rPr>
              <w:lastRenderedPageBreak/>
              <w:t>спорта в МО «Город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lastRenderedPageBreak/>
              <w:t xml:space="preserve">Отдел по делам культуры, молодежи и спорта АМО «Камызякский </w:t>
            </w:r>
            <w:r w:rsidRPr="0011131C">
              <w:rPr>
                <w:sz w:val="24"/>
                <w:szCs w:val="24"/>
              </w:rPr>
              <w:lastRenderedPageBreak/>
              <w:t xml:space="preserve">район», МКУ "ФОК"Косточка" </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lastRenderedPageBreak/>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360,0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3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120,0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6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120,0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8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120,0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lastRenderedPageBreak/>
              <w:t>9.3.</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Проведение мероприятий по подготовке к открытию купального сезона. (в рамках МП «Развитие физической культуры и спорта в Камызякском районе»)</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 xml:space="preserve">МКУ "ФОК"Косточка" </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230,0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230,0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25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0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0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9.4.</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Содержание футбольной команды «Каспиец» (в рамках МП «Развитие физической культуры и спорта в Камызякском районе»)</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 xml:space="preserve">МКУ "ФОК"Косточка" </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1200,0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1200,0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22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400,0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400,0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22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400,0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400,0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8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400,0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400,0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9.5.</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Обслуживание и содержание объектов спортивной инфраструктуры (в рамках МП «Развитие физической культуры и спорта в Камызякском районе»)</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 xml:space="preserve">МКУ "ФОК"Косточка", МКОУ «Камызякская СОШ № 4» </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520,0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22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280,0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280,0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22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120,0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8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120,0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501"/>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10</w:t>
            </w:r>
          </w:p>
        </w:tc>
        <w:tc>
          <w:tcPr>
            <w:tcW w:w="7540" w:type="dxa"/>
            <w:gridSpan w:val="3"/>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rPr>
                <w:b/>
                <w:bCs/>
                <w:sz w:val="24"/>
                <w:szCs w:val="24"/>
              </w:rPr>
            </w:pPr>
            <w:r w:rsidRPr="0011131C">
              <w:rPr>
                <w:b/>
                <w:bCs/>
                <w:sz w:val="24"/>
                <w:szCs w:val="24"/>
              </w:rPr>
              <w:t>Обеспечение деятельности учреждений спорта в муниципальном образовании «Город Камызяк»</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11392,8</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11392,8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10.1.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Обеспечение эффективного функционирования зданий, помещений, прилегающей территории учреждений физической культуры и спорта (в рамках МП «Развитие физической культуры и спорта в Камызякском районе»)</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 xml:space="preserve">МКУ "ФОК"Косточка" </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11392,8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11392,8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3797,6</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3797,6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3797,6</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3797,6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3797,6</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3797,6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DF6D53" w:rsidRPr="0011131C" w:rsidTr="00DF6D53">
        <w:trPr>
          <w:trHeight w:val="450"/>
        </w:trPr>
        <w:tc>
          <w:tcPr>
            <w:tcW w:w="82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6D53" w:rsidRPr="0011131C" w:rsidRDefault="00DF6D53" w:rsidP="00DF6D53">
            <w:pPr>
              <w:rPr>
                <w:sz w:val="24"/>
                <w:szCs w:val="24"/>
              </w:rPr>
            </w:pPr>
            <w:r w:rsidRPr="0011131C">
              <w:rPr>
                <w:b/>
                <w:bCs/>
                <w:sz w:val="24"/>
                <w:szCs w:val="24"/>
                <w:u w:val="single"/>
              </w:rPr>
              <w:t>Молодежная политика</w:t>
            </w:r>
            <w:r w:rsidRPr="0011131C">
              <w:rPr>
                <w:sz w:val="24"/>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rPr>
            </w:pPr>
            <w:r w:rsidRPr="0011131C">
              <w:rPr>
                <w:b/>
                <w:bCs/>
                <w:sz w:val="24"/>
                <w:szCs w:val="24"/>
              </w:rPr>
              <w:t>2851,1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rPr>
            </w:pPr>
            <w:r w:rsidRPr="0011131C">
              <w:rPr>
                <w:b/>
                <w:bCs/>
                <w:sz w:val="24"/>
                <w:szCs w:val="24"/>
              </w:rPr>
              <w:t>370,8</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rPr>
            </w:pPr>
            <w:r w:rsidRPr="0011131C">
              <w:rPr>
                <w:b/>
                <w:bCs/>
                <w:sz w:val="24"/>
                <w:szCs w:val="24"/>
              </w:rPr>
              <w:t>960,3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rPr>
            </w:pPr>
            <w:r w:rsidRPr="0011131C">
              <w:rPr>
                <w:b/>
                <w:bCs/>
                <w:sz w:val="24"/>
                <w:szCs w:val="24"/>
              </w:rPr>
              <w:t>1400,0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rPr>
            </w:pPr>
            <w:r w:rsidRPr="0011131C">
              <w:rPr>
                <w:b/>
                <w:bCs/>
                <w:sz w:val="24"/>
                <w:szCs w:val="24"/>
              </w:rPr>
              <w:t>120,0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6D53" w:rsidRPr="0011131C" w:rsidRDefault="00DF6D53"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DF6D53" w:rsidRPr="0011131C" w:rsidRDefault="00DF6D53"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DF6D53" w:rsidRPr="0011131C" w:rsidRDefault="00DF6D53" w:rsidP="0011131C">
            <w:pPr>
              <w:rPr>
                <w:rFonts w:ascii="Arial CYR" w:hAnsi="Arial CYR" w:cs="Arial CYR"/>
                <w:sz w:val="16"/>
                <w:szCs w:val="16"/>
              </w:rPr>
            </w:pPr>
          </w:p>
        </w:tc>
      </w:tr>
      <w:tr w:rsidR="0011131C" w:rsidRPr="0011131C" w:rsidTr="00DF6D53">
        <w:trPr>
          <w:trHeight w:val="926"/>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11</w:t>
            </w:r>
          </w:p>
        </w:tc>
        <w:tc>
          <w:tcPr>
            <w:tcW w:w="7540" w:type="dxa"/>
            <w:gridSpan w:val="3"/>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rPr>
                <w:b/>
                <w:bCs/>
                <w:sz w:val="24"/>
                <w:szCs w:val="24"/>
              </w:rPr>
            </w:pPr>
            <w:r w:rsidRPr="0011131C">
              <w:rPr>
                <w:b/>
                <w:bCs/>
                <w:sz w:val="24"/>
                <w:szCs w:val="24"/>
              </w:rPr>
              <w:t>Муниципальная поддержка решения жилищной проблемы молодых семей, признанных в установленном порядке нуждающимися в улучшении жилищных условий</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2731,1</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370,8</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960,3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1400,0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60"/>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11.1.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 xml:space="preserve">Предоставление молодым семьям, участникам Программы, социальных выплат на приобретение жилья или строительство индивидуального жилого </w:t>
            </w:r>
            <w:r w:rsidRPr="0011131C">
              <w:rPr>
                <w:sz w:val="24"/>
                <w:szCs w:val="24"/>
              </w:rPr>
              <w:lastRenderedPageBreak/>
              <w:t>дома (в рамках МП «Муниципальная поддержка молодой семьи на территории муниципального образования «Камызякский район»)</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lastRenderedPageBreak/>
              <w:t xml:space="preserve">Отдел по делам культуры, молодежи и спорта  АМО </w:t>
            </w:r>
            <w:r w:rsidRPr="0011131C">
              <w:rPr>
                <w:sz w:val="24"/>
                <w:szCs w:val="24"/>
              </w:rPr>
              <w:lastRenderedPageBreak/>
              <w:t>«Камызякский район»</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lastRenderedPageBreak/>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2731,1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370,8</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960,3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1400,0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1062,7</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181,2</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481,5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400,0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3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1168,4</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189,6</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478,8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79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73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lastRenderedPageBreak/>
              <w:t>12</w:t>
            </w:r>
          </w:p>
        </w:tc>
        <w:tc>
          <w:tcPr>
            <w:tcW w:w="7540" w:type="dxa"/>
            <w:gridSpan w:val="3"/>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rPr>
                <w:b/>
                <w:bCs/>
                <w:sz w:val="24"/>
                <w:szCs w:val="24"/>
              </w:rPr>
            </w:pPr>
            <w:r w:rsidRPr="0011131C">
              <w:rPr>
                <w:b/>
                <w:bCs/>
                <w:sz w:val="24"/>
                <w:szCs w:val="24"/>
              </w:rPr>
              <w:t>Проведение на территории города Камызяк  массовых антинаркотических мероприятий, пропоганда здорового образа жизни, развитие волонтерского движения</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120,0</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120,0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433"/>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12.1.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Проведение комплекса мероприятий, направленых на пропоганду здорового образа жизни  (в рамках МП «Комплексные меры противодействия злоупотреблению наркотиками и их незаконному обороту на территории муниципального образования  «Город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Отдел по делам культуры, молодежи и спорта  АМО «Камызякский район»</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50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59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568"/>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60"/>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12.2.</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Формирование здорового образа жизни  (в рамках МП «Камызяк молодой на территории муниципального образования «Город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Отдел по делам культуры, молодежи и спорта  АМО «Камызякский район»</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90,0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3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6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2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 </w:t>
            </w:r>
          </w:p>
        </w:tc>
        <w:tc>
          <w:tcPr>
            <w:tcW w:w="7540" w:type="dxa"/>
            <w:gridSpan w:val="3"/>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rPr>
                <w:b/>
                <w:bCs/>
                <w:sz w:val="24"/>
                <w:szCs w:val="24"/>
                <w:u w:val="single"/>
              </w:rPr>
            </w:pPr>
            <w:r w:rsidRPr="0011131C">
              <w:rPr>
                <w:b/>
                <w:bCs/>
                <w:sz w:val="24"/>
                <w:szCs w:val="24"/>
                <w:u w:val="single"/>
              </w:rPr>
              <w:t>Жилищно-коммунальное хозяйство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142910,0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42721,2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100188,8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9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13</w:t>
            </w:r>
          </w:p>
        </w:tc>
        <w:tc>
          <w:tcPr>
            <w:tcW w:w="7540" w:type="dxa"/>
            <w:gridSpan w:val="3"/>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rPr>
                <w:b/>
                <w:bCs/>
                <w:sz w:val="24"/>
                <w:szCs w:val="24"/>
              </w:rPr>
            </w:pPr>
            <w:r w:rsidRPr="0011131C">
              <w:rPr>
                <w:b/>
                <w:bCs/>
                <w:sz w:val="24"/>
                <w:szCs w:val="24"/>
              </w:rPr>
              <w:t>Комплексное благоустройство  и озеленения территории МО "Город Камызяк"</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81605,0</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81605,0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25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13.1.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Содержанию автодорог и инженерных сооружений  (в рамках МП "Комплексное благоустройство территории МО "Город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МКУ «Городок»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9849,0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9849,0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6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3283,0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3283,0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3283,0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3283,0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3283,0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3283,0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13.2.</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Озеленения территории города  (в рамках МП "Комплексное благоустройство территории МО "Город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МКУ «Городок»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4200,0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4200,0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1400,0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1400,0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30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1400,0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300"/>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13.3.</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 xml:space="preserve">Прочее благоустройство территории муниципального образования «Город </w:t>
            </w:r>
            <w:r w:rsidRPr="0011131C">
              <w:rPr>
                <w:sz w:val="24"/>
                <w:szCs w:val="24"/>
              </w:rPr>
              <w:lastRenderedPageBreak/>
              <w:t>Камызяк»  (в рамках МП "Комплексное благоустройство  территории МО "Город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lastRenderedPageBreak/>
              <w:t>МКУ «Городок»</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5580,0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5580,0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single" w:sz="4" w:space="0" w:color="auto"/>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1860,0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1860,0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single" w:sz="4" w:space="0" w:color="auto"/>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1860,0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1860,0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single" w:sz="4" w:space="0" w:color="auto"/>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1860,0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1860,0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single" w:sz="4" w:space="0" w:color="auto"/>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300"/>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13.4.</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Ликвидация несанкционированных свалок  (в рамках МП "Комплексное благоустройство  территории МО "Город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МКУ «Городок»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1200,0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400,0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400,0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400,0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3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14</w:t>
            </w:r>
          </w:p>
        </w:tc>
        <w:tc>
          <w:tcPr>
            <w:tcW w:w="7540" w:type="dxa"/>
            <w:gridSpan w:val="3"/>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rPr>
                <w:b/>
                <w:bCs/>
                <w:sz w:val="24"/>
                <w:szCs w:val="24"/>
              </w:rPr>
            </w:pPr>
            <w:r w:rsidRPr="0011131C">
              <w:rPr>
                <w:b/>
                <w:bCs/>
                <w:sz w:val="24"/>
                <w:szCs w:val="24"/>
              </w:rPr>
              <w:t>Организация ритуальных услуг и содержание мест захоронения</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300,0</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14.1.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Благоустройство и текущее содержание кладбищ  (в рамках МП "Комплексное благоустройство  территории МО "Город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Отдел ЖКХ и строительства АМО «Камызякский район», МКУ «Городок»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45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43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3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15</w:t>
            </w:r>
          </w:p>
        </w:tc>
        <w:tc>
          <w:tcPr>
            <w:tcW w:w="6546" w:type="dxa"/>
            <w:gridSpan w:val="2"/>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rPr>
                <w:b/>
                <w:bCs/>
                <w:sz w:val="24"/>
                <w:szCs w:val="24"/>
              </w:rPr>
            </w:pPr>
            <w:r w:rsidRPr="0011131C">
              <w:rPr>
                <w:b/>
                <w:bCs/>
                <w:sz w:val="24"/>
                <w:szCs w:val="24"/>
              </w:rPr>
              <w:t xml:space="preserve">Благоустройство </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60266,7</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60266,7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15.1.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Текущий ремонт ранее установленных детских игровых площадок  (в рамках МП "Комплексное благоустройство  территории МО "Город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МКУ «Городок»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348,0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348,0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116,0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rPr>
                <w:b/>
                <w:bCs/>
                <w:sz w:val="24"/>
                <w:szCs w:val="24"/>
              </w:rPr>
            </w:pPr>
            <w:r w:rsidRPr="0011131C">
              <w:rPr>
                <w:b/>
                <w:bCs/>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116,0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rPr>
                <w:b/>
                <w:bCs/>
                <w:sz w:val="24"/>
                <w:szCs w:val="24"/>
              </w:rPr>
            </w:pPr>
            <w:r w:rsidRPr="0011131C">
              <w:rPr>
                <w:b/>
                <w:bCs/>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116,0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rPr>
                <w:b/>
                <w:bCs/>
                <w:sz w:val="24"/>
                <w:szCs w:val="24"/>
              </w:rPr>
            </w:pPr>
            <w:r w:rsidRPr="0011131C">
              <w:rPr>
                <w:b/>
                <w:bCs/>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15.2.</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Приобретение детских игровых площадок  (в рамках МП "Комплексное благоустройство  территории МО "Город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МКУ «Городок»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15.3.</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Обеспечение деятельности  МКУ "Городок"  (в рамках МП "Комплексное благоустройство  территории МО "Город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МКУ «Городок»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59618,7</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59618,7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19872,9</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19872,9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19872,9</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19872,9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19872,9</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19872,9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5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16</w:t>
            </w:r>
          </w:p>
        </w:tc>
        <w:tc>
          <w:tcPr>
            <w:tcW w:w="6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b/>
                <w:bCs/>
                <w:sz w:val="24"/>
                <w:szCs w:val="24"/>
              </w:rPr>
            </w:pPr>
            <w:r w:rsidRPr="0011131C">
              <w:rPr>
                <w:b/>
                <w:bCs/>
                <w:sz w:val="24"/>
                <w:szCs w:val="24"/>
              </w:rPr>
              <w:t>Формирование современной городской среды</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209,3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209,3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22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16.1.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 xml:space="preserve">Повышение уровня комфортности дворовых территорий, расположенных на территории МО «Город Камызяк»  (в рамках МП "Формирование современной городской среды МО </w:t>
            </w:r>
            <w:r w:rsidRPr="0011131C">
              <w:rPr>
                <w:sz w:val="24"/>
                <w:szCs w:val="24"/>
              </w:rPr>
              <w:lastRenderedPageBreak/>
              <w:t>"Город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lastRenderedPageBreak/>
              <w:t xml:space="preserve">Отдел ЖКХ и строительства АМО «Камызякский район», </w:t>
            </w:r>
            <w:r w:rsidRPr="0011131C">
              <w:rPr>
                <w:sz w:val="24"/>
                <w:szCs w:val="24"/>
              </w:rPr>
              <w:lastRenderedPageBreak/>
              <w:t>Администрация МО «Камызякский район»</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lastRenderedPageBreak/>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63,2</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63,2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31,6</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1131C" w:rsidRPr="0011131C" w:rsidRDefault="0011131C" w:rsidP="0011131C">
            <w:pPr>
              <w:rPr>
                <w:color w:val="000000"/>
                <w:sz w:val="24"/>
                <w:szCs w:val="24"/>
              </w:rPr>
            </w:pPr>
            <w:r w:rsidRPr="0011131C">
              <w:rPr>
                <w:color w:val="000000"/>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31,6</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0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E1940">
        <w:trPr>
          <w:trHeight w:val="43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lastRenderedPageBreak/>
              <w:t>16.2.</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Повышение уровня благоустройства общественных территорий  (в рамках МП "Формирование современной городской среды  МО "Город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Отдел ЖКХ и строительства АМО «Камызякский район», Администрация МО "Камызякский район"</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146,1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146,1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E1940">
        <w:trPr>
          <w:trHeight w:val="667"/>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59,0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E1940">
        <w:trPr>
          <w:trHeight w:val="703"/>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87,1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87,1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8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17</w:t>
            </w:r>
          </w:p>
        </w:tc>
        <w:tc>
          <w:tcPr>
            <w:tcW w:w="7540" w:type="dxa"/>
            <w:gridSpan w:val="3"/>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rPr>
                <w:b/>
                <w:bCs/>
                <w:sz w:val="24"/>
                <w:szCs w:val="24"/>
              </w:rPr>
            </w:pPr>
            <w:r w:rsidRPr="0011131C">
              <w:rPr>
                <w:b/>
                <w:bCs/>
                <w:sz w:val="24"/>
                <w:szCs w:val="24"/>
              </w:rPr>
              <w:t xml:space="preserve">Комплексное развитие систем коммунальной инфраструктуры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7500,0</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7500,0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E1940">
        <w:trPr>
          <w:trHeight w:val="407"/>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17.1.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Реконструкция теплосетей г.Камызяк  (в рамках МП "Комплексное развитие систем коммунальной инфраструктуры на территории МО "Город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Отдел ЖКХ и строительства АМО «Камызякский район», МУП «Камызякские городские сети» города Камызяк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E1940">
        <w:trPr>
          <w:trHeight w:val="511"/>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E1940">
        <w:trPr>
          <w:trHeight w:val="60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E1940">
        <w:trPr>
          <w:trHeight w:val="543"/>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E1940">
        <w:trPr>
          <w:trHeight w:val="594"/>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17.2.</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Ремонт разводящих водопроводных сетей г.Камызяк  (в рамках МП "Комплексное развитие систем коммунальной инфраструктуры на территории МО "Город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Отдел ЖКХ и строительства АМО «Камызякский район», МУП «Камызякский водопровод» МО «Камызякский район»</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E1940">
        <w:trPr>
          <w:trHeight w:val="45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E1940">
        <w:trPr>
          <w:trHeight w:val="54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9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7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17.3.</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Ремонт канализационных сетей г.Камызяк (в рамках МП "Комплексное развитие систем коммунальной инфраструктуры на территории МО "Город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 xml:space="preserve">Отдел ЖКХ и строительства АМО «Камызякский район», МУП </w:t>
            </w:r>
            <w:r w:rsidRPr="0011131C">
              <w:rPr>
                <w:sz w:val="24"/>
                <w:szCs w:val="24"/>
              </w:rPr>
              <w:lastRenderedPageBreak/>
              <w:t>«Камызякские городские сети» города Камызяк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lastRenderedPageBreak/>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E1940" w:rsidRPr="0011131C" w:rsidTr="00B532E6">
        <w:trPr>
          <w:trHeight w:val="31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940" w:rsidRPr="0011131C" w:rsidRDefault="001E1940" w:rsidP="0011131C">
            <w:pPr>
              <w:jc w:val="center"/>
              <w:rPr>
                <w:sz w:val="24"/>
                <w:szCs w:val="24"/>
              </w:rPr>
            </w:pPr>
            <w:r w:rsidRPr="0011131C">
              <w:rPr>
                <w:sz w:val="24"/>
                <w:szCs w:val="24"/>
              </w:rPr>
              <w:lastRenderedPageBreak/>
              <w:t>18</w:t>
            </w:r>
          </w:p>
        </w:tc>
        <w:tc>
          <w:tcPr>
            <w:tcW w:w="75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1940" w:rsidRPr="001E1940" w:rsidRDefault="001E1940" w:rsidP="001E1940">
            <w:pPr>
              <w:rPr>
                <w:b/>
                <w:bCs/>
                <w:sz w:val="24"/>
                <w:szCs w:val="24"/>
              </w:rPr>
            </w:pPr>
            <w:r w:rsidRPr="0011131C">
              <w:rPr>
                <w:b/>
                <w:bCs/>
                <w:sz w:val="24"/>
                <w:szCs w:val="24"/>
              </w:rPr>
              <w:t>Приобритение специализированной техники</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940" w:rsidRPr="0011131C" w:rsidRDefault="001E1940" w:rsidP="0011131C">
            <w:pPr>
              <w:jc w:val="right"/>
              <w:rPr>
                <w:b/>
                <w:bCs/>
                <w:sz w:val="24"/>
                <w:szCs w:val="24"/>
              </w:rPr>
            </w:pPr>
            <w:r w:rsidRPr="0011131C">
              <w:rPr>
                <w:b/>
                <w:bCs/>
                <w:sz w:val="24"/>
                <w:szCs w:val="24"/>
              </w:rPr>
              <w:t>1500,0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940" w:rsidRPr="0011131C" w:rsidRDefault="001E1940" w:rsidP="0011131C">
            <w:pPr>
              <w:rPr>
                <w:sz w:val="24"/>
                <w:szCs w:val="24"/>
              </w:rPr>
            </w:pPr>
            <w:r w:rsidRPr="0011131C">
              <w:rPr>
                <w:sz w:val="24"/>
                <w:szCs w:val="24"/>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940" w:rsidRPr="0011131C" w:rsidRDefault="001E1940" w:rsidP="0011131C">
            <w:pPr>
              <w:rPr>
                <w:sz w:val="24"/>
                <w:szCs w:val="24"/>
              </w:rPr>
            </w:pPr>
            <w:r w:rsidRPr="0011131C">
              <w:rPr>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940" w:rsidRPr="0011131C" w:rsidRDefault="001E1940" w:rsidP="0011131C">
            <w:pPr>
              <w:rPr>
                <w:sz w:val="24"/>
                <w:szCs w:val="24"/>
              </w:rPr>
            </w:pPr>
            <w:r w:rsidRPr="0011131C">
              <w:rPr>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940" w:rsidRPr="0011131C" w:rsidRDefault="001E1940" w:rsidP="0011131C">
            <w:pPr>
              <w:jc w:val="right"/>
              <w:rPr>
                <w:b/>
                <w:bCs/>
                <w:sz w:val="24"/>
                <w:szCs w:val="24"/>
              </w:rPr>
            </w:pPr>
            <w:r w:rsidRPr="0011131C">
              <w:rPr>
                <w:b/>
                <w:bCs/>
                <w:sz w:val="24"/>
                <w:szCs w:val="24"/>
              </w:rPr>
              <w:t>1500,0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940" w:rsidRPr="0011131C" w:rsidRDefault="001E1940"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E1940" w:rsidRPr="0011131C" w:rsidRDefault="001E1940"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E1940" w:rsidRPr="0011131C" w:rsidRDefault="001E1940"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18.1.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Укомплектованность муниципальных учреждений спецтехникой  (в рамках МП "Приобретение специализированной техники для нужд муниципального образования МО "Город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МКУ «Городок»</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22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3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9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9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19</w:t>
            </w:r>
          </w:p>
        </w:tc>
        <w:tc>
          <w:tcPr>
            <w:tcW w:w="75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b/>
                <w:bCs/>
                <w:sz w:val="24"/>
                <w:szCs w:val="24"/>
              </w:rPr>
            </w:pPr>
            <w:r w:rsidRPr="0011131C">
              <w:rPr>
                <w:b/>
                <w:bCs/>
                <w:sz w:val="24"/>
                <w:szCs w:val="24"/>
              </w:rPr>
              <w:t>Дороги</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52305,0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42721,2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9583,8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E1940">
        <w:trPr>
          <w:trHeight w:val="423"/>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19.1.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Ремонт автомобильных дорог на территории МО «Город Камызяк» (в рамках МП "Проведение ремонта автомобильных дорог общего пользования на территории МО "Город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Отдел ЖКХ и строительства АМО «Камызякский район», МКУ «Дирекция по реализации целевых программ»</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52305,0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42721,2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9583,8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E1940">
        <w:trPr>
          <w:trHeight w:val="541"/>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16646,0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13584,8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3061,2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jc w:val="right"/>
              <w:rPr>
                <w:rFonts w:ascii="Arial CYR" w:hAnsi="Arial CYR" w:cs="Arial CYR"/>
                <w:sz w:val="16"/>
                <w:szCs w:val="16"/>
              </w:rPr>
            </w:pPr>
            <w:r w:rsidRPr="0011131C">
              <w:rPr>
                <w:rFonts w:ascii="Arial CYR" w:hAnsi="Arial CYR" w:cs="Arial CYR"/>
                <w:sz w:val="16"/>
                <w:szCs w:val="16"/>
              </w:rPr>
              <w:t>13584,8</w:t>
            </w:r>
          </w:p>
        </w:tc>
      </w:tr>
      <w:tr w:rsidR="0011131C" w:rsidRPr="0011131C" w:rsidTr="001E1940">
        <w:trPr>
          <w:trHeight w:val="646"/>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17601,4</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14340,1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3261,3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jc w:val="right"/>
              <w:rPr>
                <w:rFonts w:ascii="Arial CYR" w:hAnsi="Arial CYR" w:cs="Arial CYR"/>
                <w:sz w:val="16"/>
                <w:szCs w:val="16"/>
              </w:rPr>
            </w:pPr>
            <w:r w:rsidRPr="0011131C">
              <w:rPr>
                <w:rFonts w:ascii="Arial CYR" w:hAnsi="Arial CYR" w:cs="Arial CYR"/>
                <w:sz w:val="16"/>
                <w:szCs w:val="16"/>
              </w:rPr>
              <w:t>14340,1</w:t>
            </w:r>
          </w:p>
        </w:tc>
      </w:tr>
      <w:tr w:rsidR="0011131C" w:rsidRPr="0011131C" w:rsidTr="0011131C">
        <w:trPr>
          <w:trHeight w:val="42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18057,6</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14796,3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3261,3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jc w:val="right"/>
              <w:rPr>
                <w:rFonts w:ascii="Arial CYR" w:hAnsi="Arial CYR" w:cs="Arial CYR"/>
                <w:sz w:val="16"/>
                <w:szCs w:val="16"/>
              </w:rPr>
            </w:pPr>
            <w:r w:rsidRPr="0011131C">
              <w:rPr>
                <w:rFonts w:ascii="Arial CYR" w:hAnsi="Arial CYR" w:cs="Arial CYR"/>
                <w:sz w:val="16"/>
                <w:szCs w:val="16"/>
              </w:rPr>
              <w:t>14796,3</w:t>
            </w:r>
          </w:p>
        </w:tc>
      </w:tr>
      <w:tr w:rsidR="0011131C" w:rsidRPr="0011131C" w:rsidTr="001E1940">
        <w:trPr>
          <w:trHeight w:val="331"/>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w:t>
            </w:r>
          </w:p>
        </w:tc>
        <w:tc>
          <w:tcPr>
            <w:tcW w:w="7540" w:type="dxa"/>
            <w:gridSpan w:val="3"/>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rPr>
                <w:b/>
                <w:bCs/>
                <w:sz w:val="24"/>
                <w:szCs w:val="24"/>
              </w:rPr>
            </w:pPr>
            <w:r w:rsidRPr="0011131C">
              <w:rPr>
                <w:b/>
                <w:bCs/>
                <w:sz w:val="24"/>
                <w:szCs w:val="24"/>
              </w:rPr>
              <w:t xml:space="preserve">Обеспечение безопасности жизнедеятельности населения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3000,0</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3000,0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Осуществление подготовки и повышения уровня готовности необходимых средств для защиты населения и территории МО «Город Камызяк»  (в рамках МП "Обеспечение безопасности жизнидеятельности населения  МО "Город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МКУ «Дирекция по реализации целевых программ», МКУ «ЦОВ «Система 112»</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6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25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E1940">
        <w:trPr>
          <w:trHeight w:val="847"/>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E1940" w:rsidRPr="0011131C" w:rsidTr="001E1940">
        <w:trPr>
          <w:trHeight w:val="521"/>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1940" w:rsidRPr="0011131C" w:rsidRDefault="001E1940" w:rsidP="0011131C">
            <w:pPr>
              <w:jc w:val="center"/>
              <w:rPr>
                <w:sz w:val="24"/>
                <w:szCs w:val="24"/>
              </w:rPr>
            </w:pPr>
            <w:r w:rsidRPr="0011131C">
              <w:rPr>
                <w:sz w:val="24"/>
                <w:szCs w:val="24"/>
              </w:rPr>
              <w:t>21</w:t>
            </w:r>
          </w:p>
        </w:tc>
        <w:tc>
          <w:tcPr>
            <w:tcW w:w="7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E1940" w:rsidRPr="001E1940" w:rsidRDefault="001E1940" w:rsidP="001E1940">
            <w:pPr>
              <w:rPr>
                <w:b/>
                <w:bCs/>
                <w:sz w:val="24"/>
                <w:szCs w:val="24"/>
              </w:rPr>
            </w:pPr>
            <w:r w:rsidRPr="0011131C">
              <w:rPr>
                <w:b/>
                <w:bCs/>
                <w:sz w:val="24"/>
                <w:szCs w:val="24"/>
              </w:rPr>
              <w:t>Развитие архитектуры и градостроительства в МО «Город Камызяк»</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1E1940" w:rsidRPr="0011131C" w:rsidRDefault="001E1940" w:rsidP="0011131C">
            <w:pPr>
              <w:jc w:val="right"/>
              <w:rPr>
                <w:b/>
                <w:bCs/>
                <w:sz w:val="24"/>
                <w:szCs w:val="24"/>
                <w:u w:val="single"/>
              </w:rPr>
            </w:pPr>
            <w:r w:rsidRPr="0011131C">
              <w:rPr>
                <w:b/>
                <w:bCs/>
                <w:sz w:val="24"/>
                <w:szCs w:val="24"/>
                <w:u w:val="single"/>
              </w:rPr>
              <w:t>3000,0</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1E1940" w:rsidRPr="0011131C" w:rsidRDefault="001E1940" w:rsidP="0011131C">
            <w:pPr>
              <w:jc w:val="right"/>
              <w:rPr>
                <w:b/>
                <w:bCs/>
                <w:sz w:val="24"/>
                <w:szCs w:val="24"/>
                <w:u w:val="single"/>
              </w:rPr>
            </w:pPr>
            <w:r w:rsidRPr="0011131C">
              <w:rPr>
                <w:b/>
                <w:bCs/>
                <w:sz w:val="24"/>
                <w:szCs w:val="24"/>
                <w:u w:val="single"/>
              </w:rPr>
              <w:t>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E1940" w:rsidRPr="0011131C" w:rsidRDefault="001E1940" w:rsidP="0011131C">
            <w:pPr>
              <w:jc w:val="right"/>
              <w:rPr>
                <w:b/>
                <w:bCs/>
                <w:sz w:val="24"/>
                <w:szCs w:val="24"/>
                <w:u w:val="single"/>
              </w:rPr>
            </w:pPr>
            <w:r w:rsidRPr="0011131C">
              <w:rPr>
                <w:b/>
                <w:bCs/>
                <w:sz w:val="24"/>
                <w:szCs w:val="24"/>
                <w:u w:val="single"/>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E1940" w:rsidRPr="0011131C" w:rsidRDefault="001E1940" w:rsidP="0011131C">
            <w:pPr>
              <w:jc w:val="right"/>
              <w:rPr>
                <w:b/>
                <w:bCs/>
                <w:sz w:val="24"/>
                <w:szCs w:val="24"/>
                <w:u w:val="single"/>
              </w:rPr>
            </w:pPr>
            <w:r w:rsidRPr="0011131C">
              <w:rPr>
                <w:b/>
                <w:bCs/>
                <w:sz w:val="24"/>
                <w:szCs w:val="24"/>
                <w:u w:val="single"/>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E1940" w:rsidRPr="0011131C" w:rsidRDefault="001E1940" w:rsidP="0011131C">
            <w:pPr>
              <w:jc w:val="right"/>
              <w:rPr>
                <w:b/>
                <w:bCs/>
                <w:sz w:val="24"/>
                <w:szCs w:val="24"/>
                <w:u w:val="single"/>
              </w:rPr>
            </w:pPr>
            <w:r w:rsidRPr="0011131C">
              <w:rPr>
                <w:b/>
                <w:bCs/>
                <w:sz w:val="24"/>
                <w:szCs w:val="24"/>
                <w:u w:val="single"/>
              </w:rPr>
              <w:t>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1940" w:rsidRPr="0011131C" w:rsidRDefault="001E1940" w:rsidP="0011131C">
            <w:pPr>
              <w:jc w:val="right"/>
              <w:rPr>
                <w:b/>
                <w:bCs/>
                <w:sz w:val="24"/>
                <w:szCs w:val="24"/>
                <w:u w:val="single"/>
              </w:rPr>
            </w:pPr>
            <w:r w:rsidRPr="0011131C">
              <w:rPr>
                <w:b/>
                <w:bCs/>
                <w:sz w:val="24"/>
                <w:szCs w:val="24"/>
                <w:u w:val="single"/>
              </w:rPr>
              <w:t>0,0</w:t>
            </w:r>
          </w:p>
        </w:tc>
        <w:tc>
          <w:tcPr>
            <w:tcW w:w="1316" w:type="dxa"/>
            <w:tcBorders>
              <w:top w:val="nil"/>
              <w:left w:val="nil"/>
              <w:bottom w:val="nil"/>
              <w:right w:val="nil"/>
            </w:tcBorders>
            <w:shd w:val="clear" w:color="auto" w:fill="auto"/>
            <w:vAlign w:val="bottom"/>
            <w:hideMark/>
          </w:tcPr>
          <w:p w:rsidR="001E1940" w:rsidRPr="0011131C" w:rsidRDefault="001E1940"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E1940" w:rsidRPr="0011131C" w:rsidRDefault="001E1940" w:rsidP="0011131C">
            <w:pPr>
              <w:rPr>
                <w:rFonts w:ascii="Arial CYR" w:hAnsi="Arial CYR" w:cs="Arial CYR"/>
                <w:sz w:val="16"/>
                <w:szCs w:val="16"/>
              </w:rPr>
            </w:pPr>
          </w:p>
        </w:tc>
      </w:tr>
      <w:tr w:rsidR="0011131C" w:rsidRPr="0011131C" w:rsidTr="001E1940">
        <w:trPr>
          <w:trHeight w:val="22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21.1.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 xml:space="preserve">Обеспечение территории МО "Город Камызяк" документами территориального планирования и документами градостроительного зонирования ( в рамках МП «Развитие архитектуры и градостроительства в </w:t>
            </w:r>
            <w:r w:rsidRPr="0011131C">
              <w:rPr>
                <w:sz w:val="24"/>
                <w:szCs w:val="24"/>
              </w:rPr>
              <w:lastRenderedPageBreak/>
              <w:t>муниципальном образовании «Город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lastRenderedPageBreak/>
              <w:t>Комитет имущественных и земельных отношений</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single" w:sz="4" w:space="0" w:color="auto"/>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E1940">
        <w:trPr>
          <w:trHeight w:val="31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single" w:sz="4" w:space="0" w:color="auto"/>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E1940">
        <w:trPr>
          <w:trHeight w:val="283"/>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single" w:sz="4" w:space="0" w:color="auto"/>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E1940">
        <w:trPr>
          <w:trHeight w:val="45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single" w:sz="4" w:space="0" w:color="auto"/>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E1940">
        <w:trPr>
          <w:trHeight w:val="72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lastRenderedPageBreak/>
              <w:t>22</w:t>
            </w:r>
          </w:p>
        </w:tc>
        <w:tc>
          <w:tcPr>
            <w:tcW w:w="7540" w:type="dxa"/>
            <w:gridSpan w:val="3"/>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rPr>
                <w:b/>
                <w:bCs/>
                <w:sz w:val="24"/>
                <w:szCs w:val="24"/>
              </w:rPr>
            </w:pPr>
            <w:r w:rsidRPr="0011131C">
              <w:rPr>
                <w:b/>
                <w:bCs/>
                <w:sz w:val="24"/>
                <w:szCs w:val="24"/>
              </w:rPr>
              <w:t xml:space="preserve">Владение, пользование и распоряжение имуществом, находящимся в муниципальной собственности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3750,0</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3750,0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58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22.1.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Управления земельными ресурсами на территории МО «Город Камызяк» (в рамках МП «Организация и осуществление мероприятий по землеустройству  и землепользованию, оценка недвижимости, признание прав и регулирование отношений по муниципальной собственности  муниципального образования «Город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Комитет имущественных и земельных отношений</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57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52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51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jc w:val="right"/>
              <w:rPr>
                <w:b/>
                <w:bCs/>
                <w:sz w:val="24"/>
                <w:szCs w:val="24"/>
                <w:u w:val="single"/>
              </w:rPr>
            </w:pPr>
            <w:r w:rsidRPr="0011131C">
              <w:rPr>
                <w:b/>
                <w:bCs/>
                <w:sz w:val="24"/>
                <w:szCs w:val="24"/>
                <w:u w:val="single"/>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6B60AB">
        <w:trPr>
          <w:trHeight w:val="448"/>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22.2.</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Управление имуществом на территории МО «Город Камызяк»  (в рамках МП «Организация и осуществление мероприятий по землеустройству  и землепользованию, оценка недвижимости, признание прав и регулирование отношений по муниципальной собственности  муниципального образования «Город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Комитет имущественных и земельных отношений</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2250,0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2250,0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6B60AB">
        <w:trPr>
          <w:trHeight w:val="71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750,0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6B60AB">
        <w:trPr>
          <w:trHeight w:val="746"/>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750,0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82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750,0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6B60AB" w:rsidRPr="0011131C" w:rsidTr="008D23B7">
        <w:trPr>
          <w:trHeight w:val="99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0AB" w:rsidRPr="0011131C" w:rsidRDefault="006B60AB" w:rsidP="0011131C">
            <w:pPr>
              <w:jc w:val="center"/>
              <w:rPr>
                <w:sz w:val="24"/>
                <w:szCs w:val="24"/>
              </w:rPr>
            </w:pPr>
            <w:r w:rsidRPr="0011131C">
              <w:rPr>
                <w:sz w:val="24"/>
                <w:szCs w:val="24"/>
              </w:rPr>
              <w:t>23</w:t>
            </w:r>
          </w:p>
        </w:tc>
        <w:tc>
          <w:tcPr>
            <w:tcW w:w="75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60AB" w:rsidRPr="0011131C" w:rsidRDefault="006B60AB" w:rsidP="006B60AB">
            <w:pPr>
              <w:rPr>
                <w:sz w:val="24"/>
                <w:szCs w:val="24"/>
              </w:rPr>
            </w:pPr>
            <w:r w:rsidRPr="0011131C">
              <w:rPr>
                <w:b/>
                <w:bCs/>
                <w:sz w:val="24"/>
                <w:szCs w:val="24"/>
              </w:rPr>
              <w:t>Информирование населения МО «Город Камызяк» о деятельности органов местного  органов местного самоуправления на территории муниципального образования</w:t>
            </w:r>
            <w:r w:rsidRPr="0011131C">
              <w:rPr>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0AB" w:rsidRPr="0011131C" w:rsidRDefault="006B60AB" w:rsidP="0011131C">
            <w:pPr>
              <w:jc w:val="right"/>
              <w:rPr>
                <w:b/>
                <w:bCs/>
                <w:sz w:val="24"/>
                <w:szCs w:val="24"/>
              </w:rPr>
            </w:pPr>
            <w:r w:rsidRPr="0011131C">
              <w:rPr>
                <w:b/>
                <w:bCs/>
                <w:sz w:val="24"/>
                <w:szCs w:val="24"/>
              </w:rPr>
              <w:t>900,0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0AB" w:rsidRPr="0011131C" w:rsidRDefault="006B60AB" w:rsidP="0011131C">
            <w:pPr>
              <w:rPr>
                <w:sz w:val="24"/>
                <w:szCs w:val="24"/>
              </w:rPr>
            </w:pPr>
            <w:r w:rsidRPr="0011131C">
              <w:rPr>
                <w:sz w:val="24"/>
                <w:szCs w:val="24"/>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0AB" w:rsidRPr="0011131C" w:rsidRDefault="006B60AB" w:rsidP="0011131C">
            <w:pPr>
              <w:rPr>
                <w:sz w:val="24"/>
                <w:szCs w:val="24"/>
              </w:rPr>
            </w:pPr>
            <w:r w:rsidRPr="0011131C">
              <w:rPr>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0AB" w:rsidRPr="0011131C" w:rsidRDefault="006B60AB" w:rsidP="0011131C">
            <w:pPr>
              <w:rPr>
                <w:sz w:val="24"/>
                <w:szCs w:val="24"/>
              </w:rPr>
            </w:pPr>
            <w:r w:rsidRPr="0011131C">
              <w:rPr>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0AB" w:rsidRPr="0011131C" w:rsidRDefault="006B60AB" w:rsidP="0011131C">
            <w:pPr>
              <w:jc w:val="right"/>
              <w:rPr>
                <w:b/>
                <w:bCs/>
                <w:sz w:val="24"/>
                <w:szCs w:val="24"/>
              </w:rPr>
            </w:pPr>
            <w:r w:rsidRPr="0011131C">
              <w:rPr>
                <w:b/>
                <w:bCs/>
                <w:sz w:val="24"/>
                <w:szCs w:val="24"/>
              </w:rPr>
              <w:t>900,0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0AB" w:rsidRPr="0011131C" w:rsidRDefault="006B60AB"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6B60AB" w:rsidRPr="0011131C" w:rsidRDefault="006B60AB"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6B60AB" w:rsidRPr="0011131C" w:rsidRDefault="006B60AB" w:rsidP="0011131C">
            <w:pPr>
              <w:rPr>
                <w:rFonts w:ascii="Arial CYR" w:hAnsi="Arial CYR" w:cs="Arial CYR"/>
                <w:sz w:val="16"/>
                <w:szCs w:val="16"/>
              </w:rPr>
            </w:pPr>
          </w:p>
        </w:tc>
      </w:tr>
      <w:tr w:rsidR="0011131C" w:rsidRPr="0011131C" w:rsidTr="0011131C">
        <w:trPr>
          <w:trHeight w:val="540"/>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23.1.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 xml:space="preserve">Публикация нормативно-правовых актов Совета МО «Город Камызяк» и других информационных материалов о деятельности Совета МО «Город Камызяк» ( в рамках МП «Информационное обеспечение и формирование позитивного общественного мнения населения на </w:t>
            </w:r>
            <w:r w:rsidRPr="0011131C">
              <w:rPr>
                <w:sz w:val="24"/>
                <w:szCs w:val="24"/>
              </w:rPr>
              <w:lastRenderedPageBreak/>
              <w:t>территории муниципального образования  «Город Камызяк»)</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lastRenderedPageBreak/>
              <w:t xml:space="preserve">Отдел организационно-кадровой работы управления делами администрации муниципального образования </w:t>
            </w:r>
            <w:r w:rsidRPr="0011131C">
              <w:rPr>
                <w:sz w:val="24"/>
                <w:szCs w:val="24"/>
              </w:rPr>
              <w:lastRenderedPageBreak/>
              <w:t>«Камызякский район»,</w:t>
            </w:r>
            <w:r w:rsidRPr="0011131C">
              <w:rPr>
                <w:sz w:val="24"/>
                <w:szCs w:val="24"/>
              </w:rPr>
              <w:br w:type="page"/>
              <w:t>Совет МО «Город Камызяк»</w:t>
            </w:r>
            <w:r w:rsidRPr="0011131C">
              <w:rPr>
                <w:sz w:val="24"/>
                <w:szCs w:val="24"/>
              </w:rPr>
              <w:br w:type="page"/>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lastRenderedPageBreak/>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900,0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900,0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6B60AB">
        <w:trPr>
          <w:trHeight w:val="383"/>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51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60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4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lastRenderedPageBreak/>
              <w:t>24</w:t>
            </w:r>
          </w:p>
        </w:tc>
        <w:tc>
          <w:tcPr>
            <w:tcW w:w="6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b/>
                <w:bCs/>
                <w:sz w:val="24"/>
                <w:szCs w:val="24"/>
              </w:rPr>
            </w:pPr>
            <w:r w:rsidRPr="0011131C">
              <w:rPr>
                <w:b/>
                <w:bCs/>
                <w:sz w:val="24"/>
                <w:szCs w:val="24"/>
              </w:rPr>
              <w:t xml:space="preserve"> Промышленность</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4000,0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4000,0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90"/>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24.1.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Модернизация  предприятия ООО Камызякское экспериментальное предприятие</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ООО КЭП</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42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7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24.2.</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Модернизация  предприятия ФГУП КОЭСП-2 МВД РФ</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ФГУП КОЭСП-2 МВД РФ</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24.3.</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Модернизация  предприятия ООО ПКФ "Астраханские консервы"</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ООО ПКФ "Астраханские консервы"</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3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3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24.4.</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Модернизация  предприятия ООО "Опыт"</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ООО "Опыт"</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DF6D53">
        <w:trPr>
          <w:trHeight w:val="42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25</w:t>
            </w:r>
          </w:p>
        </w:tc>
        <w:tc>
          <w:tcPr>
            <w:tcW w:w="7540" w:type="dxa"/>
            <w:gridSpan w:val="3"/>
            <w:tcBorders>
              <w:top w:val="single" w:sz="4" w:space="0" w:color="auto"/>
              <w:left w:val="nil"/>
              <w:bottom w:val="single" w:sz="4" w:space="0" w:color="auto"/>
              <w:right w:val="single" w:sz="4" w:space="0" w:color="auto"/>
            </w:tcBorders>
            <w:shd w:val="clear" w:color="auto" w:fill="auto"/>
            <w:vAlign w:val="center"/>
            <w:hideMark/>
          </w:tcPr>
          <w:p w:rsidR="0011131C" w:rsidRPr="0011131C" w:rsidRDefault="0011131C" w:rsidP="0011131C">
            <w:pPr>
              <w:rPr>
                <w:b/>
                <w:bCs/>
                <w:sz w:val="24"/>
                <w:szCs w:val="24"/>
              </w:rPr>
            </w:pPr>
            <w:r w:rsidRPr="0011131C">
              <w:rPr>
                <w:b/>
                <w:bCs/>
                <w:sz w:val="24"/>
                <w:szCs w:val="24"/>
              </w:rPr>
              <w:t>Развитие агропромышленного комплекса</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95000,0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95000,0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25.1.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 xml:space="preserve">Строительство и модернизация теплицы </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ИП ГКФХ Бахшиева Парваны Гияс кызы</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92000,0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92000,0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86000,0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86000,0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3000,0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3000,0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25.2.</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 xml:space="preserve">Развитие предприятия по производству тропических ракообразных </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ИП ГКФХ Прелов Александр Анатольевич</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26</w:t>
            </w:r>
          </w:p>
        </w:tc>
        <w:tc>
          <w:tcPr>
            <w:tcW w:w="6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b/>
                <w:bCs/>
                <w:sz w:val="24"/>
                <w:szCs w:val="24"/>
              </w:rPr>
            </w:pPr>
            <w:r w:rsidRPr="0011131C">
              <w:rPr>
                <w:b/>
                <w:bCs/>
                <w:sz w:val="24"/>
                <w:szCs w:val="24"/>
              </w:rPr>
              <w:t>Развитие сферы потребительского рынка</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6510,9</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6210,9</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26.1.</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Строительство магазина (общая площадь 297,5 кв.м.)</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ИП Масаузов М.Д.</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26.2.</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 xml:space="preserve">Строительство магазина  (общая </w:t>
            </w:r>
            <w:r w:rsidRPr="0011131C">
              <w:rPr>
                <w:sz w:val="24"/>
                <w:szCs w:val="24"/>
              </w:rPr>
              <w:lastRenderedPageBreak/>
              <w:t>площадь 60 кв.м.)</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lastRenderedPageBreak/>
              <w:t xml:space="preserve">ИП Абушева </w:t>
            </w:r>
            <w:r w:rsidRPr="0011131C">
              <w:rPr>
                <w:sz w:val="24"/>
                <w:szCs w:val="24"/>
              </w:rPr>
              <w:lastRenderedPageBreak/>
              <w:t>А.Ш.</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lastRenderedPageBreak/>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26.3.</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Строительство банкетного зала (на 300 посадочных мест)</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ИП Дюсемалиева И.Р.</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26.4.</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Строительство торгового центра  (общая площадь 1450 кв.м.)</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ИП Балтачев Р.Г.</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26.5.</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Строительство столовой  (на 25 посадочных мест)</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ИП Кубеева А.М.</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26.6.</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Строительство парикмахерской (на 25.5 кв.м.)</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ИП Буданов А.Н.</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300,0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300,0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200,0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200,0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25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26.7.</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Открытие швейного цеха</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ИП Билозор С.С.</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155,3</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55,3</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0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26.8.</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Открытие столярного цеха</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ИП Дубовской С.С.</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185,6</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85,6</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26.9.</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rPr>
                <w:sz w:val="24"/>
                <w:szCs w:val="24"/>
              </w:rPr>
            </w:pPr>
            <w:r w:rsidRPr="0011131C">
              <w:rPr>
                <w:sz w:val="24"/>
                <w:szCs w:val="24"/>
              </w:rPr>
              <w:t>Открытие  цеха по изготовлению и механической обработке металлических изделий</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ИП Прудник А.Н.</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170,0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70,0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rPr>
            </w:pPr>
            <w:r w:rsidRPr="0011131C">
              <w:rPr>
                <w:b/>
                <w:bCs/>
                <w:sz w:val="24"/>
                <w:szCs w:val="24"/>
              </w:rPr>
              <w:t>50,0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rPr>
                <w:sz w:val="24"/>
                <w:szCs w:val="24"/>
              </w:rPr>
            </w:pPr>
            <w:r w:rsidRPr="0011131C">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sz w:val="24"/>
                <w:szCs w:val="24"/>
              </w:rPr>
            </w:pPr>
            <w:r w:rsidRPr="0011131C">
              <w:rPr>
                <w:sz w:val="24"/>
                <w:szCs w:val="24"/>
              </w:rPr>
              <w:t>50,0</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 </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1C" w:rsidRPr="0011131C" w:rsidRDefault="0011131C" w:rsidP="0011131C">
            <w:pPr>
              <w:rPr>
                <w:b/>
                <w:bCs/>
                <w:sz w:val="24"/>
                <w:szCs w:val="24"/>
              </w:rPr>
            </w:pPr>
            <w:r w:rsidRPr="0011131C">
              <w:rPr>
                <w:b/>
                <w:bCs/>
                <w:sz w:val="24"/>
                <w:szCs w:val="24"/>
              </w:rPr>
              <w:t>Итого по мероприятиям программы</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31C" w:rsidRPr="0011131C" w:rsidRDefault="0011131C" w:rsidP="0011131C">
            <w:pPr>
              <w:jc w:val="center"/>
              <w:rPr>
                <w:sz w:val="24"/>
                <w:szCs w:val="24"/>
              </w:rPr>
            </w:pPr>
            <w:r w:rsidRPr="0011131C">
              <w:rPr>
                <w:sz w:val="24"/>
                <w:szCs w:val="24"/>
              </w:rPr>
              <w:t> </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Всего</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960208,9</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71067,5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86378,5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554775,8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112218,8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135768,3</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b/>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470649,0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57353,7</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53959,5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220845,4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37293,7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101196,7</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b/>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255233,1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6951,7</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16220,8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176502,9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37521,9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18035,8</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r w:rsidR="0011131C" w:rsidRPr="0011131C" w:rsidTr="0011131C">
        <w:trPr>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b/>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1131C" w:rsidRPr="0011131C" w:rsidRDefault="0011131C" w:rsidP="0011131C">
            <w:pPr>
              <w:rPr>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center"/>
              <w:rPr>
                <w:sz w:val="24"/>
                <w:szCs w:val="24"/>
              </w:rPr>
            </w:pPr>
            <w:r w:rsidRPr="0011131C">
              <w:rPr>
                <w:sz w:val="24"/>
                <w:szCs w:val="24"/>
              </w:rPr>
              <w:t>2023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234326,8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6762,1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16198,2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157427,5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37403,2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31C" w:rsidRPr="0011131C" w:rsidRDefault="0011131C" w:rsidP="0011131C">
            <w:pPr>
              <w:jc w:val="right"/>
              <w:rPr>
                <w:b/>
                <w:bCs/>
                <w:sz w:val="24"/>
                <w:szCs w:val="24"/>
                <w:u w:val="single"/>
              </w:rPr>
            </w:pPr>
            <w:r w:rsidRPr="0011131C">
              <w:rPr>
                <w:b/>
                <w:bCs/>
                <w:sz w:val="24"/>
                <w:szCs w:val="24"/>
                <w:u w:val="single"/>
              </w:rPr>
              <w:t>16535,8</w:t>
            </w:r>
          </w:p>
        </w:tc>
        <w:tc>
          <w:tcPr>
            <w:tcW w:w="1316" w:type="dxa"/>
            <w:tcBorders>
              <w:top w:val="nil"/>
              <w:left w:val="nil"/>
              <w:bottom w:val="nil"/>
              <w:right w:val="nil"/>
            </w:tcBorders>
            <w:shd w:val="clear" w:color="auto" w:fill="auto"/>
            <w:vAlign w:val="bottom"/>
            <w:hideMark/>
          </w:tcPr>
          <w:p w:rsidR="0011131C" w:rsidRPr="0011131C" w:rsidRDefault="0011131C" w:rsidP="0011131C">
            <w:pPr>
              <w:rPr>
                <w:rFonts w:ascii="Arial CYR" w:hAnsi="Arial CYR" w:cs="Arial CYR"/>
                <w:sz w:val="16"/>
                <w:szCs w:val="16"/>
              </w:rPr>
            </w:pPr>
          </w:p>
        </w:tc>
        <w:tc>
          <w:tcPr>
            <w:tcW w:w="795" w:type="dxa"/>
            <w:tcBorders>
              <w:top w:val="nil"/>
              <w:left w:val="nil"/>
              <w:bottom w:val="nil"/>
              <w:right w:val="nil"/>
            </w:tcBorders>
            <w:shd w:val="clear" w:color="auto" w:fill="auto"/>
            <w:noWrap/>
            <w:vAlign w:val="bottom"/>
            <w:hideMark/>
          </w:tcPr>
          <w:p w:rsidR="0011131C" w:rsidRPr="0011131C" w:rsidRDefault="0011131C" w:rsidP="0011131C">
            <w:pPr>
              <w:rPr>
                <w:rFonts w:ascii="Arial CYR" w:hAnsi="Arial CYR" w:cs="Arial CYR"/>
                <w:sz w:val="16"/>
                <w:szCs w:val="16"/>
              </w:rPr>
            </w:pPr>
          </w:p>
        </w:tc>
      </w:tr>
    </w:tbl>
    <w:p w:rsidR="00F708A5" w:rsidRDefault="00F708A5" w:rsidP="00793F7B">
      <w:pPr>
        <w:pStyle w:val="ConsPlusNormal"/>
        <w:widowControl/>
        <w:ind w:firstLine="540"/>
        <w:jc w:val="both"/>
        <w:rPr>
          <w:rFonts w:ascii="Times New Roman" w:hAnsi="Times New Roman" w:cs="Times New Roman"/>
        </w:rPr>
        <w:sectPr w:rsidR="00F708A5" w:rsidSect="00187543">
          <w:pgSz w:w="16838" w:h="11906" w:orient="landscape" w:code="9"/>
          <w:pgMar w:top="709" w:right="851" w:bottom="851" w:left="1021" w:header="709" w:footer="709" w:gutter="0"/>
          <w:cols w:space="708"/>
          <w:titlePg/>
          <w:docGrid w:linePitch="360"/>
        </w:sectPr>
      </w:pPr>
    </w:p>
    <w:p w:rsidR="00F708A5" w:rsidRDefault="00F708A5" w:rsidP="00793F7B">
      <w:pPr>
        <w:pStyle w:val="ConsPlusNormal"/>
        <w:widowControl/>
        <w:ind w:firstLine="540"/>
        <w:jc w:val="both"/>
        <w:rPr>
          <w:rFonts w:ascii="Times New Roman" w:hAnsi="Times New Roman" w:cs="Times New Roman"/>
        </w:rPr>
      </w:pPr>
    </w:p>
    <w:sectPr w:rsidR="00F708A5" w:rsidSect="0097064B">
      <w:pgSz w:w="11906" w:h="16838" w:code="9"/>
      <w:pgMar w:top="102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FFE" w:rsidRPr="00954403" w:rsidRDefault="00442FFE">
      <w:pPr>
        <w:rPr>
          <w:sz w:val="19"/>
          <w:szCs w:val="19"/>
        </w:rPr>
      </w:pPr>
      <w:r w:rsidRPr="00954403">
        <w:rPr>
          <w:sz w:val="19"/>
          <w:szCs w:val="19"/>
        </w:rPr>
        <w:separator/>
      </w:r>
    </w:p>
  </w:endnote>
  <w:endnote w:type="continuationSeparator" w:id="0">
    <w:p w:rsidR="00442FFE" w:rsidRPr="00954403" w:rsidRDefault="00442FFE">
      <w:pPr>
        <w:rPr>
          <w:sz w:val="19"/>
          <w:szCs w:val="19"/>
        </w:rPr>
      </w:pPr>
      <w:r w:rsidRPr="00954403">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53" w:rsidRPr="00954403" w:rsidRDefault="00DF6D53" w:rsidP="008A7F65">
    <w:pPr>
      <w:pStyle w:val="a8"/>
      <w:framePr w:wrap="around" w:vAnchor="text" w:hAnchor="margin" w:xAlign="center" w:y="1"/>
      <w:rPr>
        <w:rStyle w:val="a9"/>
        <w:sz w:val="19"/>
        <w:szCs w:val="19"/>
      </w:rPr>
    </w:pPr>
    <w:r w:rsidRPr="00954403">
      <w:rPr>
        <w:rStyle w:val="a9"/>
        <w:sz w:val="19"/>
        <w:szCs w:val="19"/>
      </w:rPr>
      <w:fldChar w:fldCharType="begin"/>
    </w:r>
    <w:r w:rsidRPr="00954403">
      <w:rPr>
        <w:rStyle w:val="a9"/>
        <w:sz w:val="19"/>
        <w:szCs w:val="19"/>
      </w:rPr>
      <w:instrText xml:space="preserve">PAGE  </w:instrText>
    </w:r>
    <w:r w:rsidRPr="00954403">
      <w:rPr>
        <w:rStyle w:val="a9"/>
        <w:sz w:val="19"/>
        <w:szCs w:val="19"/>
      </w:rPr>
      <w:fldChar w:fldCharType="end"/>
    </w:r>
  </w:p>
  <w:p w:rsidR="00DF6D53" w:rsidRPr="00954403" w:rsidRDefault="00DF6D53">
    <w:pPr>
      <w:pStyle w:val="a8"/>
      <w:rPr>
        <w:sz w:val="19"/>
        <w:szCs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53" w:rsidRPr="00954403" w:rsidRDefault="00DF6D53" w:rsidP="008A7F65">
    <w:pPr>
      <w:pStyle w:val="a8"/>
      <w:framePr w:wrap="around" w:vAnchor="text" w:hAnchor="margin" w:xAlign="center" w:y="1"/>
      <w:rPr>
        <w:rStyle w:val="a9"/>
        <w:sz w:val="19"/>
        <w:szCs w:val="19"/>
      </w:rPr>
    </w:pPr>
    <w:r w:rsidRPr="00954403">
      <w:rPr>
        <w:rStyle w:val="a9"/>
        <w:sz w:val="19"/>
        <w:szCs w:val="19"/>
      </w:rPr>
      <w:fldChar w:fldCharType="begin"/>
    </w:r>
    <w:r w:rsidRPr="00954403">
      <w:rPr>
        <w:rStyle w:val="a9"/>
        <w:sz w:val="19"/>
        <w:szCs w:val="19"/>
      </w:rPr>
      <w:instrText xml:space="preserve">PAGE  </w:instrText>
    </w:r>
    <w:r w:rsidRPr="00954403">
      <w:rPr>
        <w:rStyle w:val="a9"/>
        <w:sz w:val="19"/>
        <w:szCs w:val="19"/>
      </w:rPr>
      <w:fldChar w:fldCharType="separate"/>
    </w:r>
    <w:r w:rsidR="004D4C4F">
      <w:rPr>
        <w:rStyle w:val="a9"/>
        <w:noProof/>
        <w:sz w:val="19"/>
        <w:szCs w:val="19"/>
      </w:rPr>
      <w:t>2</w:t>
    </w:r>
    <w:r w:rsidRPr="00954403">
      <w:rPr>
        <w:rStyle w:val="a9"/>
        <w:sz w:val="19"/>
        <w:szCs w:val="19"/>
      </w:rPr>
      <w:fldChar w:fldCharType="end"/>
    </w:r>
  </w:p>
  <w:p w:rsidR="00DF6D53" w:rsidRPr="00954403" w:rsidRDefault="00DF6D53">
    <w:pPr>
      <w:pStyle w:val="a8"/>
      <w:rPr>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FFE" w:rsidRPr="00954403" w:rsidRDefault="00442FFE">
      <w:pPr>
        <w:rPr>
          <w:sz w:val="19"/>
          <w:szCs w:val="19"/>
        </w:rPr>
      </w:pPr>
      <w:r w:rsidRPr="00954403">
        <w:rPr>
          <w:sz w:val="19"/>
          <w:szCs w:val="19"/>
        </w:rPr>
        <w:separator/>
      </w:r>
    </w:p>
  </w:footnote>
  <w:footnote w:type="continuationSeparator" w:id="0">
    <w:p w:rsidR="00442FFE" w:rsidRPr="00954403" w:rsidRDefault="00442FFE">
      <w:pPr>
        <w:rPr>
          <w:sz w:val="19"/>
          <w:szCs w:val="19"/>
        </w:rPr>
      </w:pPr>
      <w:r w:rsidRPr="00954403">
        <w:rPr>
          <w:sz w:val="19"/>
          <w:szCs w:val="19"/>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22530C"/>
    <w:multiLevelType w:val="hybridMultilevel"/>
    <w:tmpl w:val="6A68A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E320EE"/>
    <w:multiLevelType w:val="hybridMultilevel"/>
    <w:tmpl w:val="92A2D9EA"/>
    <w:lvl w:ilvl="0" w:tplc="A606B08E">
      <w:start w:val="1"/>
      <w:numFmt w:val="bullet"/>
      <w:lvlText w:val=""/>
      <w:lvlJc w:val="left"/>
      <w:pPr>
        <w:ind w:left="1497" w:hanging="360"/>
      </w:pPr>
      <w:rPr>
        <w:rFonts w:ascii="Symbol" w:hAnsi="Symbol" w:hint="default"/>
        <w:sz w:val="24"/>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3" w15:restartNumberingAfterBreak="0">
    <w:nsid w:val="01973920"/>
    <w:multiLevelType w:val="hybridMultilevel"/>
    <w:tmpl w:val="A2C2574E"/>
    <w:lvl w:ilvl="0" w:tplc="0F2AFFE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222EA4"/>
    <w:multiLevelType w:val="hybridMultilevel"/>
    <w:tmpl w:val="1AB02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BE267E"/>
    <w:multiLevelType w:val="hybridMultilevel"/>
    <w:tmpl w:val="E8188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C000AE"/>
    <w:multiLevelType w:val="hybridMultilevel"/>
    <w:tmpl w:val="90905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8F0438"/>
    <w:multiLevelType w:val="hybridMultilevel"/>
    <w:tmpl w:val="4D2635A0"/>
    <w:lvl w:ilvl="0" w:tplc="8236B0F4">
      <w:start w:val="1"/>
      <w:numFmt w:val="bullet"/>
      <w:lvlText w:val=""/>
      <w:lvlJc w:val="left"/>
      <w:pPr>
        <w:ind w:left="786"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02A440C"/>
    <w:multiLevelType w:val="hybridMultilevel"/>
    <w:tmpl w:val="8B70B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C26CEC"/>
    <w:multiLevelType w:val="hybridMultilevel"/>
    <w:tmpl w:val="D83E5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A52F9B"/>
    <w:multiLevelType w:val="hybridMultilevel"/>
    <w:tmpl w:val="180CC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2B2C55"/>
    <w:multiLevelType w:val="hybridMultilevel"/>
    <w:tmpl w:val="01384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6752B70"/>
    <w:multiLevelType w:val="hybridMultilevel"/>
    <w:tmpl w:val="5FD4E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C24D43"/>
    <w:multiLevelType w:val="hybridMultilevel"/>
    <w:tmpl w:val="B5C4D01C"/>
    <w:lvl w:ilvl="0" w:tplc="0F2AFFE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D9173A"/>
    <w:multiLevelType w:val="hybridMultilevel"/>
    <w:tmpl w:val="9AA05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883BD1"/>
    <w:multiLevelType w:val="hybridMultilevel"/>
    <w:tmpl w:val="DE725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EE386C"/>
    <w:multiLevelType w:val="hybridMultilevel"/>
    <w:tmpl w:val="80C44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132F54"/>
    <w:multiLevelType w:val="hybridMultilevel"/>
    <w:tmpl w:val="CB6EE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F06513"/>
    <w:multiLevelType w:val="hybridMultilevel"/>
    <w:tmpl w:val="C2FE23A4"/>
    <w:lvl w:ilvl="0" w:tplc="6F0EF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E50B05"/>
    <w:multiLevelType w:val="hybridMultilevel"/>
    <w:tmpl w:val="811A3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BA6699"/>
    <w:multiLevelType w:val="hybridMultilevel"/>
    <w:tmpl w:val="890ACFB0"/>
    <w:lvl w:ilvl="0" w:tplc="0F2AFFE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6121DB"/>
    <w:multiLevelType w:val="hybridMultilevel"/>
    <w:tmpl w:val="ED5C7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630474D"/>
    <w:multiLevelType w:val="hybridMultilevel"/>
    <w:tmpl w:val="0FA45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6F12776"/>
    <w:multiLevelType w:val="hybridMultilevel"/>
    <w:tmpl w:val="349A6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440D24"/>
    <w:multiLevelType w:val="hybridMultilevel"/>
    <w:tmpl w:val="8892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75E68DD"/>
    <w:multiLevelType w:val="hybridMultilevel"/>
    <w:tmpl w:val="436AC4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8254A16"/>
    <w:multiLevelType w:val="hybridMultilevel"/>
    <w:tmpl w:val="09A42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9B3677A"/>
    <w:multiLevelType w:val="hybridMultilevel"/>
    <w:tmpl w:val="F71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FE340C"/>
    <w:multiLevelType w:val="hybridMultilevel"/>
    <w:tmpl w:val="B70CE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A320CCD"/>
    <w:multiLevelType w:val="hybridMultilevel"/>
    <w:tmpl w:val="C9A441D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2A815B2D"/>
    <w:multiLevelType w:val="hybridMultilevel"/>
    <w:tmpl w:val="0AA0E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BC570B6"/>
    <w:multiLevelType w:val="hybridMultilevel"/>
    <w:tmpl w:val="6F3CBC8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EA95453"/>
    <w:multiLevelType w:val="hybridMultilevel"/>
    <w:tmpl w:val="7A4C3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03B0D9E"/>
    <w:multiLevelType w:val="hybridMultilevel"/>
    <w:tmpl w:val="1E2CD560"/>
    <w:lvl w:ilvl="0" w:tplc="0F2AFFE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0BA0DDC"/>
    <w:multiLevelType w:val="hybridMultilevel"/>
    <w:tmpl w:val="E22C771A"/>
    <w:lvl w:ilvl="0" w:tplc="0F2AFFE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14677AB"/>
    <w:multiLevelType w:val="hybridMultilevel"/>
    <w:tmpl w:val="4866E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1537811"/>
    <w:multiLevelType w:val="hybridMultilevel"/>
    <w:tmpl w:val="D346E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1B10F94"/>
    <w:multiLevelType w:val="hybridMultilevel"/>
    <w:tmpl w:val="D3B20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1E73897"/>
    <w:multiLevelType w:val="hybridMultilevel"/>
    <w:tmpl w:val="836C5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2EA7BA8"/>
    <w:multiLevelType w:val="hybridMultilevel"/>
    <w:tmpl w:val="50704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33C52E8"/>
    <w:multiLevelType w:val="hybridMultilevel"/>
    <w:tmpl w:val="A7B2E39A"/>
    <w:lvl w:ilvl="0" w:tplc="0F2AFFE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35B5BA2"/>
    <w:multiLevelType w:val="hybridMultilevel"/>
    <w:tmpl w:val="F5822458"/>
    <w:lvl w:ilvl="0" w:tplc="BFFA524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446114D"/>
    <w:multiLevelType w:val="hybridMultilevel"/>
    <w:tmpl w:val="B57CD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6D5476C"/>
    <w:multiLevelType w:val="hybridMultilevel"/>
    <w:tmpl w:val="7A3CD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79C168D"/>
    <w:multiLevelType w:val="hybridMultilevel"/>
    <w:tmpl w:val="BCBC2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8C940EE"/>
    <w:multiLevelType w:val="hybridMultilevel"/>
    <w:tmpl w:val="79183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A371C5F"/>
    <w:multiLevelType w:val="hybridMultilevel"/>
    <w:tmpl w:val="5A447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B8F1EFD"/>
    <w:multiLevelType w:val="hybridMultilevel"/>
    <w:tmpl w:val="FA426998"/>
    <w:lvl w:ilvl="0" w:tplc="0F2AFFE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BE46998"/>
    <w:multiLevelType w:val="hybridMultilevel"/>
    <w:tmpl w:val="99689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D7A41CF"/>
    <w:multiLevelType w:val="hybridMultilevel"/>
    <w:tmpl w:val="C7C80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F722702"/>
    <w:multiLevelType w:val="hybridMultilevel"/>
    <w:tmpl w:val="ED1003D2"/>
    <w:lvl w:ilvl="0" w:tplc="0F2AFFE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04429CD"/>
    <w:multiLevelType w:val="hybridMultilevel"/>
    <w:tmpl w:val="AEDCA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0E720AA"/>
    <w:multiLevelType w:val="hybridMultilevel"/>
    <w:tmpl w:val="AF2EF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21C6724"/>
    <w:multiLevelType w:val="hybridMultilevel"/>
    <w:tmpl w:val="4BB0F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2D949F1"/>
    <w:multiLevelType w:val="hybridMultilevel"/>
    <w:tmpl w:val="DB3058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5730563"/>
    <w:multiLevelType w:val="hybridMultilevel"/>
    <w:tmpl w:val="CCCC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5A05F1A"/>
    <w:multiLevelType w:val="hybridMultilevel"/>
    <w:tmpl w:val="7A2A0A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45E10DAE"/>
    <w:multiLevelType w:val="hybridMultilevel"/>
    <w:tmpl w:val="D834E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6305FDA"/>
    <w:multiLevelType w:val="hybridMultilevel"/>
    <w:tmpl w:val="F0849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7B41631"/>
    <w:multiLevelType w:val="hybridMultilevel"/>
    <w:tmpl w:val="18525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88C626E"/>
    <w:multiLevelType w:val="hybridMultilevel"/>
    <w:tmpl w:val="D1A07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9E52BE0"/>
    <w:multiLevelType w:val="hybridMultilevel"/>
    <w:tmpl w:val="E5FEC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A817E5F"/>
    <w:multiLevelType w:val="hybridMultilevel"/>
    <w:tmpl w:val="CCB4C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BE60685"/>
    <w:multiLevelType w:val="hybridMultilevel"/>
    <w:tmpl w:val="9938A83C"/>
    <w:lvl w:ilvl="0" w:tplc="6F0EF21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4CEE09EA"/>
    <w:multiLevelType w:val="hybridMultilevel"/>
    <w:tmpl w:val="1FECF3D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15:restartNumberingAfterBreak="0">
    <w:nsid w:val="4F1821D0"/>
    <w:multiLevelType w:val="hybridMultilevel"/>
    <w:tmpl w:val="DA9C2448"/>
    <w:lvl w:ilvl="0" w:tplc="0F2AFFE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0284357"/>
    <w:multiLevelType w:val="hybridMultilevel"/>
    <w:tmpl w:val="477A8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0410594"/>
    <w:multiLevelType w:val="hybridMultilevel"/>
    <w:tmpl w:val="4BBE317E"/>
    <w:lvl w:ilvl="0" w:tplc="0F2AFFE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96F3018"/>
    <w:multiLevelType w:val="hybridMultilevel"/>
    <w:tmpl w:val="95EA9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9EE3E6D"/>
    <w:multiLevelType w:val="hybridMultilevel"/>
    <w:tmpl w:val="05062112"/>
    <w:lvl w:ilvl="0" w:tplc="04190001">
      <w:start w:val="1"/>
      <w:numFmt w:val="bullet"/>
      <w:lvlText w:val=""/>
      <w:lvlJc w:val="left"/>
      <w:pPr>
        <w:tabs>
          <w:tab w:val="num" w:pos="2140"/>
        </w:tabs>
        <w:ind w:left="2140" w:hanging="360"/>
      </w:pPr>
      <w:rPr>
        <w:rFonts w:ascii="Symbol" w:hAnsi="Symbol"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70" w15:restartNumberingAfterBreak="0">
    <w:nsid w:val="5CA272A4"/>
    <w:multiLevelType w:val="hybridMultilevel"/>
    <w:tmpl w:val="893AD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D276C8C"/>
    <w:multiLevelType w:val="hybridMultilevel"/>
    <w:tmpl w:val="151E6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05F64F1"/>
    <w:multiLevelType w:val="hybridMultilevel"/>
    <w:tmpl w:val="5B88F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2122927"/>
    <w:multiLevelType w:val="hybridMultilevel"/>
    <w:tmpl w:val="EC203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2B44DE7"/>
    <w:multiLevelType w:val="hybridMultilevel"/>
    <w:tmpl w:val="D65C0076"/>
    <w:lvl w:ilvl="0" w:tplc="6F0EF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57340B8"/>
    <w:multiLevelType w:val="hybridMultilevel"/>
    <w:tmpl w:val="19182D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660475D3"/>
    <w:multiLevelType w:val="hybridMultilevel"/>
    <w:tmpl w:val="F40AB102"/>
    <w:lvl w:ilvl="0" w:tplc="FFFFFFFF">
      <w:start w:val="1"/>
      <w:numFmt w:val="decimal"/>
      <w:lvlText w:val="%1."/>
      <w:lvlJc w:val="left"/>
      <w:pPr>
        <w:tabs>
          <w:tab w:val="num" w:pos="2062"/>
        </w:tabs>
        <w:ind w:left="2062" w:hanging="360"/>
      </w:pPr>
      <w:rPr>
        <w:rFonts w:hint="default"/>
      </w:rPr>
    </w:lvl>
    <w:lvl w:ilvl="1" w:tplc="FFFFFFFF">
      <w:numFmt w:val="bullet"/>
      <w:lvlText w:val="-"/>
      <w:lvlJc w:val="left"/>
      <w:pPr>
        <w:tabs>
          <w:tab w:val="num" w:pos="2966"/>
        </w:tabs>
        <w:ind w:left="2966" w:hanging="1035"/>
      </w:pPr>
      <w:rPr>
        <w:rFonts w:ascii="Times New Roman" w:eastAsia="Times New Roman" w:hAnsi="Times New Roman" w:cs="Times New Roman"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7" w15:restartNumberingAfterBreak="0">
    <w:nsid w:val="6E4E6C8E"/>
    <w:multiLevelType w:val="hybridMultilevel"/>
    <w:tmpl w:val="B0400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11C042D"/>
    <w:multiLevelType w:val="hybridMultilevel"/>
    <w:tmpl w:val="BB6A7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6364809"/>
    <w:multiLevelType w:val="hybridMultilevel"/>
    <w:tmpl w:val="9C700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93B1111"/>
    <w:multiLevelType w:val="hybridMultilevel"/>
    <w:tmpl w:val="CB065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C4E1E71"/>
    <w:multiLevelType w:val="hybridMultilevel"/>
    <w:tmpl w:val="F3BC3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C7C030F"/>
    <w:multiLevelType w:val="hybridMultilevel"/>
    <w:tmpl w:val="FB48A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D1B5326"/>
    <w:multiLevelType w:val="hybridMultilevel"/>
    <w:tmpl w:val="2D1838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3"/>
  </w:num>
  <w:num w:numId="2">
    <w:abstractNumId w:val="37"/>
  </w:num>
  <w:num w:numId="3">
    <w:abstractNumId w:val="54"/>
  </w:num>
  <w:num w:numId="4">
    <w:abstractNumId w:val="76"/>
  </w:num>
  <w:num w:numId="5">
    <w:abstractNumId w:val="29"/>
  </w:num>
  <w:num w:numId="6">
    <w:abstractNumId w:val="69"/>
  </w:num>
  <w:num w:numId="7">
    <w:abstractNumId w:val="7"/>
  </w:num>
  <w:num w:numId="8">
    <w:abstractNumId w:val="56"/>
  </w:num>
  <w:num w:numId="9">
    <w:abstractNumId w:val="1"/>
  </w:num>
  <w:num w:numId="10">
    <w:abstractNumId w:val="4"/>
  </w:num>
  <w:num w:numId="11">
    <w:abstractNumId w:val="73"/>
  </w:num>
  <w:num w:numId="12">
    <w:abstractNumId w:val="19"/>
  </w:num>
  <w:num w:numId="13">
    <w:abstractNumId w:val="43"/>
  </w:num>
  <w:num w:numId="14">
    <w:abstractNumId w:val="61"/>
  </w:num>
  <w:num w:numId="15">
    <w:abstractNumId w:val="48"/>
  </w:num>
  <w:num w:numId="16">
    <w:abstractNumId w:val="64"/>
  </w:num>
  <w:num w:numId="17">
    <w:abstractNumId w:val="53"/>
  </w:num>
  <w:num w:numId="18">
    <w:abstractNumId w:val="68"/>
  </w:num>
  <w:num w:numId="19">
    <w:abstractNumId w:val="15"/>
  </w:num>
  <w:num w:numId="20">
    <w:abstractNumId w:val="58"/>
  </w:num>
  <w:num w:numId="21">
    <w:abstractNumId w:val="57"/>
  </w:num>
  <w:num w:numId="22">
    <w:abstractNumId w:val="51"/>
  </w:num>
  <w:num w:numId="23">
    <w:abstractNumId w:val="22"/>
  </w:num>
  <w:num w:numId="24">
    <w:abstractNumId w:val="77"/>
  </w:num>
  <w:num w:numId="25">
    <w:abstractNumId w:val="21"/>
  </w:num>
  <w:num w:numId="26">
    <w:abstractNumId w:val="16"/>
  </w:num>
  <w:num w:numId="27">
    <w:abstractNumId w:val="10"/>
  </w:num>
  <w:num w:numId="28">
    <w:abstractNumId w:val="27"/>
  </w:num>
  <w:num w:numId="29">
    <w:abstractNumId w:val="14"/>
  </w:num>
  <w:num w:numId="30">
    <w:abstractNumId w:val="79"/>
  </w:num>
  <w:num w:numId="31">
    <w:abstractNumId w:val="45"/>
  </w:num>
  <w:num w:numId="32">
    <w:abstractNumId w:val="62"/>
  </w:num>
  <w:num w:numId="33">
    <w:abstractNumId w:val="71"/>
  </w:num>
  <w:num w:numId="34">
    <w:abstractNumId w:val="78"/>
  </w:num>
  <w:num w:numId="35">
    <w:abstractNumId w:val="18"/>
  </w:num>
  <w:num w:numId="36">
    <w:abstractNumId w:val="74"/>
  </w:num>
  <w:num w:numId="37">
    <w:abstractNumId w:val="42"/>
  </w:num>
  <w:num w:numId="38">
    <w:abstractNumId w:val="30"/>
  </w:num>
  <w:num w:numId="39">
    <w:abstractNumId w:val="39"/>
  </w:num>
  <w:num w:numId="40">
    <w:abstractNumId w:val="66"/>
  </w:num>
  <w:num w:numId="41">
    <w:abstractNumId w:val="72"/>
  </w:num>
  <w:num w:numId="42">
    <w:abstractNumId w:val="81"/>
  </w:num>
  <w:num w:numId="43">
    <w:abstractNumId w:val="41"/>
  </w:num>
  <w:num w:numId="44">
    <w:abstractNumId w:val="59"/>
  </w:num>
  <w:num w:numId="45">
    <w:abstractNumId w:val="5"/>
  </w:num>
  <w:num w:numId="46">
    <w:abstractNumId w:val="9"/>
  </w:num>
  <w:num w:numId="47">
    <w:abstractNumId w:val="35"/>
  </w:num>
  <w:num w:numId="48">
    <w:abstractNumId w:val="49"/>
  </w:num>
  <w:num w:numId="49">
    <w:abstractNumId w:val="44"/>
  </w:num>
  <w:num w:numId="50">
    <w:abstractNumId w:val="60"/>
  </w:num>
  <w:num w:numId="51">
    <w:abstractNumId w:val="32"/>
  </w:num>
  <w:num w:numId="52">
    <w:abstractNumId w:val="12"/>
  </w:num>
  <w:num w:numId="53">
    <w:abstractNumId w:val="36"/>
  </w:num>
  <w:num w:numId="54">
    <w:abstractNumId w:val="80"/>
  </w:num>
  <w:num w:numId="55">
    <w:abstractNumId w:val="46"/>
  </w:num>
  <w:num w:numId="56">
    <w:abstractNumId w:val="75"/>
  </w:num>
  <w:num w:numId="57">
    <w:abstractNumId w:val="28"/>
  </w:num>
  <w:num w:numId="58">
    <w:abstractNumId w:val="24"/>
  </w:num>
  <w:num w:numId="59">
    <w:abstractNumId w:val="52"/>
  </w:num>
  <w:num w:numId="60">
    <w:abstractNumId w:val="6"/>
  </w:num>
  <w:num w:numId="61">
    <w:abstractNumId w:val="38"/>
  </w:num>
  <w:num w:numId="62">
    <w:abstractNumId w:val="55"/>
  </w:num>
  <w:num w:numId="63">
    <w:abstractNumId w:val="82"/>
  </w:num>
  <w:num w:numId="64">
    <w:abstractNumId w:val="23"/>
  </w:num>
  <w:num w:numId="65">
    <w:abstractNumId w:val="8"/>
  </w:num>
  <w:num w:numId="66">
    <w:abstractNumId w:val="17"/>
  </w:num>
  <w:num w:numId="67">
    <w:abstractNumId w:val="11"/>
  </w:num>
  <w:num w:numId="68">
    <w:abstractNumId w:val="2"/>
  </w:num>
  <w:num w:numId="69">
    <w:abstractNumId w:val="50"/>
  </w:num>
  <w:num w:numId="70">
    <w:abstractNumId w:val="3"/>
  </w:num>
  <w:num w:numId="71">
    <w:abstractNumId w:val="20"/>
  </w:num>
  <w:num w:numId="72">
    <w:abstractNumId w:val="13"/>
  </w:num>
  <w:num w:numId="73">
    <w:abstractNumId w:val="47"/>
  </w:num>
  <w:num w:numId="74">
    <w:abstractNumId w:val="33"/>
  </w:num>
  <w:num w:numId="75">
    <w:abstractNumId w:val="40"/>
  </w:num>
  <w:num w:numId="76">
    <w:abstractNumId w:val="65"/>
  </w:num>
  <w:num w:numId="77">
    <w:abstractNumId w:val="34"/>
  </w:num>
  <w:num w:numId="78">
    <w:abstractNumId w:val="67"/>
  </w:num>
  <w:num w:numId="79">
    <w:abstractNumId w:val="26"/>
  </w:num>
  <w:num w:numId="80">
    <w:abstractNumId w:val="0"/>
  </w:num>
  <w:num w:numId="81">
    <w:abstractNumId w:val="63"/>
  </w:num>
  <w:num w:numId="82">
    <w:abstractNumId w:val="31"/>
  </w:num>
  <w:num w:numId="83">
    <w:abstractNumId w:val="25"/>
  </w:num>
  <w:num w:numId="84">
    <w:abstractNumId w:val="7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E577B4"/>
    <w:rsid w:val="00000FEA"/>
    <w:rsid w:val="00001CDC"/>
    <w:rsid w:val="000035B3"/>
    <w:rsid w:val="000041EC"/>
    <w:rsid w:val="00004220"/>
    <w:rsid w:val="00005C54"/>
    <w:rsid w:val="00005CEA"/>
    <w:rsid w:val="00006746"/>
    <w:rsid w:val="000078C9"/>
    <w:rsid w:val="00011309"/>
    <w:rsid w:val="00012BA2"/>
    <w:rsid w:val="00013427"/>
    <w:rsid w:val="0001379C"/>
    <w:rsid w:val="000142CB"/>
    <w:rsid w:val="00014FB9"/>
    <w:rsid w:val="00015B8F"/>
    <w:rsid w:val="00015E60"/>
    <w:rsid w:val="00017193"/>
    <w:rsid w:val="000201F5"/>
    <w:rsid w:val="00020C64"/>
    <w:rsid w:val="00020FD4"/>
    <w:rsid w:val="00021E1C"/>
    <w:rsid w:val="00022740"/>
    <w:rsid w:val="00023001"/>
    <w:rsid w:val="00023845"/>
    <w:rsid w:val="00024053"/>
    <w:rsid w:val="000244A1"/>
    <w:rsid w:val="00024E66"/>
    <w:rsid w:val="000275BB"/>
    <w:rsid w:val="00027A4B"/>
    <w:rsid w:val="00027F26"/>
    <w:rsid w:val="00030BEB"/>
    <w:rsid w:val="00030EEA"/>
    <w:rsid w:val="00032D50"/>
    <w:rsid w:val="0003314D"/>
    <w:rsid w:val="00033792"/>
    <w:rsid w:val="00033E74"/>
    <w:rsid w:val="0003406D"/>
    <w:rsid w:val="000342DB"/>
    <w:rsid w:val="00035403"/>
    <w:rsid w:val="00035416"/>
    <w:rsid w:val="00035FFB"/>
    <w:rsid w:val="0004076C"/>
    <w:rsid w:val="00040F78"/>
    <w:rsid w:val="000415AA"/>
    <w:rsid w:val="00042AD5"/>
    <w:rsid w:val="00044B40"/>
    <w:rsid w:val="0005239F"/>
    <w:rsid w:val="00054648"/>
    <w:rsid w:val="00055278"/>
    <w:rsid w:val="0005797D"/>
    <w:rsid w:val="00060521"/>
    <w:rsid w:val="00061F7C"/>
    <w:rsid w:val="00064394"/>
    <w:rsid w:val="00064AA1"/>
    <w:rsid w:val="00066726"/>
    <w:rsid w:val="00066876"/>
    <w:rsid w:val="000679F3"/>
    <w:rsid w:val="00070A21"/>
    <w:rsid w:val="00071B11"/>
    <w:rsid w:val="0007403C"/>
    <w:rsid w:val="00075C6A"/>
    <w:rsid w:val="00077947"/>
    <w:rsid w:val="00080229"/>
    <w:rsid w:val="000802B7"/>
    <w:rsid w:val="00080C79"/>
    <w:rsid w:val="00081071"/>
    <w:rsid w:val="00081F2D"/>
    <w:rsid w:val="00082F1C"/>
    <w:rsid w:val="0008461D"/>
    <w:rsid w:val="0008482F"/>
    <w:rsid w:val="00085EC1"/>
    <w:rsid w:val="000863CE"/>
    <w:rsid w:val="00086F13"/>
    <w:rsid w:val="0009057D"/>
    <w:rsid w:val="0009081B"/>
    <w:rsid w:val="000914CF"/>
    <w:rsid w:val="00091AE5"/>
    <w:rsid w:val="00092A60"/>
    <w:rsid w:val="0009330F"/>
    <w:rsid w:val="00093B54"/>
    <w:rsid w:val="00094ED9"/>
    <w:rsid w:val="00095BA4"/>
    <w:rsid w:val="00095D9E"/>
    <w:rsid w:val="00096554"/>
    <w:rsid w:val="000A3D73"/>
    <w:rsid w:val="000A47A2"/>
    <w:rsid w:val="000A584A"/>
    <w:rsid w:val="000A5C28"/>
    <w:rsid w:val="000A5CB6"/>
    <w:rsid w:val="000A7EF4"/>
    <w:rsid w:val="000B07E0"/>
    <w:rsid w:val="000B15E4"/>
    <w:rsid w:val="000B1A32"/>
    <w:rsid w:val="000B3F62"/>
    <w:rsid w:val="000B5C44"/>
    <w:rsid w:val="000B71A9"/>
    <w:rsid w:val="000C242D"/>
    <w:rsid w:val="000C2CB4"/>
    <w:rsid w:val="000C419F"/>
    <w:rsid w:val="000C4643"/>
    <w:rsid w:val="000C532C"/>
    <w:rsid w:val="000C558D"/>
    <w:rsid w:val="000C6120"/>
    <w:rsid w:val="000D5614"/>
    <w:rsid w:val="000D5C7C"/>
    <w:rsid w:val="000D618E"/>
    <w:rsid w:val="000D6E78"/>
    <w:rsid w:val="000E0624"/>
    <w:rsid w:val="000E1944"/>
    <w:rsid w:val="000E1CB9"/>
    <w:rsid w:val="000E30E5"/>
    <w:rsid w:val="000E52AC"/>
    <w:rsid w:val="000E57A4"/>
    <w:rsid w:val="000E7E41"/>
    <w:rsid w:val="000F0102"/>
    <w:rsid w:val="000F2589"/>
    <w:rsid w:val="000F45AF"/>
    <w:rsid w:val="000F5B79"/>
    <w:rsid w:val="000F63AB"/>
    <w:rsid w:val="000F6C0D"/>
    <w:rsid w:val="000F6C25"/>
    <w:rsid w:val="000F6F76"/>
    <w:rsid w:val="000F723A"/>
    <w:rsid w:val="000F7A3D"/>
    <w:rsid w:val="001036A6"/>
    <w:rsid w:val="00104368"/>
    <w:rsid w:val="00104D15"/>
    <w:rsid w:val="00106A13"/>
    <w:rsid w:val="00106D24"/>
    <w:rsid w:val="00107271"/>
    <w:rsid w:val="00110591"/>
    <w:rsid w:val="00110E97"/>
    <w:rsid w:val="0011131C"/>
    <w:rsid w:val="0011241C"/>
    <w:rsid w:val="00114756"/>
    <w:rsid w:val="00115D7E"/>
    <w:rsid w:val="001163D5"/>
    <w:rsid w:val="001218BD"/>
    <w:rsid w:val="00123A09"/>
    <w:rsid w:val="001274FF"/>
    <w:rsid w:val="001311AE"/>
    <w:rsid w:val="00131228"/>
    <w:rsid w:val="001313D4"/>
    <w:rsid w:val="00131E82"/>
    <w:rsid w:val="001323B0"/>
    <w:rsid w:val="00132F53"/>
    <w:rsid w:val="00133350"/>
    <w:rsid w:val="001336E7"/>
    <w:rsid w:val="00134B6C"/>
    <w:rsid w:val="0013546C"/>
    <w:rsid w:val="0014067F"/>
    <w:rsid w:val="00140A7C"/>
    <w:rsid w:val="00141CCE"/>
    <w:rsid w:val="00142DBE"/>
    <w:rsid w:val="0014429C"/>
    <w:rsid w:val="00144C8B"/>
    <w:rsid w:val="0014534C"/>
    <w:rsid w:val="00145ED4"/>
    <w:rsid w:val="001472A1"/>
    <w:rsid w:val="001478E5"/>
    <w:rsid w:val="0015174F"/>
    <w:rsid w:val="00151B26"/>
    <w:rsid w:val="0015261C"/>
    <w:rsid w:val="0015487F"/>
    <w:rsid w:val="0015568B"/>
    <w:rsid w:val="00155FFF"/>
    <w:rsid w:val="00156CCC"/>
    <w:rsid w:val="00157027"/>
    <w:rsid w:val="00157BD6"/>
    <w:rsid w:val="00160645"/>
    <w:rsid w:val="00161BDE"/>
    <w:rsid w:val="00161E1D"/>
    <w:rsid w:val="00162B32"/>
    <w:rsid w:val="00163F5E"/>
    <w:rsid w:val="001646ED"/>
    <w:rsid w:val="0016490C"/>
    <w:rsid w:val="00166D80"/>
    <w:rsid w:val="00173957"/>
    <w:rsid w:val="0017450D"/>
    <w:rsid w:val="00175CC6"/>
    <w:rsid w:val="00176252"/>
    <w:rsid w:val="001762BA"/>
    <w:rsid w:val="00177D69"/>
    <w:rsid w:val="0018101F"/>
    <w:rsid w:val="00181279"/>
    <w:rsid w:val="00181E8D"/>
    <w:rsid w:val="001836B3"/>
    <w:rsid w:val="00184ABD"/>
    <w:rsid w:val="00185D71"/>
    <w:rsid w:val="00187392"/>
    <w:rsid w:val="00187543"/>
    <w:rsid w:val="00191CFD"/>
    <w:rsid w:val="001977E9"/>
    <w:rsid w:val="001A13AF"/>
    <w:rsid w:val="001A2C7D"/>
    <w:rsid w:val="001A4791"/>
    <w:rsid w:val="001A4E87"/>
    <w:rsid w:val="001A6230"/>
    <w:rsid w:val="001B2BEA"/>
    <w:rsid w:val="001B4EEE"/>
    <w:rsid w:val="001B70DA"/>
    <w:rsid w:val="001C0538"/>
    <w:rsid w:val="001C231B"/>
    <w:rsid w:val="001C2A77"/>
    <w:rsid w:val="001C454E"/>
    <w:rsid w:val="001C4B83"/>
    <w:rsid w:val="001C5B46"/>
    <w:rsid w:val="001C61FD"/>
    <w:rsid w:val="001D09EC"/>
    <w:rsid w:val="001D130B"/>
    <w:rsid w:val="001D322F"/>
    <w:rsid w:val="001D3ACA"/>
    <w:rsid w:val="001D3DC7"/>
    <w:rsid w:val="001D7613"/>
    <w:rsid w:val="001E1383"/>
    <w:rsid w:val="001E1940"/>
    <w:rsid w:val="001E3D72"/>
    <w:rsid w:val="001F08E7"/>
    <w:rsid w:val="001F2F8B"/>
    <w:rsid w:val="001F33AE"/>
    <w:rsid w:val="001F5E8C"/>
    <w:rsid w:val="001F657B"/>
    <w:rsid w:val="001F6686"/>
    <w:rsid w:val="001F7A8A"/>
    <w:rsid w:val="002001AC"/>
    <w:rsid w:val="002036D5"/>
    <w:rsid w:val="002052C0"/>
    <w:rsid w:val="00205677"/>
    <w:rsid w:val="00205FF8"/>
    <w:rsid w:val="00206026"/>
    <w:rsid w:val="002131CF"/>
    <w:rsid w:val="0021478D"/>
    <w:rsid w:val="00216941"/>
    <w:rsid w:val="00217492"/>
    <w:rsid w:val="002213F1"/>
    <w:rsid w:val="002225AE"/>
    <w:rsid w:val="002241D9"/>
    <w:rsid w:val="00224AE7"/>
    <w:rsid w:val="00225BAD"/>
    <w:rsid w:val="00226D1A"/>
    <w:rsid w:val="00232E63"/>
    <w:rsid w:val="00233988"/>
    <w:rsid w:val="00233B01"/>
    <w:rsid w:val="002341DA"/>
    <w:rsid w:val="00235BEB"/>
    <w:rsid w:val="00236B9A"/>
    <w:rsid w:val="00237777"/>
    <w:rsid w:val="002377A1"/>
    <w:rsid w:val="00240709"/>
    <w:rsid w:val="002409FD"/>
    <w:rsid w:val="00241D56"/>
    <w:rsid w:val="00243B80"/>
    <w:rsid w:val="00243E0D"/>
    <w:rsid w:val="0024575F"/>
    <w:rsid w:val="00245811"/>
    <w:rsid w:val="00251084"/>
    <w:rsid w:val="00251EE1"/>
    <w:rsid w:val="00253674"/>
    <w:rsid w:val="002544B6"/>
    <w:rsid w:val="00255C0F"/>
    <w:rsid w:val="002563EC"/>
    <w:rsid w:val="002569F8"/>
    <w:rsid w:val="002576B7"/>
    <w:rsid w:val="00262F3E"/>
    <w:rsid w:val="0027691B"/>
    <w:rsid w:val="00282896"/>
    <w:rsid w:val="002834E3"/>
    <w:rsid w:val="002835C5"/>
    <w:rsid w:val="0028409C"/>
    <w:rsid w:val="002841E6"/>
    <w:rsid w:val="002844C9"/>
    <w:rsid w:val="002850D1"/>
    <w:rsid w:val="00285764"/>
    <w:rsid w:val="002862EE"/>
    <w:rsid w:val="00291B7F"/>
    <w:rsid w:val="00291F23"/>
    <w:rsid w:val="00292AD4"/>
    <w:rsid w:val="002961A6"/>
    <w:rsid w:val="0029790D"/>
    <w:rsid w:val="002A0830"/>
    <w:rsid w:val="002A2265"/>
    <w:rsid w:val="002A3487"/>
    <w:rsid w:val="002A3580"/>
    <w:rsid w:val="002A4CA9"/>
    <w:rsid w:val="002A5653"/>
    <w:rsid w:val="002A6A2E"/>
    <w:rsid w:val="002A76EA"/>
    <w:rsid w:val="002B37EC"/>
    <w:rsid w:val="002B3C06"/>
    <w:rsid w:val="002B5061"/>
    <w:rsid w:val="002B52C0"/>
    <w:rsid w:val="002B5F47"/>
    <w:rsid w:val="002C19A3"/>
    <w:rsid w:val="002C5174"/>
    <w:rsid w:val="002C53AE"/>
    <w:rsid w:val="002C56CC"/>
    <w:rsid w:val="002C5DA8"/>
    <w:rsid w:val="002C6572"/>
    <w:rsid w:val="002C6846"/>
    <w:rsid w:val="002D0171"/>
    <w:rsid w:val="002D0383"/>
    <w:rsid w:val="002D1F5C"/>
    <w:rsid w:val="002D44DA"/>
    <w:rsid w:val="002D78BE"/>
    <w:rsid w:val="002E0859"/>
    <w:rsid w:val="002E0E5D"/>
    <w:rsid w:val="002E1315"/>
    <w:rsid w:val="002E2D35"/>
    <w:rsid w:val="002E6BFF"/>
    <w:rsid w:val="002E7A6D"/>
    <w:rsid w:val="002F1355"/>
    <w:rsid w:val="002F5C43"/>
    <w:rsid w:val="002F6452"/>
    <w:rsid w:val="002F67A9"/>
    <w:rsid w:val="00303D57"/>
    <w:rsid w:val="0030526E"/>
    <w:rsid w:val="00306082"/>
    <w:rsid w:val="003071B8"/>
    <w:rsid w:val="0031069A"/>
    <w:rsid w:val="00310C97"/>
    <w:rsid w:val="00311982"/>
    <w:rsid w:val="00311BD4"/>
    <w:rsid w:val="003134C6"/>
    <w:rsid w:val="003157EC"/>
    <w:rsid w:val="00320E96"/>
    <w:rsid w:val="0032266C"/>
    <w:rsid w:val="00322999"/>
    <w:rsid w:val="00324C50"/>
    <w:rsid w:val="00326DE8"/>
    <w:rsid w:val="00327BCF"/>
    <w:rsid w:val="00331618"/>
    <w:rsid w:val="00331C61"/>
    <w:rsid w:val="0033384B"/>
    <w:rsid w:val="00333CED"/>
    <w:rsid w:val="00334089"/>
    <w:rsid w:val="00334211"/>
    <w:rsid w:val="003425DB"/>
    <w:rsid w:val="00343047"/>
    <w:rsid w:val="003455D2"/>
    <w:rsid w:val="003471FC"/>
    <w:rsid w:val="00347834"/>
    <w:rsid w:val="00352093"/>
    <w:rsid w:val="003524C5"/>
    <w:rsid w:val="00352A84"/>
    <w:rsid w:val="0035313F"/>
    <w:rsid w:val="0035509E"/>
    <w:rsid w:val="003558A0"/>
    <w:rsid w:val="00355C5B"/>
    <w:rsid w:val="00356D99"/>
    <w:rsid w:val="0035709C"/>
    <w:rsid w:val="00360198"/>
    <w:rsid w:val="003604A5"/>
    <w:rsid w:val="003625C0"/>
    <w:rsid w:val="00363983"/>
    <w:rsid w:val="00363DF7"/>
    <w:rsid w:val="00364C14"/>
    <w:rsid w:val="003704EA"/>
    <w:rsid w:val="0037096D"/>
    <w:rsid w:val="00372838"/>
    <w:rsid w:val="00372B1C"/>
    <w:rsid w:val="00372F9D"/>
    <w:rsid w:val="003749FC"/>
    <w:rsid w:val="00374BE3"/>
    <w:rsid w:val="00374CFF"/>
    <w:rsid w:val="003758DA"/>
    <w:rsid w:val="00377F54"/>
    <w:rsid w:val="0038171E"/>
    <w:rsid w:val="00381E06"/>
    <w:rsid w:val="00382E7B"/>
    <w:rsid w:val="00384351"/>
    <w:rsid w:val="003846A9"/>
    <w:rsid w:val="00385B44"/>
    <w:rsid w:val="00386865"/>
    <w:rsid w:val="003934E2"/>
    <w:rsid w:val="00393BE7"/>
    <w:rsid w:val="00397164"/>
    <w:rsid w:val="0039782A"/>
    <w:rsid w:val="00397CE1"/>
    <w:rsid w:val="00397E99"/>
    <w:rsid w:val="003A0670"/>
    <w:rsid w:val="003A184E"/>
    <w:rsid w:val="003A1EB7"/>
    <w:rsid w:val="003A266A"/>
    <w:rsid w:val="003A2722"/>
    <w:rsid w:val="003A2A40"/>
    <w:rsid w:val="003A5796"/>
    <w:rsid w:val="003B25EF"/>
    <w:rsid w:val="003B532E"/>
    <w:rsid w:val="003B5981"/>
    <w:rsid w:val="003B6A3A"/>
    <w:rsid w:val="003B76C7"/>
    <w:rsid w:val="003C0107"/>
    <w:rsid w:val="003C0E30"/>
    <w:rsid w:val="003C2DE7"/>
    <w:rsid w:val="003C36C5"/>
    <w:rsid w:val="003C3EE5"/>
    <w:rsid w:val="003C517B"/>
    <w:rsid w:val="003C5D36"/>
    <w:rsid w:val="003C6495"/>
    <w:rsid w:val="003D3604"/>
    <w:rsid w:val="003D482E"/>
    <w:rsid w:val="003D5D14"/>
    <w:rsid w:val="003D61EC"/>
    <w:rsid w:val="003D693A"/>
    <w:rsid w:val="003D76CC"/>
    <w:rsid w:val="003E130B"/>
    <w:rsid w:val="003E197F"/>
    <w:rsid w:val="003E2957"/>
    <w:rsid w:val="003E4C47"/>
    <w:rsid w:val="003F2D82"/>
    <w:rsid w:val="003F5ABD"/>
    <w:rsid w:val="003F5CA7"/>
    <w:rsid w:val="003F6028"/>
    <w:rsid w:val="003F644C"/>
    <w:rsid w:val="003F6B4B"/>
    <w:rsid w:val="00401A86"/>
    <w:rsid w:val="004055FB"/>
    <w:rsid w:val="00405ED9"/>
    <w:rsid w:val="00407529"/>
    <w:rsid w:val="004125BD"/>
    <w:rsid w:val="00415947"/>
    <w:rsid w:val="00416CAD"/>
    <w:rsid w:val="0041735A"/>
    <w:rsid w:val="0041781B"/>
    <w:rsid w:val="00421BA6"/>
    <w:rsid w:val="0042222C"/>
    <w:rsid w:val="004222B6"/>
    <w:rsid w:val="00424A70"/>
    <w:rsid w:val="00424C66"/>
    <w:rsid w:val="00425A36"/>
    <w:rsid w:val="00431B01"/>
    <w:rsid w:val="00432DF2"/>
    <w:rsid w:val="004335E3"/>
    <w:rsid w:val="00434673"/>
    <w:rsid w:val="0043563E"/>
    <w:rsid w:val="0043676E"/>
    <w:rsid w:val="004408E4"/>
    <w:rsid w:val="00440D7A"/>
    <w:rsid w:val="00440E4B"/>
    <w:rsid w:val="00441D3F"/>
    <w:rsid w:val="00442D68"/>
    <w:rsid w:val="00442FFE"/>
    <w:rsid w:val="00443A0E"/>
    <w:rsid w:val="00444E0D"/>
    <w:rsid w:val="00446C6F"/>
    <w:rsid w:val="004471C7"/>
    <w:rsid w:val="00451C1D"/>
    <w:rsid w:val="00451C83"/>
    <w:rsid w:val="00452C96"/>
    <w:rsid w:val="00454B04"/>
    <w:rsid w:val="0045582C"/>
    <w:rsid w:val="00457BCB"/>
    <w:rsid w:val="004625C9"/>
    <w:rsid w:val="00465D77"/>
    <w:rsid w:val="00474752"/>
    <w:rsid w:val="00477B99"/>
    <w:rsid w:val="0048030E"/>
    <w:rsid w:val="00481A98"/>
    <w:rsid w:val="00482A1F"/>
    <w:rsid w:val="00482DBF"/>
    <w:rsid w:val="004839B4"/>
    <w:rsid w:val="00486107"/>
    <w:rsid w:val="00486477"/>
    <w:rsid w:val="0048781D"/>
    <w:rsid w:val="004921A6"/>
    <w:rsid w:val="00492E13"/>
    <w:rsid w:val="00493A67"/>
    <w:rsid w:val="004947C9"/>
    <w:rsid w:val="00496A41"/>
    <w:rsid w:val="004971B2"/>
    <w:rsid w:val="004A2369"/>
    <w:rsid w:val="004A34BB"/>
    <w:rsid w:val="004A3779"/>
    <w:rsid w:val="004B0051"/>
    <w:rsid w:val="004B2FBF"/>
    <w:rsid w:val="004B3310"/>
    <w:rsid w:val="004B4903"/>
    <w:rsid w:val="004B49AB"/>
    <w:rsid w:val="004B5875"/>
    <w:rsid w:val="004B60B2"/>
    <w:rsid w:val="004B7067"/>
    <w:rsid w:val="004B7069"/>
    <w:rsid w:val="004C0066"/>
    <w:rsid w:val="004C05B7"/>
    <w:rsid w:val="004C1D35"/>
    <w:rsid w:val="004C5A8C"/>
    <w:rsid w:val="004C5C22"/>
    <w:rsid w:val="004C6460"/>
    <w:rsid w:val="004C7DFB"/>
    <w:rsid w:val="004D335A"/>
    <w:rsid w:val="004D4197"/>
    <w:rsid w:val="004D4C4F"/>
    <w:rsid w:val="004D4E1D"/>
    <w:rsid w:val="004D76F8"/>
    <w:rsid w:val="004D7D71"/>
    <w:rsid w:val="004E25A0"/>
    <w:rsid w:val="004E25C6"/>
    <w:rsid w:val="004E2940"/>
    <w:rsid w:val="004E297A"/>
    <w:rsid w:val="004E29F0"/>
    <w:rsid w:val="004E40D7"/>
    <w:rsid w:val="004E54B8"/>
    <w:rsid w:val="004E6812"/>
    <w:rsid w:val="004E7890"/>
    <w:rsid w:val="004E7F64"/>
    <w:rsid w:val="004F2057"/>
    <w:rsid w:val="004F364D"/>
    <w:rsid w:val="004F3673"/>
    <w:rsid w:val="004F7927"/>
    <w:rsid w:val="00503C84"/>
    <w:rsid w:val="00503F1A"/>
    <w:rsid w:val="00505D35"/>
    <w:rsid w:val="00507BDA"/>
    <w:rsid w:val="005103FB"/>
    <w:rsid w:val="005124B2"/>
    <w:rsid w:val="00515293"/>
    <w:rsid w:val="00516563"/>
    <w:rsid w:val="0051756B"/>
    <w:rsid w:val="00517C4E"/>
    <w:rsid w:val="00517E37"/>
    <w:rsid w:val="005204F0"/>
    <w:rsid w:val="00520D2E"/>
    <w:rsid w:val="005216F4"/>
    <w:rsid w:val="005224A7"/>
    <w:rsid w:val="00524196"/>
    <w:rsid w:val="00524C76"/>
    <w:rsid w:val="00525A3B"/>
    <w:rsid w:val="00525E0E"/>
    <w:rsid w:val="00526BCC"/>
    <w:rsid w:val="00530E8F"/>
    <w:rsid w:val="00535870"/>
    <w:rsid w:val="00535C76"/>
    <w:rsid w:val="00535DAF"/>
    <w:rsid w:val="00536F18"/>
    <w:rsid w:val="005408F1"/>
    <w:rsid w:val="00542B63"/>
    <w:rsid w:val="00543E68"/>
    <w:rsid w:val="0054404B"/>
    <w:rsid w:val="00545B3B"/>
    <w:rsid w:val="0055046B"/>
    <w:rsid w:val="00553483"/>
    <w:rsid w:val="00554152"/>
    <w:rsid w:val="00554D5D"/>
    <w:rsid w:val="00555B59"/>
    <w:rsid w:val="00556865"/>
    <w:rsid w:val="00556E4A"/>
    <w:rsid w:val="005574D0"/>
    <w:rsid w:val="00560A2B"/>
    <w:rsid w:val="00560F52"/>
    <w:rsid w:val="00561367"/>
    <w:rsid w:val="0056613A"/>
    <w:rsid w:val="00567225"/>
    <w:rsid w:val="00567A3C"/>
    <w:rsid w:val="00571EF8"/>
    <w:rsid w:val="005724EA"/>
    <w:rsid w:val="00572645"/>
    <w:rsid w:val="005731C8"/>
    <w:rsid w:val="0058047F"/>
    <w:rsid w:val="00581A68"/>
    <w:rsid w:val="00584F94"/>
    <w:rsid w:val="00586B71"/>
    <w:rsid w:val="00587190"/>
    <w:rsid w:val="005878BE"/>
    <w:rsid w:val="005937EC"/>
    <w:rsid w:val="0059403B"/>
    <w:rsid w:val="00595314"/>
    <w:rsid w:val="005954E1"/>
    <w:rsid w:val="005A0B3F"/>
    <w:rsid w:val="005A3953"/>
    <w:rsid w:val="005A5317"/>
    <w:rsid w:val="005A66D1"/>
    <w:rsid w:val="005B101C"/>
    <w:rsid w:val="005B11DA"/>
    <w:rsid w:val="005B13E4"/>
    <w:rsid w:val="005B186A"/>
    <w:rsid w:val="005B217A"/>
    <w:rsid w:val="005B2E98"/>
    <w:rsid w:val="005B34F5"/>
    <w:rsid w:val="005B3DE9"/>
    <w:rsid w:val="005B3F24"/>
    <w:rsid w:val="005B40A2"/>
    <w:rsid w:val="005B4F2E"/>
    <w:rsid w:val="005B5409"/>
    <w:rsid w:val="005B70E5"/>
    <w:rsid w:val="005C00A3"/>
    <w:rsid w:val="005C00BE"/>
    <w:rsid w:val="005C2AFB"/>
    <w:rsid w:val="005C44BF"/>
    <w:rsid w:val="005C6590"/>
    <w:rsid w:val="005D10D5"/>
    <w:rsid w:val="005D1B66"/>
    <w:rsid w:val="005D21D9"/>
    <w:rsid w:val="005D346A"/>
    <w:rsid w:val="005D4291"/>
    <w:rsid w:val="005D5009"/>
    <w:rsid w:val="005D5D52"/>
    <w:rsid w:val="005D67AF"/>
    <w:rsid w:val="005E1EB0"/>
    <w:rsid w:val="005E2694"/>
    <w:rsid w:val="005E26F8"/>
    <w:rsid w:val="005E279A"/>
    <w:rsid w:val="005E3744"/>
    <w:rsid w:val="005E62EA"/>
    <w:rsid w:val="005F055F"/>
    <w:rsid w:val="005F0A27"/>
    <w:rsid w:val="005F188B"/>
    <w:rsid w:val="005F1C4A"/>
    <w:rsid w:val="005F1D8A"/>
    <w:rsid w:val="005F229F"/>
    <w:rsid w:val="005F3100"/>
    <w:rsid w:val="005F3DB1"/>
    <w:rsid w:val="005F5BF8"/>
    <w:rsid w:val="005F638B"/>
    <w:rsid w:val="005F65D3"/>
    <w:rsid w:val="005F6AE9"/>
    <w:rsid w:val="005F76A4"/>
    <w:rsid w:val="00601DE2"/>
    <w:rsid w:val="00603EA3"/>
    <w:rsid w:val="00604470"/>
    <w:rsid w:val="00605E88"/>
    <w:rsid w:val="00610A3B"/>
    <w:rsid w:val="00610FE2"/>
    <w:rsid w:val="0061482C"/>
    <w:rsid w:val="00614CB7"/>
    <w:rsid w:val="00617C1A"/>
    <w:rsid w:val="006212BE"/>
    <w:rsid w:val="006225F8"/>
    <w:rsid w:val="00623990"/>
    <w:rsid w:val="00627143"/>
    <w:rsid w:val="0062787D"/>
    <w:rsid w:val="00627CD1"/>
    <w:rsid w:val="006304E6"/>
    <w:rsid w:val="00631163"/>
    <w:rsid w:val="00631DD2"/>
    <w:rsid w:val="00632898"/>
    <w:rsid w:val="00633E69"/>
    <w:rsid w:val="00634252"/>
    <w:rsid w:val="00640172"/>
    <w:rsid w:val="00642B58"/>
    <w:rsid w:val="0064301E"/>
    <w:rsid w:val="006442C6"/>
    <w:rsid w:val="0064444A"/>
    <w:rsid w:val="006447BD"/>
    <w:rsid w:val="00644C5F"/>
    <w:rsid w:val="00645F84"/>
    <w:rsid w:val="006509FD"/>
    <w:rsid w:val="006517A1"/>
    <w:rsid w:val="006538F4"/>
    <w:rsid w:val="00653DA3"/>
    <w:rsid w:val="006541C4"/>
    <w:rsid w:val="00655A58"/>
    <w:rsid w:val="0065628F"/>
    <w:rsid w:val="00656D35"/>
    <w:rsid w:val="00660EA5"/>
    <w:rsid w:val="006648FD"/>
    <w:rsid w:val="00664B54"/>
    <w:rsid w:val="00666984"/>
    <w:rsid w:val="00666E42"/>
    <w:rsid w:val="00667280"/>
    <w:rsid w:val="0066783C"/>
    <w:rsid w:val="006707D5"/>
    <w:rsid w:val="00671386"/>
    <w:rsid w:val="0067578A"/>
    <w:rsid w:val="006805D7"/>
    <w:rsid w:val="006812EB"/>
    <w:rsid w:val="0068296E"/>
    <w:rsid w:val="00682E3D"/>
    <w:rsid w:val="006831E6"/>
    <w:rsid w:val="00684906"/>
    <w:rsid w:val="00685B61"/>
    <w:rsid w:val="00691E9B"/>
    <w:rsid w:val="00692846"/>
    <w:rsid w:val="006942CC"/>
    <w:rsid w:val="006947B9"/>
    <w:rsid w:val="006956B3"/>
    <w:rsid w:val="006965FD"/>
    <w:rsid w:val="006969AA"/>
    <w:rsid w:val="00697220"/>
    <w:rsid w:val="006A096D"/>
    <w:rsid w:val="006A1B69"/>
    <w:rsid w:val="006A4A89"/>
    <w:rsid w:val="006A5700"/>
    <w:rsid w:val="006B02F8"/>
    <w:rsid w:val="006B04CB"/>
    <w:rsid w:val="006B0DDF"/>
    <w:rsid w:val="006B14D2"/>
    <w:rsid w:val="006B1D47"/>
    <w:rsid w:val="006B5954"/>
    <w:rsid w:val="006B5C2D"/>
    <w:rsid w:val="006B60AB"/>
    <w:rsid w:val="006B6C45"/>
    <w:rsid w:val="006C1A3C"/>
    <w:rsid w:val="006C1BC5"/>
    <w:rsid w:val="006C2EE7"/>
    <w:rsid w:val="006C394D"/>
    <w:rsid w:val="006C40C0"/>
    <w:rsid w:val="006D03A3"/>
    <w:rsid w:val="006D1CD5"/>
    <w:rsid w:val="006D242F"/>
    <w:rsid w:val="006D30A6"/>
    <w:rsid w:val="006D3306"/>
    <w:rsid w:val="006D3A76"/>
    <w:rsid w:val="006D5C5D"/>
    <w:rsid w:val="006D657E"/>
    <w:rsid w:val="006D6EBA"/>
    <w:rsid w:val="006D7FF4"/>
    <w:rsid w:val="006E0348"/>
    <w:rsid w:val="006E0D2D"/>
    <w:rsid w:val="006E1017"/>
    <w:rsid w:val="006E2379"/>
    <w:rsid w:val="006E2991"/>
    <w:rsid w:val="006E7E3E"/>
    <w:rsid w:val="006F03BF"/>
    <w:rsid w:val="006F3D2D"/>
    <w:rsid w:val="006F4A0F"/>
    <w:rsid w:val="006F4C90"/>
    <w:rsid w:val="006F4F7B"/>
    <w:rsid w:val="006F6A51"/>
    <w:rsid w:val="006F794B"/>
    <w:rsid w:val="00701054"/>
    <w:rsid w:val="007012F7"/>
    <w:rsid w:val="00703D2D"/>
    <w:rsid w:val="007052C9"/>
    <w:rsid w:val="00706021"/>
    <w:rsid w:val="007101A8"/>
    <w:rsid w:val="007118FE"/>
    <w:rsid w:val="007155EC"/>
    <w:rsid w:val="007173B7"/>
    <w:rsid w:val="0072250C"/>
    <w:rsid w:val="00722ADB"/>
    <w:rsid w:val="007321EF"/>
    <w:rsid w:val="007329C9"/>
    <w:rsid w:val="00733E67"/>
    <w:rsid w:val="00735C5A"/>
    <w:rsid w:val="00735F58"/>
    <w:rsid w:val="00736B81"/>
    <w:rsid w:val="00736D07"/>
    <w:rsid w:val="0073739F"/>
    <w:rsid w:val="00742008"/>
    <w:rsid w:val="0074515F"/>
    <w:rsid w:val="00746813"/>
    <w:rsid w:val="00752DE2"/>
    <w:rsid w:val="00755A22"/>
    <w:rsid w:val="00755B8B"/>
    <w:rsid w:val="0076083F"/>
    <w:rsid w:val="0076167C"/>
    <w:rsid w:val="00764935"/>
    <w:rsid w:val="00766265"/>
    <w:rsid w:val="007676A6"/>
    <w:rsid w:val="00771A15"/>
    <w:rsid w:val="007734C5"/>
    <w:rsid w:val="00773631"/>
    <w:rsid w:val="007736E5"/>
    <w:rsid w:val="0077422A"/>
    <w:rsid w:val="007745E9"/>
    <w:rsid w:val="007750AD"/>
    <w:rsid w:val="00775891"/>
    <w:rsid w:val="00775F99"/>
    <w:rsid w:val="00776EBB"/>
    <w:rsid w:val="00777F26"/>
    <w:rsid w:val="0078465B"/>
    <w:rsid w:val="0078474B"/>
    <w:rsid w:val="007855DD"/>
    <w:rsid w:val="007875E2"/>
    <w:rsid w:val="00790FCA"/>
    <w:rsid w:val="00791658"/>
    <w:rsid w:val="00792716"/>
    <w:rsid w:val="00792718"/>
    <w:rsid w:val="007930A2"/>
    <w:rsid w:val="0079330E"/>
    <w:rsid w:val="00793994"/>
    <w:rsid w:val="00793DCE"/>
    <w:rsid w:val="00793F7B"/>
    <w:rsid w:val="0079788C"/>
    <w:rsid w:val="007A0016"/>
    <w:rsid w:val="007A179E"/>
    <w:rsid w:val="007A7233"/>
    <w:rsid w:val="007A74B5"/>
    <w:rsid w:val="007A75C4"/>
    <w:rsid w:val="007A7C0F"/>
    <w:rsid w:val="007B2135"/>
    <w:rsid w:val="007B378E"/>
    <w:rsid w:val="007C2BE9"/>
    <w:rsid w:val="007C601D"/>
    <w:rsid w:val="007D0B86"/>
    <w:rsid w:val="007D10C1"/>
    <w:rsid w:val="007D1B4F"/>
    <w:rsid w:val="007D3A01"/>
    <w:rsid w:val="007D5B47"/>
    <w:rsid w:val="007D5C0C"/>
    <w:rsid w:val="007D6088"/>
    <w:rsid w:val="007D6233"/>
    <w:rsid w:val="007D6BA1"/>
    <w:rsid w:val="007D6F62"/>
    <w:rsid w:val="007D7584"/>
    <w:rsid w:val="007E1F96"/>
    <w:rsid w:val="007E2CBB"/>
    <w:rsid w:val="007E3CEA"/>
    <w:rsid w:val="007E4635"/>
    <w:rsid w:val="007E6535"/>
    <w:rsid w:val="007F71A9"/>
    <w:rsid w:val="0080015F"/>
    <w:rsid w:val="00803E14"/>
    <w:rsid w:val="008046C8"/>
    <w:rsid w:val="00805173"/>
    <w:rsid w:val="00805370"/>
    <w:rsid w:val="00805886"/>
    <w:rsid w:val="00805BF6"/>
    <w:rsid w:val="00810DBE"/>
    <w:rsid w:val="0081193D"/>
    <w:rsid w:val="00811C60"/>
    <w:rsid w:val="00812ECF"/>
    <w:rsid w:val="008143AA"/>
    <w:rsid w:val="0081511D"/>
    <w:rsid w:val="00815FBC"/>
    <w:rsid w:val="0081677F"/>
    <w:rsid w:val="008167E1"/>
    <w:rsid w:val="008220AD"/>
    <w:rsid w:val="00824307"/>
    <w:rsid w:val="00827A00"/>
    <w:rsid w:val="0083004C"/>
    <w:rsid w:val="00835002"/>
    <w:rsid w:val="008352BF"/>
    <w:rsid w:val="00835984"/>
    <w:rsid w:val="00836A11"/>
    <w:rsid w:val="0084353E"/>
    <w:rsid w:val="00844E67"/>
    <w:rsid w:val="00844FED"/>
    <w:rsid w:val="008450C4"/>
    <w:rsid w:val="008455C5"/>
    <w:rsid w:val="0084590E"/>
    <w:rsid w:val="00845C53"/>
    <w:rsid w:val="008465A3"/>
    <w:rsid w:val="00850876"/>
    <w:rsid w:val="00852ED5"/>
    <w:rsid w:val="00854CE0"/>
    <w:rsid w:val="00855200"/>
    <w:rsid w:val="00856879"/>
    <w:rsid w:val="008604E8"/>
    <w:rsid w:val="008627BA"/>
    <w:rsid w:val="00862B07"/>
    <w:rsid w:val="00871D0C"/>
    <w:rsid w:val="00871FD2"/>
    <w:rsid w:val="00872835"/>
    <w:rsid w:val="00874BAB"/>
    <w:rsid w:val="00877675"/>
    <w:rsid w:val="008800BB"/>
    <w:rsid w:val="008823DB"/>
    <w:rsid w:val="00883D07"/>
    <w:rsid w:val="008841FA"/>
    <w:rsid w:val="008851CA"/>
    <w:rsid w:val="008857E9"/>
    <w:rsid w:val="00886183"/>
    <w:rsid w:val="0088626C"/>
    <w:rsid w:val="00886CF8"/>
    <w:rsid w:val="00887BB1"/>
    <w:rsid w:val="00890339"/>
    <w:rsid w:val="008919B9"/>
    <w:rsid w:val="00892C2A"/>
    <w:rsid w:val="008931D7"/>
    <w:rsid w:val="00893A56"/>
    <w:rsid w:val="00896639"/>
    <w:rsid w:val="008A03B3"/>
    <w:rsid w:val="008A05B7"/>
    <w:rsid w:val="008A07D4"/>
    <w:rsid w:val="008A08F5"/>
    <w:rsid w:val="008A23ED"/>
    <w:rsid w:val="008A2CA0"/>
    <w:rsid w:val="008A36C4"/>
    <w:rsid w:val="008A4B21"/>
    <w:rsid w:val="008A629F"/>
    <w:rsid w:val="008A6B2B"/>
    <w:rsid w:val="008A7F65"/>
    <w:rsid w:val="008B2A8E"/>
    <w:rsid w:val="008B3660"/>
    <w:rsid w:val="008B485C"/>
    <w:rsid w:val="008B5198"/>
    <w:rsid w:val="008B5F50"/>
    <w:rsid w:val="008B74F3"/>
    <w:rsid w:val="008C0554"/>
    <w:rsid w:val="008C20EA"/>
    <w:rsid w:val="008C272E"/>
    <w:rsid w:val="008C4367"/>
    <w:rsid w:val="008D0429"/>
    <w:rsid w:val="008D0A3A"/>
    <w:rsid w:val="008D1320"/>
    <w:rsid w:val="008D7443"/>
    <w:rsid w:val="008E0DC8"/>
    <w:rsid w:val="008E7BEF"/>
    <w:rsid w:val="008E7EE0"/>
    <w:rsid w:val="008F103E"/>
    <w:rsid w:val="008F33C0"/>
    <w:rsid w:val="008F37CC"/>
    <w:rsid w:val="008F3BB9"/>
    <w:rsid w:val="008F42D3"/>
    <w:rsid w:val="008F4D6C"/>
    <w:rsid w:val="008F4D79"/>
    <w:rsid w:val="00903A6E"/>
    <w:rsid w:val="00905AE9"/>
    <w:rsid w:val="00906357"/>
    <w:rsid w:val="009115C7"/>
    <w:rsid w:val="00911CA2"/>
    <w:rsid w:val="0091224F"/>
    <w:rsid w:val="009126F9"/>
    <w:rsid w:val="009129CB"/>
    <w:rsid w:val="009143BE"/>
    <w:rsid w:val="0091466A"/>
    <w:rsid w:val="00914A7C"/>
    <w:rsid w:val="00915C61"/>
    <w:rsid w:val="00916E64"/>
    <w:rsid w:val="00920B32"/>
    <w:rsid w:val="009240C9"/>
    <w:rsid w:val="0092756B"/>
    <w:rsid w:val="00927C73"/>
    <w:rsid w:val="009303D5"/>
    <w:rsid w:val="00930547"/>
    <w:rsid w:val="0093115E"/>
    <w:rsid w:val="009322FF"/>
    <w:rsid w:val="00932803"/>
    <w:rsid w:val="009333AA"/>
    <w:rsid w:val="009364A2"/>
    <w:rsid w:val="00936A89"/>
    <w:rsid w:val="00941000"/>
    <w:rsid w:val="00941985"/>
    <w:rsid w:val="00942EFA"/>
    <w:rsid w:val="00943B21"/>
    <w:rsid w:val="00944933"/>
    <w:rsid w:val="009509F8"/>
    <w:rsid w:val="009511FF"/>
    <w:rsid w:val="00951CA6"/>
    <w:rsid w:val="00953106"/>
    <w:rsid w:val="00954403"/>
    <w:rsid w:val="00955514"/>
    <w:rsid w:val="0095752D"/>
    <w:rsid w:val="00961249"/>
    <w:rsid w:val="00962CAB"/>
    <w:rsid w:val="00963088"/>
    <w:rsid w:val="00963A2E"/>
    <w:rsid w:val="00967DEE"/>
    <w:rsid w:val="0097064B"/>
    <w:rsid w:val="009710C1"/>
    <w:rsid w:val="00972386"/>
    <w:rsid w:val="00972A48"/>
    <w:rsid w:val="0097603A"/>
    <w:rsid w:val="009769C2"/>
    <w:rsid w:val="00976E77"/>
    <w:rsid w:val="009774E3"/>
    <w:rsid w:val="0097756F"/>
    <w:rsid w:val="009814F1"/>
    <w:rsid w:val="00981C2B"/>
    <w:rsid w:val="00984A8C"/>
    <w:rsid w:val="00984D70"/>
    <w:rsid w:val="009850A2"/>
    <w:rsid w:val="009912D4"/>
    <w:rsid w:val="00991EA6"/>
    <w:rsid w:val="009957F3"/>
    <w:rsid w:val="0099584F"/>
    <w:rsid w:val="009A03DC"/>
    <w:rsid w:val="009A28F0"/>
    <w:rsid w:val="009A3B4E"/>
    <w:rsid w:val="009A4AB8"/>
    <w:rsid w:val="009A60E5"/>
    <w:rsid w:val="009A7D48"/>
    <w:rsid w:val="009B2B59"/>
    <w:rsid w:val="009B4103"/>
    <w:rsid w:val="009B6749"/>
    <w:rsid w:val="009C0AAB"/>
    <w:rsid w:val="009C0C15"/>
    <w:rsid w:val="009C1FBC"/>
    <w:rsid w:val="009C32C9"/>
    <w:rsid w:val="009C5AD3"/>
    <w:rsid w:val="009C696B"/>
    <w:rsid w:val="009D0777"/>
    <w:rsid w:val="009D4DFA"/>
    <w:rsid w:val="009D5A3E"/>
    <w:rsid w:val="009D6BF1"/>
    <w:rsid w:val="009E070F"/>
    <w:rsid w:val="009E1CED"/>
    <w:rsid w:val="009E21A7"/>
    <w:rsid w:val="009E40C4"/>
    <w:rsid w:val="009E460D"/>
    <w:rsid w:val="009E4930"/>
    <w:rsid w:val="009E4D37"/>
    <w:rsid w:val="009E5059"/>
    <w:rsid w:val="009E5B6D"/>
    <w:rsid w:val="009E5FAE"/>
    <w:rsid w:val="009E66B5"/>
    <w:rsid w:val="009E7079"/>
    <w:rsid w:val="009F1471"/>
    <w:rsid w:val="009F426F"/>
    <w:rsid w:val="009F537E"/>
    <w:rsid w:val="009F5691"/>
    <w:rsid w:val="009F7EA9"/>
    <w:rsid w:val="00A0340D"/>
    <w:rsid w:val="00A05AA2"/>
    <w:rsid w:val="00A12B49"/>
    <w:rsid w:val="00A15720"/>
    <w:rsid w:val="00A1745B"/>
    <w:rsid w:val="00A17A42"/>
    <w:rsid w:val="00A21445"/>
    <w:rsid w:val="00A225FA"/>
    <w:rsid w:val="00A22A2A"/>
    <w:rsid w:val="00A2424B"/>
    <w:rsid w:val="00A24547"/>
    <w:rsid w:val="00A2615F"/>
    <w:rsid w:val="00A271FC"/>
    <w:rsid w:val="00A3142F"/>
    <w:rsid w:val="00A3523C"/>
    <w:rsid w:val="00A35EB8"/>
    <w:rsid w:val="00A35F5D"/>
    <w:rsid w:val="00A36872"/>
    <w:rsid w:val="00A40613"/>
    <w:rsid w:val="00A41603"/>
    <w:rsid w:val="00A41C1D"/>
    <w:rsid w:val="00A424E0"/>
    <w:rsid w:val="00A430C0"/>
    <w:rsid w:val="00A460AB"/>
    <w:rsid w:val="00A50697"/>
    <w:rsid w:val="00A51C6C"/>
    <w:rsid w:val="00A52DE3"/>
    <w:rsid w:val="00A536F6"/>
    <w:rsid w:val="00A5413F"/>
    <w:rsid w:val="00A55B7E"/>
    <w:rsid w:val="00A55C14"/>
    <w:rsid w:val="00A55D79"/>
    <w:rsid w:val="00A579C4"/>
    <w:rsid w:val="00A630AB"/>
    <w:rsid w:val="00A65261"/>
    <w:rsid w:val="00A706A4"/>
    <w:rsid w:val="00A72453"/>
    <w:rsid w:val="00A72746"/>
    <w:rsid w:val="00A736ED"/>
    <w:rsid w:val="00A7373E"/>
    <w:rsid w:val="00A808BA"/>
    <w:rsid w:val="00A81395"/>
    <w:rsid w:val="00A824A2"/>
    <w:rsid w:val="00A83101"/>
    <w:rsid w:val="00A83645"/>
    <w:rsid w:val="00A8477E"/>
    <w:rsid w:val="00A85596"/>
    <w:rsid w:val="00A8630D"/>
    <w:rsid w:val="00A874AB"/>
    <w:rsid w:val="00A9064E"/>
    <w:rsid w:val="00A90EA3"/>
    <w:rsid w:val="00A958C6"/>
    <w:rsid w:val="00A97311"/>
    <w:rsid w:val="00AA06E3"/>
    <w:rsid w:val="00AA0BFA"/>
    <w:rsid w:val="00AA0CA6"/>
    <w:rsid w:val="00AA2D40"/>
    <w:rsid w:val="00AA2D4D"/>
    <w:rsid w:val="00AA3394"/>
    <w:rsid w:val="00AA46FF"/>
    <w:rsid w:val="00AA5A93"/>
    <w:rsid w:val="00AB0E22"/>
    <w:rsid w:val="00AB12ED"/>
    <w:rsid w:val="00AB45EC"/>
    <w:rsid w:val="00AB6418"/>
    <w:rsid w:val="00AB686C"/>
    <w:rsid w:val="00AC2BEA"/>
    <w:rsid w:val="00AC2E15"/>
    <w:rsid w:val="00AC33F0"/>
    <w:rsid w:val="00AC3E92"/>
    <w:rsid w:val="00AC4884"/>
    <w:rsid w:val="00AC6A49"/>
    <w:rsid w:val="00AC799A"/>
    <w:rsid w:val="00AD2F7F"/>
    <w:rsid w:val="00AD384F"/>
    <w:rsid w:val="00AD42D1"/>
    <w:rsid w:val="00AD6CBD"/>
    <w:rsid w:val="00AE126C"/>
    <w:rsid w:val="00AE3221"/>
    <w:rsid w:val="00AE3BCC"/>
    <w:rsid w:val="00AE4D12"/>
    <w:rsid w:val="00AF1000"/>
    <w:rsid w:val="00AF62A6"/>
    <w:rsid w:val="00AF7C70"/>
    <w:rsid w:val="00B00341"/>
    <w:rsid w:val="00B04D7C"/>
    <w:rsid w:val="00B0651F"/>
    <w:rsid w:val="00B065CD"/>
    <w:rsid w:val="00B06706"/>
    <w:rsid w:val="00B17EC6"/>
    <w:rsid w:val="00B2124F"/>
    <w:rsid w:val="00B24631"/>
    <w:rsid w:val="00B2484C"/>
    <w:rsid w:val="00B25219"/>
    <w:rsid w:val="00B26F26"/>
    <w:rsid w:val="00B27278"/>
    <w:rsid w:val="00B32129"/>
    <w:rsid w:val="00B33618"/>
    <w:rsid w:val="00B37890"/>
    <w:rsid w:val="00B43688"/>
    <w:rsid w:val="00B43963"/>
    <w:rsid w:val="00B50583"/>
    <w:rsid w:val="00B50A97"/>
    <w:rsid w:val="00B56E15"/>
    <w:rsid w:val="00B570B8"/>
    <w:rsid w:val="00B6141E"/>
    <w:rsid w:val="00B62BA3"/>
    <w:rsid w:val="00B64224"/>
    <w:rsid w:val="00B70A28"/>
    <w:rsid w:val="00B71231"/>
    <w:rsid w:val="00B715EB"/>
    <w:rsid w:val="00B71E20"/>
    <w:rsid w:val="00B74788"/>
    <w:rsid w:val="00B76090"/>
    <w:rsid w:val="00B7621E"/>
    <w:rsid w:val="00B76F7E"/>
    <w:rsid w:val="00B77D05"/>
    <w:rsid w:val="00B81858"/>
    <w:rsid w:val="00B8469E"/>
    <w:rsid w:val="00B87739"/>
    <w:rsid w:val="00B9140A"/>
    <w:rsid w:val="00B9187D"/>
    <w:rsid w:val="00B922BB"/>
    <w:rsid w:val="00B9324A"/>
    <w:rsid w:val="00B94633"/>
    <w:rsid w:val="00B955CA"/>
    <w:rsid w:val="00B962E3"/>
    <w:rsid w:val="00B96F2B"/>
    <w:rsid w:val="00BA25C6"/>
    <w:rsid w:val="00BA26DF"/>
    <w:rsid w:val="00BA418F"/>
    <w:rsid w:val="00BB0A7A"/>
    <w:rsid w:val="00BB12C7"/>
    <w:rsid w:val="00BB16F8"/>
    <w:rsid w:val="00BB244F"/>
    <w:rsid w:val="00BB5A64"/>
    <w:rsid w:val="00BB67C8"/>
    <w:rsid w:val="00BB6999"/>
    <w:rsid w:val="00BB6B21"/>
    <w:rsid w:val="00BB77EC"/>
    <w:rsid w:val="00BB7A7B"/>
    <w:rsid w:val="00BC2B96"/>
    <w:rsid w:val="00BC3C2B"/>
    <w:rsid w:val="00BC5448"/>
    <w:rsid w:val="00BC604E"/>
    <w:rsid w:val="00BC64D1"/>
    <w:rsid w:val="00BD07B9"/>
    <w:rsid w:val="00BD1E18"/>
    <w:rsid w:val="00BD4A5C"/>
    <w:rsid w:val="00BD731A"/>
    <w:rsid w:val="00BE0228"/>
    <w:rsid w:val="00BE3D16"/>
    <w:rsid w:val="00BE5084"/>
    <w:rsid w:val="00BE5487"/>
    <w:rsid w:val="00BE59C2"/>
    <w:rsid w:val="00BE6294"/>
    <w:rsid w:val="00BE6AF6"/>
    <w:rsid w:val="00BE7647"/>
    <w:rsid w:val="00BF03F3"/>
    <w:rsid w:val="00BF10D8"/>
    <w:rsid w:val="00BF23FE"/>
    <w:rsid w:val="00BF3808"/>
    <w:rsid w:val="00BF64B0"/>
    <w:rsid w:val="00BF7A54"/>
    <w:rsid w:val="00C07008"/>
    <w:rsid w:val="00C079D3"/>
    <w:rsid w:val="00C07A4A"/>
    <w:rsid w:val="00C07B00"/>
    <w:rsid w:val="00C07FF4"/>
    <w:rsid w:val="00C11FD3"/>
    <w:rsid w:val="00C12EFC"/>
    <w:rsid w:val="00C13004"/>
    <w:rsid w:val="00C13F43"/>
    <w:rsid w:val="00C1531B"/>
    <w:rsid w:val="00C16925"/>
    <w:rsid w:val="00C2261E"/>
    <w:rsid w:val="00C24160"/>
    <w:rsid w:val="00C33091"/>
    <w:rsid w:val="00C33362"/>
    <w:rsid w:val="00C345C2"/>
    <w:rsid w:val="00C34CD0"/>
    <w:rsid w:val="00C355FD"/>
    <w:rsid w:val="00C37574"/>
    <w:rsid w:val="00C40FD7"/>
    <w:rsid w:val="00C414ED"/>
    <w:rsid w:val="00C43CE2"/>
    <w:rsid w:val="00C45FF3"/>
    <w:rsid w:val="00C46268"/>
    <w:rsid w:val="00C50F4E"/>
    <w:rsid w:val="00C50FA7"/>
    <w:rsid w:val="00C5325B"/>
    <w:rsid w:val="00C536CC"/>
    <w:rsid w:val="00C53A6F"/>
    <w:rsid w:val="00C54F47"/>
    <w:rsid w:val="00C55D8D"/>
    <w:rsid w:val="00C57054"/>
    <w:rsid w:val="00C61503"/>
    <w:rsid w:val="00C64FC5"/>
    <w:rsid w:val="00C6558F"/>
    <w:rsid w:val="00C65758"/>
    <w:rsid w:val="00C666B4"/>
    <w:rsid w:val="00C70AAF"/>
    <w:rsid w:val="00C7373A"/>
    <w:rsid w:val="00C73D1D"/>
    <w:rsid w:val="00C74D72"/>
    <w:rsid w:val="00C75984"/>
    <w:rsid w:val="00C766DA"/>
    <w:rsid w:val="00C77EAC"/>
    <w:rsid w:val="00C80A73"/>
    <w:rsid w:val="00C81822"/>
    <w:rsid w:val="00C835C9"/>
    <w:rsid w:val="00C84AC7"/>
    <w:rsid w:val="00C84C19"/>
    <w:rsid w:val="00C8676D"/>
    <w:rsid w:val="00C86822"/>
    <w:rsid w:val="00C91D2E"/>
    <w:rsid w:val="00C9278A"/>
    <w:rsid w:val="00C92CD2"/>
    <w:rsid w:val="00C92F99"/>
    <w:rsid w:val="00C93535"/>
    <w:rsid w:val="00C94365"/>
    <w:rsid w:val="00C94751"/>
    <w:rsid w:val="00C94E7A"/>
    <w:rsid w:val="00C95ADC"/>
    <w:rsid w:val="00C9650F"/>
    <w:rsid w:val="00C9652E"/>
    <w:rsid w:val="00CA45A6"/>
    <w:rsid w:val="00CA59A2"/>
    <w:rsid w:val="00CA7244"/>
    <w:rsid w:val="00CB0878"/>
    <w:rsid w:val="00CB0F1C"/>
    <w:rsid w:val="00CB3026"/>
    <w:rsid w:val="00CB30F9"/>
    <w:rsid w:val="00CB4C20"/>
    <w:rsid w:val="00CB5BF4"/>
    <w:rsid w:val="00CB7A7B"/>
    <w:rsid w:val="00CC0235"/>
    <w:rsid w:val="00CC0319"/>
    <w:rsid w:val="00CC0666"/>
    <w:rsid w:val="00CC0880"/>
    <w:rsid w:val="00CC3D43"/>
    <w:rsid w:val="00CC5373"/>
    <w:rsid w:val="00CC5571"/>
    <w:rsid w:val="00CD275F"/>
    <w:rsid w:val="00CD3072"/>
    <w:rsid w:val="00CD486A"/>
    <w:rsid w:val="00CD54A8"/>
    <w:rsid w:val="00CD6099"/>
    <w:rsid w:val="00CD690A"/>
    <w:rsid w:val="00CE201C"/>
    <w:rsid w:val="00CE3FE8"/>
    <w:rsid w:val="00CE539E"/>
    <w:rsid w:val="00CE7323"/>
    <w:rsid w:val="00CF2346"/>
    <w:rsid w:val="00CF3667"/>
    <w:rsid w:val="00CF3E5B"/>
    <w:rsid w:val="00CF4595"/>
    <w:rsid w:val="00CF4D44"/>
    <w:rsid w:val="00CF4DB3"/>
    <w:rsid w:val="00CF542A"/>
    <w:rsid w:val="00CF6A6E"/>
    <w:rsid w:val="00D0080E"/>
    <w:rsid w:val="00D00952"/>
    <w:rsid w:val="00D02394"/>
    <w:rsid w:val="00D055BD"/>
    <w:rsid w:val="00D0625B"/>
    <w:rsid w:val="00D114E1"/>
    <w:rsid w:val="00D13D32"/>
    <w:rsid w:val="00D144D8"/>
    <w:rsid w:val="00D14552"/>
    <w:rsid w:val="00D147DE"/>
    <w:rsid w:val="00D15281"/>
    <w:rsid w:val="00D154F8"/>
    <w:rsid w:val="00D15B81"/>
    <w:rsid w:val="00D16B93"/>
    <w:rsid w:val="00D17537"/>
    <w:rsid w:val="00D20AF4"/>
    <w:rsid w:val="00D2246E"/>
    <w:rsid w:val="00D23387"/>
    <w:rsid w:val="00D24A46"/>
    <w:rsid w:val="00D26873"/>
    <w:rsid w:val="00D3345A"/>
    <w:rsid w:val="00D338F5"/>
    <w:rsid w:val="00D35C31"/>
    <w:rsid w:val="00D36BC8"/>
    <w:rsid w:val="00D37DE9"/>
    <w:rsid w:val="00D40908"/>
    <w:rsid w:val="00D41C56"/>
    <w:rsid w:val="00D4311D"/>
    <w:rsid w:val="00D43DE8"/>
    <w:rsid w:val="00D4400C"/>
    <w:rsid w:val="00D44BAF"/>
    <w:rsid w:val="00D457F8"/>
    <w:rsid w:val="00D45C3F"/>
    <w:rsid w:val="00D46204"/>
    <w:rsid w:val="00D4716C"/>
    <w:rsid w:val="00D52559"/>
    <w:rsid w:val="00D52901"/>
    <w:rsid w:val="00D52CA7"/>
    <w:rsid w:val="00D54AFE"/>
    <w:rsid w:val="00D556B0"/>
    <w:rsid w:val="00D564ED"/>
    <w:rsid w:val="00D56A7E"/>
    <w:rsid w:val="00D56F6B"/>
    <w:rsid w:val="00D57C60"/>
    <w:rsid w:val="00D6035E"/>
    <w:rsid w:val="00D60944"/>
    <w:rsid w:val="00D60BC0"/>
    <w:rsid w:val="00D6131C"/>
    <w:rsid w:val="00D70C0B"/>
    <w:rsid w:val="00D73F4B"/>
    <w:rsid w:val="00D747F9"/>
    <w:rsid w:val="00D74A34"/>
    <w:rsid w:val="00D75DB1"/>
    <w:rsid w:val="00D807C4"/>
    <w:rsid w:val="00D82175"/>
    <w:rsid w:val="00D83FB4"/>
    <w:rsid w:val="00D86A0D"/>
    <w:rsid w:val="00D86F20"/>
    <w:rsid w:val="00D876B7"/>
    <w:rsid w:val="00D90DA5"/>
    <w:rsid w:val="00D90DA8"/>
    <w:rsid w:val="00D91598"/>
    <w:rsid w:val="00D97044"/>
    <w:rsid w:val="00D97375"/>
    <w:rsid w:val="00D9740E"/>
    <w:rsid w:val="00D97FED"/>
    <w:rsid w:val="00DA077A"/>
    <w:rsid w:val="00DA1356"/>
    <w:rsid w:val="00DA2F38"/>
    <w:rsid w:val="00DA3E73"/>
    <w:rsid w:val="00DA4787"/>
    <w:rsid w:val="00DA4ED9"/>
    <w:rsid w:val="00DA602D"/>
    <w:rsid w:val="00DA7256"/>
    <w:rsid w:val="00DB2804"/>
    <w:rsid w:val="00DB2947"/>
    <w:rsid w:val="00DB611B"/>
    <w:rsid w:val="00DC0441"/>
    <w:rsid w:val="00DD1594"/>
    <w:rsid w:val="00DD2C83"/>
    <w:rsid w:val="00DD2FB1"/>
    <w:rsid w:val="00DD36AE"/>
    <w:rsid w:val="00DD4049"/>
    <w:rsid w:val="00DD49C3"/>
    <w:rsid w:val="00DD5C8B"/>
    <w:rsid w:val="00DD719D"/>
    <w:rsid w:val="00DD75CA"/>
    <w:rsid w:val="00DE214C"/>
    <w:rsid w:val="00DE28C8"/>
    <w:rsid w:val="00DE2CBA"/>
    <w:rsid w:val="00DE2CEE"/>
    <w:rsid w:val="00DE37F2"/>
    <w:rsid w:val="00DE3B77"/>
    <w:rsid w:val="00DE50DC"/>
    <w:rsid w:val="00DF2D07"/>
    <w:rsid w:val="00DF3171"/>
    <w:rsid w:val="00DF37FD"/>
    <w:rsid w:val="00DF383C"/>
    <w:rsid w:val="00DF49EA"/>
    <w:rsid w:val="00DF6922"/>
    <w:rsid w:val="00DF6D53"/>
    <w:rsid w:val="00E00637"/>
    <w:rsid w:val="00E021CD"/>
    <w:rsid w:val="00E021F2"/>
    <w:rsid w:val="00E02881"/>
    <w:rsid w:val="00E03CB4"/>
    <w:rsid w:val="00E06A24"/>
    <w:rsid w:val="00E07D26"/>
    <w:rsid w:val="00E1070F"/>
    <w:rsid w:val="00E120A2"/>
    <w:rsid w:val="00E12C21"/>
    <w:rsid w:val="00E130B3"/>
    <w:rsid w:val="00E134A9"/>
    <w:rsid w:val="00E15A2B"/>
    <w:rsid w:val="00E16A1D"/>
    <w:rsid w:val="00E16F65"/>
    <w:rsid w:val="00E2163C"/>
    <w:rsid w:val="00E22E08"/>
    <w:rsid w:val="00E25499"/>
    <w:rsid w:val="00E26869"/>
    <w:rsid w:val="00E26F1B"/>
    <w:rsid w:val="00E272C4"/>
    <w:rsid w:val="00E37AC8"/>
    <w:rsid w:val="00E40E75"/>
    <w:rsid w:val="00E410A7"/>
    <w:rsid w:val="00E43B54"/>
    <w:rsid w:val="00E4416F"/>
    <w:rsid w:val="00E55880"/>
    <w:rsid w:val="00E577B4"/>
    <w:rsid w:val="00E57FCD"/>
    <w:rsid w:val="00E60391"/>
    <w:rsid w:val="00E6055F"/>
    <w:rsid w:val="00E6184F"/>
    <w:rsid w:val="00E6244E"/>
    <w:rsid w:val="00E63027"/>
    <w:rsid w:val="00E6358B"/>
    <w:rsid w:val="00E63ACE"/>
    <w:rsid w:val="00E64B04"/>
    <w:rsid w:val="00E64C09"/>
    <w:rsid w:val="00E6516A"/>
    <w:rsid w:val="00E6524D"/>
    <w:rsid w:val="00E664EE"/>
    <w:rsid w:val="00E679D5"/>
    <w:rsid w:val="00E67DB7"/>
    <w:rsid w:val="00E709CE"/>
    <w:rsid w:val="00E70A7E"/>
    <w:rsid w:val="00E71BDA"/>
    <w:rsid w:val="00E74ECE"/>
    <w:rsid w:val="00E74FCD"/>
    <w:rsid w:val="00E75082"/>
    <w:rsid w:val="00E76905"/>
    <w:rsid w:val="00E8284A"/>
    <w:rsid w:val="00E871CC"/>
    <w:rsid w:val="00E87F99"/>
    <w:rsid w:val="00E94D4D"/>
    <w:rsid w:val="00E95E7C"/>
    <w:rsid w:val="00EA367A"/>
    <w:rsid w:val="00EA4048"/>
    <w:rsid w:val="00EB0900"/>
    <w:rsid w:val="00EB0EFE"/>
    <w:rsid w:val="00EB2715"/>
    <w:rsid w:val="00EB74DB"/>
    <w:rsid w:val="00EC0A0F"/>
    <w:rsid w:val="00EC12F7"/>
    <w:rsid w:val="00EC2116"/>
    <w:rsid w:val="00EC2608"/>
    <w:rsid w:val="00EC3DD0"/>
    <w:rsid w:val="00EC4687"/>
    <w:rsid w:val="00EC4BC8"/>
    <w:rsid w:val="00ED2AF1"/>
    <w:rsid w:val="00ED4840"/>
    <w:rsid w:val="00ED5051"/>
    <w:rsid w:val="00ED5E20"/>
    <w:rsid w:val="00ED738F"/>
    <w:rsid w:val="00EE0007"/>
    <w:rsid w:val="00EE13AF"/>
    <w:rsid w:val="00EE4C9A"/>
    <w:rsid w:val="00EE5941"/>
    <w:rsid w:val="00EE622C"/>
    <w:rsid w:val="00EE7045"/>
    <w:rsid w:val="00EF11F1"/>
    <w:rsid w:val="00EF2DEC"/>
    <w:rsid w:val="00EF3E8B"/>
    <w:rsid w:val="00EF45E4"/>
    <w:rsid w:val="00F00415"/>
    <w:rsid w:val="00F00D2B"/>
    <w:rsid w:val="00F00FC8"/>
    <w:rsid w:val="00F02303"/>
    <w:rsid w:val="00F02420"/>
    <w:rsid w:val="00F07779"/>
    <w:rsid w:val="00F07A71"/>
    <w:rsid w:val="00F07ABF"/>
    <w:rsid w:val="00F100C7"/>
    <w:rsid w:val="00F11286"/>
    <w:rsid w:val="00F12011"/>
    <w:rsid w:val="00F13E6D"/>
    <w:rsid w:val="00F143B7"/>
    <w:rsid w:val="00F15BE7"/>
    <w:rsid w:val="00F229DF"/>
    <w:rsid w:val="00F2412C"/>
    <w:rsid w:val="00F24F82"/>
    <w:rsid w:val="00F2527A"/>
    <w:rsid w:val="00F25A1E"/>
    <w:rsid w:val="00F27201"/>
    <w:rsid w:val="00F31B85"/>
    <w:rsid w:val="00F34657"/>
    <w:rsid w:val="00F359A1"/>
    <w:rsid w:val="00F40C5C"/>
    <w:rsid w:val="00F40E68"/>
    <w:rsid w:val="00F411EA"/>
    <w:rsid w:val="00F4273B"/>
    <w:rsid w:val="00F43F9A"/>
    <w:rsid w:val="00F442A4"/>
    <w:rsid w:val="00F452C9"/>
    <w:rsid w:val="00F454C4"/>
    <w:rsid w:val="00F457DA"/>
    <w:rsid w:val="00F46C24"/>
    <w:rsid w:val="00F47EB1"/>
    <w:rsid w:val="00F5086B"/>
    <w:rsid w:val="00F52C46"/>
    <w:rsid w:val="00F535C5"/>
    <w:rsid w:val="00F555C8"/>
    <w:rsid w:val="00F565AE"/>
    <w:rsid w:val="00F566FE"/>
    <w:rsid w:val="00F57695"/>
    <w:rsid w:val="00F57D27"/>
    <w:rsid w:val="00F60305"/>
    <w:rsid w:val="00F60682"/>
    <w:rsid w:val="00F609F3"/>
    <w:rsid w:val="00F62380"/>
    <w:rsid w:val="00F634F8"/>
    <w:rsid w:val="00F642C2"/>
    <w:rsid w:val="00F65448"/>
    <w:rsid w:val="00F67CE9"/>
    <w:rsid w:val="00F7011B"/>
    <w:rsid w:val="00F708A5"/>
    <w:rsid w:val="00F7261B"/>
    <w:rsid w:val="00F7267A"/>
    <w:rsid w:val="00F7322F"/>
    <w:rsid w:val="00F742A0"/>
    <w:rsid w:val="00F77899"/>
    <w:rsid w:val="00F809B0"/>
    <w:rsid w:val="00F812B0"/>
    <w:rsid w:val="00F838F6"/>
    <w:rsid w:val="00F83B85"/>
    <w:rsid w:val="00F848C1"/>
    <w:rsid w:val="00F854BD"/>
    <w:rsid w:val="00F86D68"/>
    <w:rsid w:val="00F8775D"/>
    <w:rsid w:val="00F87A0C"/>
    <w:rsid w:val="00F87B3C"/>
    <w:rsid w:val="00F90A2D"/>
    <w:rsid w:val="00F93156"/>
    <w:rsid w:val="00F93479"/>
    <w:rsid w:val="00F93AD6"/>
    <w:rsid w:val="00F95812"/>
    <w:rsid w:val="00F95BA1"/>
    <w:rsid w:val="00F964A4"/>
    <w:rsid w:val="00FA34B8"/>
    <w:rsid w:val="00FA4403"/>
    <w:rsid w:val="00FA583F"/>
    <w:rsid w:val="00FA7187"/>
    <w:rsid w:val="00FB7796"/>
    <w:rsid w:val="00FC155D"/>
    <w:rsid w:val="00FC1FCC"/>
    <w:rsid w:val="00FC2281"/>
    <w:rsid w:val="00FC55AA"/>
    <w:rsid w:val="00FC6912"/>
    <w:rsid w:val="00FC7674"/>
    <w:rsid w:val="00FC7882"/>
    <w:rsid w:val="00FD28DE"/>
    <w:rsid w:val="00FD317A"/>
    <w:rsid w:val="00FD3874"/>
    <w:rsid w:val="00FD40C1"/>
    <w:rsid w:val="00FD6263"/>
    <w:rsid w:val="00FD71A8"/>
    <w:rsid w:val="00FE3811"/>
    <w:rsid w:val="00FE4D65"/>
    <w:rsid w:val="00FE5A39"/>
    <w:rsid w:val="00FE5C52"/>
    <w:rsid w:val="00FE7BD5"/>
    <w:rsid w:val="00FE7FBC"/>
    <w:rsid w:val="00FF2D33"/>
    <w:rsid w:val="00FF735E"/>
    <w:rsid w:val="00FF7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8F49D58"/>
  <w15:docId w15:val="{A82E956A-D67D-4079-9F2B-3425546F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B6C"/>
  </w:style>
  <w:style w:type="paragraph" w:styleId="1">
    <w:name w:val="heading 1"/>
    <w:basedOn w:val="a"/>
    <w:next w:val="a"/>
    <w:qFormat/>
    <w:rsid w:val="00E577B4"/>
    <w:pPr>
      <w:keepNext/>
      <w:spacing w:before="240" w:after="60"/>
      <w:outlineLvl w:val="0"/>
    </w:pPr>
    <w:rPr>
      <w:rFonts w:ascii="Arial" w:hAnsi="Arial" w:cs="Arial"/>
      <w:b/>
      <w:bCs/>
      <w:kern w:val="32"/>
      <w:sz w:val="32"/>
      <w:szCs w:val="32"/>
    </w:rPr>
  </w:style>
  <w:style w:type="paragraph" w:styleId="2">
    <w:name w:val="heading 2"/>
    <w:aliases w:val="Заголовок 2 Знак Знак"/>
    <w:basedOn w:val="a"/>
    <w:next w:val="a"/>
    <w:link w:val="20"/>
    <w:autoRedefine/>
    <w:qFormat/>
    <w:rsid w:val="00DF2D07"/>
    <w:pPr>
      <w:keepNext/>
      <w:suppressAutoHyphens/>
      <w:spacing w:after="240"/>
      <w:jc w:val="both"/>
      <w:outlineLvl w:val="1"/>
    </w:pPr>
    <w:rPr>
      <w:b/>
    </w:rPr>
  </w:style>
  <w:style w:type="paragraph" w:styleId="3">
    <w:name w:val="heading 3"/>
    <w:basedOn w:val="a"/>
    <w:next w:val="a"/>
    <w:qFormat/>
    <w:rsid w:val="00E577B4"/>
    <w:pPr>
      <w:keepNext/>
      <w:spacing w:before="240" w:after="60"/>
      <w:outlineLvl w:val="2"/>
    </w:pPr>
    <w:rPr>
      <w:rFonts w:ascii="Arial" w:hAnsi="Arial" w:cs="Arial"/>
      <w:b/>
      <w:bCs/>
      <w:sz w:val="26"/>
      <w:szCs w:val="26"/>
    </w:rPr>
  </w:style>
  <w:style w:type="paragraph" w:styleId="4">
    <w:name w:val="heading 4"/>
    <w:basedOn w:val="a"/>
    <w:next w:val="a"/>
    <w:qFormat/>
    <w:rsid w:val="00E577B4"/>
    <w:pPr>
      <w:keepNext/>
      <w:spacing w:before="240" w:after="60"/>
      <w:outlineLvl w:val="3"/>
    </w:pPr>
    <w:rPr>
      <w:b/>
      <w:bCs/>
      <w:sz w:val="28"/>
      <w:szCs w:val="28"/>
    </w:rPr>
  </w:style>
  <w:style w:type="paragraph" w:styleId="5">
    <w:name w:val="heading 5"/>
    <w:basedOn w:val="a"/>
    <w:next w:val="a"/>
    <w:qFormat/>
    <w:rsid w:val="00E577B4"/>
    <w:pPr>
      <w:spacing w:before="240" w:after="60"/>
      <w:outlineLvl w:val="4"/>
    </w:pPr>
    <w:rPr>
      <w:b/>
      <w:bCs/>
      <w:i/>
      <w:iCs/>
      <w:sz w:val="26"/>
      <w:szCs w:val="26"/>
    </w:rPr>
  </w:style>
  <w:style w:type="paragraph" w:styleId="7">
    <w:name w:val="heading 7"/>
    <w:basedOn w:val="a"/>
    <w:next w:val="a"/>
    <w:qFormat/>
    <w:rsid w:val="00E577B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2 Знак Знак Знак"/>
    <w:basedOn w:val="a0"/>
    <w:link w:val="2"/>
    <w:rsid w:val="00DF2D07"/>
    <w:rPr>
      <w:b/>
    </w:rPr>
  </w:style>
  <w:style w:type="paragraph" w:customStyle="1" w:styleId="10">
    <w:name w:val="1"/>
    <w:basedOn w:val="a"/>
    <w:rsid w:val="00E577B4"/>
    <w:pPr>
      <w:spacing w:after="160" w:line="240" w:lineRule="exact"/>
    </w:pPr>
    <w:rPr>
      <w:rFonts w:ascii="Verdana" w:hAnsi="Verdana"/>
      <w:lang w:val="en-US" w:eastAsia="en-US"/>
    </w:rPr>
  </w:style>
  <w:style w:type="paragraph" w:customStyle="1" w:styleId="11">
    <w:name w:val="Стиль1"/>
    <w:basedOn w:val="a"/>
    <w:link w:val="12"/>
    <w:rsid w:val="00E577B4"/>
    <w:rPr>
      <w:sz w:val="28"/>
      <w:szCs w:val="32"/>
    </w:rPr>
  </w:style>
  <w:style w:type="character" w:customStyle="1" w:styleId="12">
    <w:name w:val="Стиль1 Знак"/>
    <w:basedOn w:val="a0"/>
    <w:link w:val="11"/>
    <w:rsid w:val="00E577B4"/>
    <w:rPr>
      <w:sz w:val="28"/>
      <w:szCs w:val="32"/>
      <w:lang w:val="ru-RU" w:eastAsia="ru-RU" w:bidi="ar-SA"/>
    </w:rPr>
  </w:style>
  <w:style w:type="paragraph" w:styleId="13">
    <w:name w:val="toc 1"/>
    <w:basedOn w:val="a"/>
    <w:next w:val="a"/>
    <w:autoRedefine/>
    <w:uiPriority w:val="39"/>
    <w:rsid w:val="00421BA6"/>
    <w:pPr>
      <w:tabs>
        <w:tab w:val="right" w:leader="dot" w:pos="9627"/>
      </w:tabs>
    </w:pPr>
    <w:rPr>
      <w:b/>
    </w:rPr>
  </w:style>
  <w:style w:type="character" w:customStyle="1" w:styleId="a3">
    <w:name w:val="Стиль малые прописные"/>
    <w:basedOn w:val="a0"/>
    <w:rsid w:val="00E577B4"/>
    <w:rPr>
      <w:rFonts w:ascii="Times New Roman" w:hAnsi="Times New Roman"/>
      <w:dstrike w:val="0"/>
      <w:sz w:val="24"/>
      <w:szCs w:val="24"/>
      <w:vertAlign w:val="baseline"/>
    </w:rPr>
  </w:style>
  <w:style w:type="character" w:customStyle="1" w:styleId="22">
    <w:name w:val="Заголовок 2;Заголовок 2 Знак Знак"/>
    <w:basedOn w:val="a0"/>
    <w:rsid w:val="00E577B4"/>
    <w:rPr>
      <w:b/>
      <w:sz w:val="28"/>
      <w:szCs w:val="28"/>
      <w:lang w:val="ru-RU" w:eastAsia="ru-RU" w:bidi="ar-SA"/>
    </w:rPr>
  </w:style>
  <w:style w:type="paragraph" w:styleId="21">
    <w:name w:val="Body Text 2"/>
    <w:basedOn w:val="a"/>
    <w:rsid w:val="00E577B4"/>
    <w:pPr>
      <w:jc w:val="both"/>
    </w:pPr>
    <w:rPr>
      <w:sz w:val="24"/>
    </w:rPr>
  </w:style>
  <w:style w:type="table" w:styleId="a4">
    <w:name w:val="Table Grid"/>
    <w:basedOn w:val="a1"/>
    <w:rsid w:val="00E57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E577B4"/>
    <w:rPr>
      <w:color w:val="0000FF"/>
      <w:u w:val="single"/>
    </w:rPr>
  </w:style>
  <w:style w:type="paragraph" w:styleId="a6">
    <w:name w:val="Body Text"/>
    <w:basedOn w:val="a"/>
    <w:rsid w:val="00E577B4"/>
    <w:pPr>
      <w:spacing w:after="120"/>
    </w:pPr>
  </w:style>
  <w:style w:type="paragraph" w:styleId="a7">
    <w:name w:val="Body Text Indent"/>
    <w:basedOn w:val="a"/>
    <w:rsid w:val="00E577B4"/>
    <w:pPr>
      <w:spacing w:after="120"/>
      <w:ind w:left="283"/>
    </w:pPr>
  </w:style>
  <w:style w:type="paragraph" w:customStyle="1" w:styleId="ConsPlusNormal">
    <w:name w:val="ConsPlusNormal"/>
    <w:rsid w:val="00E577B4"/>
    <w:pPr>
      <w:widowControl w:val="0"/>
      <w:autoSpaceDE w:val="0"/>
      <w:autoSpaceDN w:val="0"/>
      <w:adjustRightInd w:val="0"/>
      <w:ind w:firstLine="720"/>
    </w:pPr>
    <w:rPr>
      <w:rFonts w:ascii="Arial" w:hAnsi="Arial" w:cs="Arial"/>
    </w:rPr>
  </w:style>
  <w:style w:type="paragraph" w:styleId="a8">
    <w:name w:val="footer"/>
    <w:basedOn w:val="a"/>
    <w:rsid w:val="00E577B4"/>
    <w:pPr>
      <w:tabs>
        <w:tab w:val="center" w:pos="4677"/>
        <w:tab w:val="right" w:pos="9355"/>
      </w:tabs>
    </w:pPr>
  </w:style>
  <w:style w:type="character" w:styleId="a9">
    <w:name w:val="page number"/>
    <w:basedOn w:val="a0"/>
    <w:rsid w:val="00E577B4"/>
  </w:style>
  <w:style w:type="paragraph" w:styleId="23">
    <w:name w:val="toc 2"/>
    <w:basedOn w:val="a"/>
    <w:next w:val="a"/>
    <w:autoRedefine/>
    <w:uiPriority w:val="39"/>
    <w:rsid w:val="001C231B"/>
    <w:pPr>
      <w:tabs>
        <w:tab w:val="right" w:leader="dot" w:pos="9627"/>
      </w:tabs>
      <w:spacing w:line="360" w:lineRule="auto"/>
      <w:jc w:val="both"/>
    </w:pPr>
    <w:rPr>
      <w:noProof/>
      <w:sz w:val="24"/>
      <w:szCs w:val="24"/>
    </w:rPr>
  </w:style>
  <w:style w:type="paragraph" w:styleId="30">
    <w:name w:val="toc 3"/>
    <w:basedOn w:val="a"/>
    <w:next w:val="a"/>
    <w:autoRedefine/>
    <w:semiHidden/>
    <w:rsid w:val="00E577B4"/>
    <w:pPr>
      <w:ind w:left="400"/>
    </w:pPr>
  </w:style>
  <w:style w:type="paragraph" w:styleId="aa">
    <w:name w:val="caption"/>
    <w:basedOn w:val="a"/>
    <w:next w:val="a"/>
    <w:qFormat/>
    <w:rsid w:val="00E577B4"/>
    <w:pPr>
      <w:spacing w:before="120"/>
      <w:jc w:val="right"/>
    </w:pPr>
    <w:rPr>
      <w:b/>
      <w:sz w:val="24"/>
    </w:rPr>
  </w:style>
  <w:style w:type="paragraph" w:styleId="ab">
    <w:name w:val="Normal (Web)"/>
    <w:basedOn w:val="a"/>
    <w:rsid w:val="00E577B4"/>
    <w:pPr>
      <w:spacing w:before="120" w:after="120"/>
      <w:jc w:val="both"/>
    </w:pPr>
    <w:rPr>
      <w:sz w:val="24"/>
      <w:szCs w:val="24"/>
    </w:rPr>
  </w:style>
  <w:style w:type="paragraph" w:styleId="24">
    <w:name w:val="Body Text Indent 2"/>
    <w:basedOn w:val="a"/>
    <w:rsid w:val="00E577B4"/>
    <w:pPr>
      <w:spacing w:after="120" w:line="480" w:lineRule="auto"/>
      <w:ind w:left="283"/>
    </w:pPr>
    <w:rPr>
      <w:sz w:val="24"/>
      <w:szCs w:val="24"/>
    </w:rPr>
  </w:style>
  <w:style w:type="paragraph" w:styleId="31">
    <w:name w:val="Body Text Indent 3"/>
    <w:basedOn w:val="a"/>
    <w:rsid w:val="00E577B4"/>
    <w:pPr>
      <w:spacing w:after="120"/>
      <w:ind w:left="283"/>
    </w:pPr>
    <w:rPr>
      <w:sz w:val="16"/>
      <w:szCs w:val="16"/>
    </w:rPr>
  </w:style>
  <w:style w:type="paragraph" w:styleId="32">
    <w:name w:val="Body Text 3"/>
    <w:basedOn w:val="a"/>
    <w:rsid w:val="00E577B4"/>
    <w:pPr>
      <w:spacing w:after="120"/>
    </w:pPr>
    <w:rPr>
      <w:sz w:val="16"/>
      <w:szCs w:val="16"/>
    </w:rPr>
  </w:style>
  <w:style w:type="paragraph" w:customStyle="1" w:styleId="ConsNormal">
    <w:name w:val="ConsNormal"/>
    <w:rsid w:val="00E577B4"/>
    <w:pPr>
      <w:widowControl w:val="0"/>
      <w:autoSpaceDE w:val="0"/>
      <w:autoSpaceDN w:val="0"/>
      <w:ind w:firstLine="720"/>
    </w:pPr>
    <w:rPr>
      <w:rFonts w:ascii="Arial" w:hAnsi="Arial" w:cs="Arial"/>
    </w:rPr>
  </w:style>
  <w:style w:type="paragraph" w:styleId="ac">
    <w:name w:val="header"/>
    <w:basedOn w:val="a"/>
    <w:rsid w:val="00E577B4"/>
    <w:pPr>
      <w:tabs>
        <w:tab w:val="center" w:pos="4677"/>
        <w:tab w:val="right" w:pos="9355"/>
      </w:tabs>
      <w:autoSpaceDE w:val="0"/>
      <w:autoSpaceDN w:val="0"/>
    </w:pPr>
    <w:rPr>
      <w:sz w:val="24"/>
      <w:szCs w:val="24"/>
    </w:rPr>
  </w:style>
  <w:style w:type="paragraph" w:customStyle="1" w:styleId="FR1">
    <w:name w:val="FR1"/>
    <w:rsid w:val="00E577B4"/>
    <w:pPr>
      <w:widowControl w:val="0"/>
    </w:pPr>
    <w:rPr>
      <w:rFonts w:ascii="Courier New" w:hAnsi="Courier New"/>
      <w:snapToGrid w:val="0"/>
      <w:sz w:val="28"/>
    </w:rPr>
  </w:style>
  <w:style w:type="paragraph" w:customStyle="1" w:styleId="ConsNonformat">
    <w:name w:val="ConsNonformat"/>
    <w:rsid w:val="00E577B4"/>
    <w:pPr>
      <w:widowControl w:val="0"/>
      <w:autoSpaceDE w:val="0"/>
      <w:autoSpaceDN w:val="0"/>
    </w:pPr>
    <w:rPr>
      <w:rFonts w:ascii="Courier New" w:hAnsi="Courier New" w:cs="Wingdings"/>
    </w:rPr>
  </w:style>
  <w:style w:type="paragraph" w:customStyle="1" w:styleId="xl36">
    <w:name w:val="xl36"/>
    <w:basedOn w:val="a"/>
    <w:rsid w:val="00E577B4"/>
    <w:pPr>
      <w:autoSpaceDE w:val="0"/>
      <w:autoSpaceDN w:val="0"/>
      <w:spacing w:before="100" w:after="100"/>
      <w:jc w:val="center"/>
    </w:pPr>
    <w:rPr>
      <w:sz w:val="24"/>
      <w:szCs w:val="24"/>
    </w:rPr>
  </w:style>
  <w:style w:type="paragraph" w:customStyle="1" w:styleId="ConsPlusNonformat">
    <w:name w:val="ConsPlusNonformat"/>
    <w:rsid w:val="00E577B4"/>
    <w:pPr>
      <w:widowControl w:val="0"/>
      <w:autoSpaceDE w:val="0"/>
      <w:autoSpaceDN w:val="0"/>
      <w:adjustRightInd w:val="0"/>
    </w:pPr>
    <w:rPr>
      <w:rFonts w:ascii="Courier New" w:hAnsi="Courier New" w:cs="Courier New"/>
    </w:rPr>
  </w:style>
  <w:style w:type="character" w:styleId="ad">
    <w:name w:val="Emphasis"/>
    <w:basedOn w:val="a0"/>
    <w:qFormat/>
    <w:rsid w:val="00E577B4"/>
    <w:rPr>
      <w:i/>
      <w:iCs/>
    </w:rPr>
  </w:style>
  <w:style w:type="paragraph" w:styleId="ae">
    <w:name w:val="Document Map"/>
    <w:basedOn w:val="a"/>
    <w:semiHidden/>
    <w:rsid w:val="006D03A3"/>
    <w:pPr>
      <w:shd w:val="clear" w:color="auto" w:fill="000080"/>
    </w:pPr>
    <w:rPr>
      <w:rFonts w:ascii="Tahoma" w:hAnsi="Tahoma" w:cs="Tahoma"/>
    </w:rPr>
  </w:style>
  <w:style w:type="paragraph" w:customStyle="1" w:styleId="af">
    <w:name w:val="Список определений"/>
    <w:basedOn w:val="a"/>
    <w:next w:val="a"/>
    <w:rsid w:val="009C0AAB"/>
    <w:pPr>
      <w:widowControl w:val="0"/>
      <w:ind w:left="360"/>
    </w:pPr>
    <w:rPr>
      <w:rFonts w:ascii="Arial" w:hAnsi="Arial"/>
      <w:sz w:val="24"/>
      <w:lang w:val="en-GB"/>
    </w:rPr>
  </w:style>
  <w:style w:type="paragraph" w:customStyle="1" w:styleId="Iauiue">
    <w:name w:val="Iau?iue"/>
    <w:rsid w:val="00F642C2"/>
    <w:pPr>
      <w:widowControl w:val="0"/>
    </w:pPr>
    <w:rPr>
      <w:rFonts w:ascii="Peterburg" w:hAnsi="Peterburg"/>
      <w:sz w:val="24"/>
    </w:rPr>
  </w:style>
  <w:style w:type="paragraph" w:styleId="af0">
    <w:name w:val="TOC Heading"/>
    <w:basedOn w:val="1"/>
    <w:next w:val="a"/>
    <w:uiPriority w:val="39"/>
    <w:qFormat/>
    <w:rsid w:val="009A3B4E"/>
    <w:pPr>
      <w:keepLines/>
      <w:spacing w:before="480" w:after="0" w:line="276" w:lineRule="auto"/>
      <w:outlineLvl w:val="9"/>
    </w:pPr>
    <w:rPr>
      <w:rFonts w:ascii="Cambria" w:hAnsi="Cambria" w:cs="Times New Roman"/>
      <w:color w:val="365F91"/>
      <w:kern w:val="0"/>
      <w:sz w:val="28"/>
      <w:szCs w:val="28"/>
      <w:lang w:eastAsia="en-US"/>
    </w:rPr>
  </w:style>
  <w:style w:type="paragraph" w:styleId="af1">
    <w:name w:val="List Paragraph"/>
    <w:basedOn w:val="a"/>
    <w:qFormat/>
    <w:rsid w:val="00567225"/>
    <w:pPr>
      <w:spacing w:after="200" w:line="276" w:lineRule="auto"/>
      <w:ind w:left="720"/>
      <w:contextualSpacing/>
    </w:pPr>
    <w:rPr>
      <w:rFonts w:ascii="Calibri" w:eastAsia="Calibri" w:hAnsi="Calibri"/>
      <w:sz w:val="22"/>
      <w:szCs w:val="22"/>
      <w:lang w:eastAsia="en-US"/>
    </w:rPr>
  </w:style>
  <w:style w:type="paragraph" w:customStyle="1" w:styleId="p14">
    <w:name w:val="p14"/>
    <w:basedOn w:val="a"/>
    <w:uiPriority w:val="99"/>
    <w:rsid w:val="00567225"/>
    <w:pPr>
      <w:spacing w:before="100" w:beforeAutospacing="1" w:after="100" w:afterAutospacing="1"/>
    </w:pPr>
    <w:rPr>
      <w:rFonts w:eastAsia="Calibri"/>
      <w:sz w:val="24"/>
      <w:szCs w:val="24"/>
    </w:rPr>
  </w:style>
  <w:style w:type="paragraph" w:customStyle="1" w:styleId="14">
    <w:name w:val="Без интервала1"/>
    <w:rsid w:val="00BC2B96"/>
    <w:rPr>
      <w:rFonts w:ascii="Calibri" w:hAnsi="Calibri"/>
      <w:sz w:val="22"/>
      <w:szCs w:val="22"/>
      <w:lang w:eastAsia="en-US"/>
    </w:rPr>
  </w:style>
  <w:style w:type="paragraph" w:customStyle="1" w:styleId="ConsPlusCell">
    <w:name w:val="ConsPlusCell"/>
    <w:qFormat/>
    <w:rsid w:val="0013546C"/>
    <w:pPr>
      <w:widowControl w:val="0"/>
      <w:suppressAutoHyphens/>
    </w:pPr>
    <w:rPr>
      <w:rFonts w:ascii="Arial" w:hAnsi="Arial" w:cs="Arial"/>
      <w:sz w:val="22"/>
    </w:rPr>
  </w:style>
  <w:style w:type="paragraph" w:styleId="af2">
    <w:name w:val="Balloon Text"/>
    <w:basedOn w:val="a"/>
    <w:link w:val="af3"/>
    <w:uiPriority w:val="99"/>
    <w:semiHidden/>
    <w:unhideWhenUsed/>
    <w:rsid w:val="00632898"/>
    <w:rPr>
      <w:rFonts w:ascii="Tahoma" w:hAnsi="Tahoma" w:cs="Tahoma"/>
      <w:sz w:val="16"/>
      <w:szCs w:val="16"/>
    </w:rPr>
  </w:style>
  <w:style w:type="character" w:customStyle="1" w:styleId="af3">
    <w:name w:val="Текст выноски Знак"/>
    <w:basedOn w:val="a0"/>
    <w:link w:val="af2"/>
    <w:uiPriority w:val="99"/>
    <w:semiHidden/>
    <w:rsid w:val="00632898"/>
    <w:rPr>
      <w:rFonts w:ascii="Tahoma" w:hAnsi="Tahoma" w:cs="Tahoma"/>
      <w:sz w:val="16"/>
      <w:szCs w:val="16"/>
    </w:rPr>
  </w:style>
  <w:style w:type="character" w:customStyle="1" w:styleId="af4">
    <w:name w:val="Основной текст_"/>
    <w:link w:val="15"/>
    <w:rsid w:val="003F2D82"/>
    <w:rPr>
      <w:rFonts w:ascii="MS Reference Sans Serif" w:eastAsia="MS Reference Sans Serif" w:hAnsi="MS Reference Sans Serif" w:cs="MS Reference Sans Serif"/>
      <w:sz w:val="19"/>
      <w:szCs w:val="19"/>
      <w:shd w:val="clear" w:color="auto" w:fill="FFFFFF"/>
    </w:rPr>
  </w:style>
  <w:style w:type="paragraph" w:customStyle="1" w:styleId="15">
    <w:name w:val="Основной текст1"/>
    <w:basedOn w:val="a"/>
    <w:link w:val="af4"/>
    <w:rsid w:val="003F2D82"/>
    <w:pPr>
      <w:widowControl w:val="0"/>
      <w:shd w:val="clear" w:color="auto" w:fill="FFFFFF"/>
      <w:spacing w:before="120" w:after="360" w:line="0" w:lineRule="atLeast"/>
      <w:jc w:val="both"/>
    </w:pPr>
    <w:rPr>
      <w:rFonts w:ascii="MS Reference Sans Serif" w:eastAsia="MS Reference Sans Serif" w:hAnsi="MS Reference Sans Serif" w:cs="MS Reference Sans Serif"/>
      <w:sz w:val="19"/>
      <w:szCs w:val="19"/>
    </w:rPr>
  </w:style>
  <w:style w:type="character" w:customStyle="1" w:styleId="9pt">
    <w:name w:val="Основной текст + 9 pt"/>
    <w:rsid w:val="003F2D82"/>
    <w:rPr>
      <w:rFonts w:ascii="MS Reference Sans Serif" w:eastAsia="MS Reference Sans Serif" w:hAnsi="MS Reference Sans Serif" w:cs="MS Reference Sans Serif"/>
      <w:color w:val="000000"/>
      <w:spacing w:val="0"/>
      <w:w w:val="100"/>
      <w:position w:val="0"/>
      <w:sz w:val="18"/>
      <w:szCs w:val="18"/>
      <w:shd w:val="clear" w:color="auto" w:fill="FFFFFF"/>
      <w:lang w:val="ru-RU"/>
    </w:rPr>
  </w:style>
  <w:style w:type="character" w:styleId="af5">
    <w:name w:val="FollowedHyperlink"/>
    <w:basedOn w:val="a0"/>
    <w:uiPriority w:val="99"/>
    <w:semiHidden/>
    <w:unhideWhenUsed/>
    <w:rsid w:val="00F708A5"/>
    <w:rPr>
      <w:color w:val="800080"/>
      <w:u w:val="single"/>
    </w:rPr>
  </w:style>
  <w:style w:type="paragraph" w:customStyle="1" w:styleId="xl69">
    <w:name w:val="xl69"/>
    <w:basedOn w:val="a"/>
    <w:rsid w:val="00F708A5"/>
    <w:pPr>
      <w:spacing w:before="100" w:beforeAutospacing="1" w:after="100" w:afterAutospacing="1"/>
    </w:pPr>
    <w:rPr>
      <w:sz w:val="16"/>
      <w:szCs w:val="16"/>
    </w:rPr>
  </w:style>
  <w:style w:type="paragraph" w:customStyle="1" w:styleId="xl70">
    <w:name w:val="xl70"/>
    <w:basedOn w:val="a"/>
    <w:rsid w:val="00F708A5"/>
    <w:pPr>
      <w:spacing w:before="100" w:beforeAutospacing="1" w:after="100" w:afterAutospacing="1"/>
      <w:jc w:val="center"/>
    </w:pPr>
    <w:rPr>
      <w:sz w:val="16"/>
      <w:szCs w:val="16"/>
    </w:rPr>
  </w:style>
  <w:style w:type="paragraph" w:customStyle="1" w:styleId="xl71">
    <w:name w:val="xl71"/>
    <w:basedOn w:val="a"/>
    <w:rsid w:val="00F708A5"/>
    <w:pPr>
      <w:spacing w:before="100" w:beforeAutospacing="1" w:after="100" w:afterAutospacing="1"/>
    </w:pPr>
    <w:rPr>
      <w:b/>
      <w:bCs/>
      <w:sz w:val="16"/>
      <w:szCs w:val="16"/>
    </w:rPr>
  </w:style>
  <w:style w:type="paragraph" w:customStyle="1" w:styleId="xl72">
    <w:name w:val="xl72"/>
    <w:basedOn w:val="a"/>
    <w:rsid w:val="00F70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
    <w:rsid w:val="00F708A5"/>
    <w:pPr>
      <w:spacing w:before="100" w:beforeAutospacing="1" w:after="100" w:afterAutospacing="1"/>
    </w:pPr>
    <w:rPr>
      <w:sz w:val="24"/>
      <w:szCs w:val="24"/>
    </w:rPr>
  </w:style>
  <w:style w:type="paragraph" w:customStyle="1" w:styleId="xl74">
    <w:name w:val="xl74"/>
    <w:basedOn w:val="a"/>
    <w:rsid w:val="00F708A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F708A5"/>
    <w:pPr>
      <w:pBdr>
        <w:left w:val="single" w:sz="4" w:space="0" w:color="auto"/>
        <w:right w:val="single" w:sz="4" w:space="0" w:color="auto"/>
      </w:pBdr>
      <w:spacing w:before="100" w:beforeAutospacing="1" w:after="100" w:afterAutospacing="1"/>
      <w:textAlignment w:val="center"/>
    </w:pPr>
    <w:rPr>
      <w:b/>
      <w:bCs/>
      <w:sz w:val="24"/>
      <w:szCs w:val="24"/>
      <w:u w:val="single"/>
    </w:rPr>
  </w:style>
  <w:style w:type="paragraph" w:customStyle="1" w:styleId="xl76">
    <w:name w:val="xl76"/>
    <w:basedOn w:val="a"/>
    <w:rsid w:val="00F708A5"/>
    <w:pPr>
      <w:pBdr>
        <w:left w:val="single" w:sz="4" w:space="0" w:color="auto"/>
        <w:right w:val="single" w:sz="4" w:space="0" w:color="auto"/>
      </w:pBdr>
      <w:shd w:val="clear" w:color="000000" w:fill="FFFFFF"/>
      <w:spacing w:before="100" w:beforeAutospacing="1" w:after="100" w:afterAutospacing="1"/>
      <w:textAlignment w:val="center"/>
    </w:pPr>
    <w:rPr>
      <w:b/>
      <w:bCs/>
      <w:sz w:val="24"/>
      <w:szCs w:val="24"/>
      <w:u w:val="single"/>
    </w:rPr>
  </w:style>
  <w:style w:type="paragraph" w:customStyle="1" w:styleId="xl77">
    <w:name w:val="xl77"/>
    <w:basedOn w:val="a"/>
    <w:rsid w:val="00F708A5"/>
    <w:pPr>
      <w:pBdr>
        <w:left w:val="single" w:sz="4" w:space="0" w:color="auto"/>
        <w:right w:val="single" w:sz="4" w:space="0" w:color="auto"/>
      </w:pBdr>
      <w:shd w:val="clear" w:color="000000" w:fill="00FFFF"/>
      <w:spacing w:before="100" w:beforeAutospacing="1" w:after="100" w:afterAutospacing="1"/>
      <w:jc w:val="center"/>
      <w:textAlignment w:val="center"/>
    </w:pPr>
    <w:rPr>
      <w:sz w:val="24"/>
      <w:szCs w:val="24"/>
    </w:rPr>
  </w:style>
  <w:style w:type="paragraph" w:customStyle="1" w:styleId="xl78">
    <w:name w:val="xl78"/>
    <w:basedOn w:val="a"/>
    <w:rsid w:val="00F708A5"/>
    <w:pPr>
      <w:pBdr>
        <w:left w:val="single" w:sz="4" w:space="0" w:color="auto"/>
        <w:right w:val="single" w:sz="4" w:space="0" w:color="auto"/>
      </w:pBdr>
      <w:shd w:val="clear" w:color="000000" w:fill="00FFFF"/>
      <w:spacing w:before="100" w:beforeAutospacing="1" w:after="100" w:afterAutospacing="1"/>
      <w:textAlignment w:val="center"/>
    </w:pPr>
    <w:rPr>
      <w:sz w:val="24"/>
      <w:szCs w:val="24"/>
    </w:rPr>
  </w:style>
  <w:style w:type="paragraph" w:customStyle="1" w:styleId="xl79">
    <w:name w:val="xl79"/>
    <w:basedOn w:val="a"/>
    <w:rsid w:val="00F708A5"/>
    <w:pPr>
      <w:pBdr>
        <w:left w:val="single" w:sz="4" w:space="0" w:color="auto"/>
        <w:right w:val="single" w:sz="4" w:space="0" w:color="auto"/>
      </w:pBdr>
      <w:shd w:val="clear" w:color="000000" w:fill="00FFFF"/>
      <w:spacing w:before="100" w:beforeAutospacing="1" w:after="100" w:afterAutospacing="1"/>
      <w:textAlignment w:val="center"/>
    </w:pPr>
    <w:rPr>
      <w:b/>
      <w:bCs/>
      <w:sz w:val="24"/>
      <w:szCs w:val="24"/>
    </w:rPr>
  </w:style>
  <w:style w:type="paragraph" w:customStyle="1" w:styleId="xl80">
    <w:name w:val="xl80"/>
    <w:basedOn w:val="a"/>
    <w:rsid w:val="00F708A5"/>
    <w:pPr>
      <w:pBdr>
        <w:left w:val="single" w:sz="4" w:space="0" w:color="auto"/>
        <w:right w:val="single" w:sz="4" w:space="0" w:color="auto"/>
      </w:pBdr>
      <w:shd w:val="clear" w:color="000000" w:fill="00FFFF"/>
      <w:spacing w:before="100" w:beforeAutospacing="1" w:after="100" w:afterAutospacing="1"/>
      <w:textAlignment w:val="center"/>
    </w:pPr>
    <w:rPr>
      <w:sz w:val="24"/>
      <w:szCs w:val="24"/>
    </w:rPr>
  </w:style>
  <w:style w:type="paragraph" w:customStyle="1" w:styleId="xl81">
    <w:name w:val="xl81"/>
    <w:basedOn w:val="a"/>
    <w:rsid w:val="00F70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u w:val="single"/>
    </w:rPr>
  </w:style>
  <w:style w:type="paragraph" w:customStyle="1" w:styleId="xl82">
    <w:name w:val="xl82"/>
    <w:basedOn w:val="a"/>
    <w:rsid w:val="00F70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83">
    <w:name w:val="xl83"/>
    <w:basedOn w:val="a"/>
    <w:rsid w:val="00F70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a"/>
    <w:rsid w:val="00F70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F70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6">
    <w:name w:val="xl86"/>
    <w:basedOn w:val="a"/>
    <w:rsid w:val="00F708A5"/>
    <w:pPr>
      <w:pBdr>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sz w:val="24"/>
      <w:szCs w:val="24"/>
    </w:rPr>
  </w:style>
  <w:style w:type="paragraph" w:customStyle="1" w:styleId="xl87">
    <w:name w:val="xl87"/>
    <w:basedOn w:val="a"/>
    <w:rsid w:val="00F708A5"/>
    <w:pPr>
      <w:pBdr>
        <w:left w:val="single" w:sz="4" w:space="0" w:color="auto"/>
        <w:bottom w:val="single" w:sz="4" w:space="0" w:color="auto"/>
        <w:right w:val="single" w:sz="4" w:space="0" w:color="auto"/>
      </w:pBdr>
      <w:shd w:val="clear" w:color="000000" w:fill="00FFFF"/>
      <w:spacing w:before="100" w:beforeAutospacing="1" w:after="100" w:afterAutospacing="1"/>
      <w:textAlignment w:val="center"/>
    </w:pPr>
    <w:rPr>
      <w:b/>
      <w:bCs/>
      <w:sz w:val="24"/>
      <w:szCs w:val="24"/>
    </w:rPr>
  </w:style>
  <w:style w:type="paragraph" w:customStyle="1" w:styleId="xl88">
    <w:name w:val="xl88"/>
    <w:basedOn w:val="a"/>
    <w:rsid w:val="00F708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708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u w:val="single"/>
    </w:rPr>
  </w:style>
  <w:style w:type="paragraph" w:customStyle="1" w:styleId="xl90">
    <w:name w:val="xl90"/>
    <w:basedOn w:val="a"/>
    <w:rsid w:val="00F70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u w:val="single"/>
    </w:rPr>
  </w:style>
  <w:style w:type="paragraph" w:customStyle="1" w:styleId="xl91">
    <w:name w:val="xl91"/>
    <w:basedOn w:val="a"/>
    <w:rsid w:val="00F70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u w:val="single"/>
    </w:rPr>
  </w:style>
  <w:style w:type="paragraph" w:customStyle="1" w:styleId="xl92">
    <w:name w:val="xl92"/>
    <w:basedOn w:val="a"/>
    <w:rsid w:val="00F70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F708A5"/>
    <w:pPr>
      <w:pBdr>
        <w:left w:val="single" w:sz="4" w:space="0" w:color="auto"/>
        <w:right w:val="single" w:sz="4" w:space="0" w:color="auto"/>
      </w:pBdr>
      <w:shd w:val="clear" w:color="000000" w:fill="00FFFF"/>
      <w:spacing w:before="100" w:beforeAutospacing="1" w:after="100" w:afterAutospacing="1"/>
      <w:textAlignment w:val="center"/>
    </w:pPr>
    <w:rPr>
      <w:sz w:val="24"/>
      <w:szCs w:val="24"/>
    </w:rPr>
  </w:style>
  <w:style w:type="paragraph" w:customStyle="1" w:styleId="xl94">
    <w:name w:val="xl94"/>
    <w:basedOn w:val="a"/>
    <w:rsid w:val="00F70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5">
    <w:name w:val="xl95"/>
    <w:basedOn w:val="a"/>
    <w:rsid w:val="00F708A5"/>
    <w:pPr>
      <w:pBdr>
        <w:top w:val="single" w:sz="4" w:space="0" w:color="auto"/>
      </w:pBdr>
      <w:spacing w:before="100" w:beforeAutospacing="1" w:after="100" w:afterAutospacing="1"/>
      <w:textAlignment w:val="center"/>
    </w:pPr>
    <w:rPr>
      <w:b/>
      <w:bCs/>
      <w:sz w:val="24"/>
      <w:szCs w:val="24"/>
    </w:rPr>
  </w:style>
  <w:style w:type="paragraph" w:customStyle="1" w:styleId="xl96">
    <w:name w:val="xl96"/>
    <w:basedOn w:val="a"/>
    <w:rsid w:val="00F708A5"/>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7">
    <w:name w:val="xl97"/>
    <w:basedOn w:val="a"/>
    <w:rsid w:val="00F708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u w:val="single"/>
    </w:rPr>
  </w:style>
  <w:style w:type="paragraph" w:customStyle="1" w:styleId="xl98">
    <w:name w:val="xl98"/>
    <w:basedOn w:val="a"/>
    <w:rsid w:val="00F708A5"/>
    <w:pPr>
      <w:pBdr>
        <w:top w:val="single" w:sz="4" w:space="0" w:color="auto"/>
        <w:left w:val="single" w:sz="4" w:space="0" w:color="auto"/>
        <w:right w:val="single" w:sz="4" w:space="0" w:color="auto"/>
      </w:pBdr>
      <w:spacing w:before="100" w:beforeAutospacing="1" w:after="100" w:afterAutospacing="1"/>
      <w:textAlignment w:val="center"/>
    </w:pPr>
    <w:rPr>
      <w:b/>
      <w:bCs/>
      <w:sz w:val="24"/>
      <w:szCs w:val="24"/>
      <w:u w:val="single"/>
    </w:rPr>
  </w:style>
  <w:style w:type="paragraph" w:customStyle="1" w:styleId="xl99">
    <w:name w:val="xl99"/>
    <w:basedOn w:val="a"/>
    <w:rsid w:val="00F70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u w:val="single"/>
    </w:rPr>
  </w:style>
  <w:style w:type="paragraph" w:customStyle="1" w:styleId="xl100">
    <w:name w:val="xl100"/>
    <w:basedOn w:val="a"/>
    <w:rsid w:val="00F70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4"/>
      <w:szCs w:val="24"/>
      <w:u w:val="single"/>
    </w:rPr>
  </w:style>
  <w:style w:type="paragraph" w:customStyle="1" w:styleId="xl101">
    <w:name w:val="xl101"/>
    <w:basedOn w:val="a"/>
    <w:rsid w:val="00F708A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2">
    <w:name w:val="xl102"/>
    <w:basedOn w:val="a"/>
    <w:rsid w:val="00F70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3">
    <w:name w:val="xl103"/>
    <w:basedOn w:val="a"/>
    <w:rsid w:val="00F708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70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u w:val="single"/>
    </w:rPr>
  </w:style>
  <w:style w:type="paragraph" w:customStyle="1" w:styleId="xl105">
    <w:name w:val="xl105"/>
    <w:basedOn w:val="a"/>
    <w:rsid w:val="00F708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u w:val="single"/>
    </w:rPr>
  </w:style>
  <w:style w:type="paragraph" w:customStyle="1" w:styleId="xl106">
    <w:name w:val="xl106"/>
    <w:basedOn w:val="a"/>
    <w:rsid w:val="00F708A5"/>
    <w:pPr>
      <w:spacing w:before="100" w:beforeAutospacing="1" w:after="100" w:afterAutospacing="1"/>
      <w:jc w:val="center"/>
    </w:pPr>
    <w:rPr>
      <w:sz w:val="24"/>
      <w:szCs w:val="24"/>
    </w:rPr>
  </w:style>
  <w:style w:type="paragraph" w:customStyle="1" w:styleId="xl107">
    <w:name w:val="xl107"/>
    <w:basedOn w:val="a"/>
    <w:rsid w:val="00F70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F70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F70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F708A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F70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2">
    <w:name w:val="xl112"/>
    <w:basedOn w:val="a"/>
    <w:rsid w:val="00F708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u w:val="single"/>
    </w:rPr>
  </w:style>
  <w:style w:type="paragraph" w:customStyle="1" w:styleId="xl113">
    <w:name w:val="xl113"/>
    <w:basedOn w:val="a"/>
    <w:rsid w:val="00F70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4">
    <w:name w:val="xl114"/>
    <w:basedOn w:val="a"/>
    <w:rsid w:val="00F708A5"/>
    <w:pPr>
      <w:pBdr>
        <w:left w:val="single" w:sz="4" w:space="0" w:color="auto"/>
      </w:pBdr>
      <w:spacing w:before="100" w:beforeAutospacing="1" w:after="100" w:afterAutospacing="1"/>
      <w:textAlignment w:val="center"/>
    </w:pPr>
    <w:rPr>
      <w:b/>
      <w:bCs/>
      <w:sz w:val="24"/>
      <w:szCs w:val="24"/>
    </w:rPr>
  </w:style>
  <w:style w:type="paragraph" w:customStyle="1" w:styleId="xl115">
    <w:name w:val="xl115"/>
    <w:basedOn w:val="a"/>
    <w:rsid w:val="00F708A5"/>
    <w:pPr>
      <w:spacing w:before="100" w:beforeAutospacing="1" w:after="100" w:afterAutospacing="1"/>
      <w:textAlignment w:val="center"/>
    </w:pPr>
    <w:rPr>
      <w:b/>
      <w:bCs/>
      <w:sz w:val="24"/>
      <w:szCs w:val="24"/>
    </w:rPr>
  </w:style>
  <w:style w:type="paragraph" w:customStyle="1" w:styleId="xl116">
    <w:name w:val="xl116"/>
    <w:basedOn w:val="a"/>
    <w:rsid w:val="00F708A5"/>
    <w:pPr>
      <w:pBdr>
        <w:right w:val="single" w:sz="4" w:space="0" w:color="auto"/>
      </w:pBdr>
      <w:spacing w:before="100" w:beforeAutospacing="1" w:after="100" w:afterAutospacing="1"/>
      <w:textAlignment w:val="center"/>
    </w:pPr>
    <w:rPr>
      <w:b/>
      <w:bCs/>
      <w:sz w:val="24"/>
      <w:szCs w:val="24"/>
    </w:rPr>
  </w:style>
  <w:style w:type="paragraph" w:customStyle="1" w:styleId="xl117">
    <w:name w:val="xl117"/>
    <w:basedOn w:val="a"/>
    <w:rsid w:val="00F708A5"/>
    <w:pPr>
      <w:spacing w:before="100" w:beforeAutospacing="1" w:after="100" w:afterAutospacing="1"/>
      <w:jc w:val="center"/>
    </w:pPr>
    <w:rPr>
      <w:b/>
      <w:bCs/>
      <w:sz w:val="24"/>
      <w:szCs w:val="24"/>
    </w:rPr>
  </w:style>
  <w:style w:type="paragraph" w:customStyle="1" w:styleId="xl118">
    <w:name w:val="xl118"/>
    <w:basedOn w:val="a"/>
    <w:rsid w:val="00F708A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
    <w:rsid w:val="00F708A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
    <w:rsid w:val="00F708A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F708A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F708A5"/>
    <w:pPr>
      <w:pBdr>
        <w:left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F708A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F70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5">
    <w:name w:val="xl125"/>
    <w:basedOn w:val="a"/>
    <w:rsid w:val="00F70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6">
    <w:name w:val="xl126"/>
    <w:basedOn w:val="a"/>
    <w:rsid w:val="00F70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u w:val="single"/>
    </w:rPr>
  </w:style>
  <w:style w:type="paragraph" w:customStyle="1" w:styleId="xl127">
    <w:name w:val="xl127"/>
    <w:basedOn w:val="a"/>
    <w:rsid w:val="00F708A5"/>
    <w:pPr>
      <w:pBdr>
        <w:top w:val="single" w:sz="4" w:space="0" w:color="auto"/>
        <w:left w:val="single" w:sz="4" w:space="0" w:color="auto"/>
      </w:pBdr>
      <w:spacing w:before="100" w:beforeAutospacing="1" w:after="100" w:afterAutospacing="1"/>
      <w:textAlignment w:val="center"/>
    </w:pPr>
    <w:rPr>
      <w:b/>
      <w:bCs/>
      <w:sz w:val="24"/>
      <w:szCs w:val="24"/>
      <w:u w:val="single"/>
    </w:rPr>
  </w:style>
  <w:style w:type="paragraph" w:customStyle="1" w:styleId="xl128">
    <w:name w:val="xl128"/>
    <w:basedOn w:val="a"/>
    <w:rsid w:val="00F708A5"/>
    <w:pPr>
      <w:pBdr>
        <w:top w:val="single" w:sz="4" w:space="0" w:color="auto"/>
      </w:pBdr>
      <w:spacing w:before="100" w:beforeAutospacing="1" w:after="100" w:afterAutospacing="1"/>
      <w:textAlignment w:val="center"/>
    </w:pPr>
    <w:rPr>
      <w:b/>
      <w:bCs/>
      <w:sz w:val="24"/>
      <w:szCs w:val="24"/>
      <w:u w:val="single"/>
    </w:rPr>
  </w:style>
  <w:style w:type="paragraph" w:customStyle="1" w:styleId="xl129">
    <w:name w:val="xl129"/>
    <w:basedOn w:val="a"/>
    <w:rsid w:val="00F708A5"/>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u w:val="single"/>
    </w:rPr>
  </w:style>
  <w:style w:type="paragraph" w:customStyle="1" w:styleId="xl130">
    <w:name w:val="xl130"/>
    <w:basedOn w:val="a"/>
    <w:rsid w:val="00F708A5"/>
    <w:pPr>
      <w:pBdr>
        <w:top w:val="single" w:sz="4" w:space="0" w:color="auto"/>
        <w:bottom w:val="single" w:sz="4" w:space="0" w:color="auto"/>
      </w:pBdr>
      <w:spacing w:before="100" w:beforeAutospacing="1" w:after="100" w:afterAutospacing="1"/>
      <w:textAlignment w:val="center"/>
    </w:pPr>
    <w:rPr>
      <w:b/>
      <w:bCs/>
      <w:sz w:val="24"/>
      <w:szCs w:val="24"/>
      <w:u w:val="single"/>
    </w:rPr>
  </w:style>
  <w:style w:type="paragraph" w:customStyle="1" w:styleId="xl131">
    <w:name w:val="xl131"/>
    <w:basedOn w:val="a"/>
    <w:rsid w:val="00F708A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u w:val="single"/>
    </w:rPr>
  </w:style>
  <w:style w:type="paragraph" w:customStyle="1" w:styleId="xl132">
    <w:name w:val="xl132"/>
    <w:basedOn w:val="a"/>
    <w:rsid w:val="00F708A5"/>
    <w:pPr>
      <w:pBdr>
        <w:left w:val="single" w:sz="4" w:space="0" w:color="auto"/>
        <w:right w:val="single" w:sz="4" w:space="0" w:color="auto"/>
      </w:pBdr>
      <w:shd w:val="clear" w:color="000000" w:fill="00FFFF"/>
      <w:spacing w:before="100" w:beforeAutospacing="1" w:after="100" w:afterAutospacing="1"/>
      <w:jc w:val="center"/>
      <w:textAlignment w:val="center"/>
    </w:pPr>
    <w:rPr>
      <w:sz w:val="24"/>
      <w:szCs w:val="24"/>
    </w:rPr>
  </w:style>
  <w:style w:type="paragraph" w:customStyle="1" w:styleId="xl133">
    <w:name w:val="xl133"/>
    <w:basedOn w:val="a"/>
    <w:rsid w:val="00F70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F70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5">
    <w:name w:val="xl135"/>
    <w:basedOn w:val="a"/>
    <w:rsid w:val="00F70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a"/>
    <w:rsid w:val="00F708A5"/>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7">
    <w:name w:val="xl137"/>
    <w:basedOn w:val="a"/>
    <w:rsid w:val="00F708A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38">
    <w:name w:val="xl138"/>
    <w:basedOn w:val="a"/>
    <w:rsid w:val="00F708A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9">
    <w:name w:val="xl139"/>
    <w:basedOn w:val="a"/>
    <w:rsid w:val="00F708A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
    <w:rsid w:val="00F708A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a"/>
    <w:rsid w:val="00F708A5"/>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42">
    <w:name w:val="xl142"/>
    <w:basedOn w:val="a"/>
    <w:rsid w:val="00F708A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2880">
      <w:bodyDiv w:val="1"/>
      <w:marLeft w:val="0"/>
      <w:marRight w:val="0"/>
      <w:marTop w:val="0"/>
      <w:marBottom w:val="0"/>
      <w:divBdr>
        <w:top w:val="none" w:sz="0" w:space="0" w:color="auto"/>
        <w:left w:val="none" w:sz="0" w:space="0" w:color="auto"/>
        <w:bottom w:val="none" w:sz="0" w:space="0" w:color="auto"/>
        <w:right w:val="none" w:sz="0" w:space="0" w:color="auto"/>
      </w:divBdr>
    </w:div>
    <w:div w:id="135495536">
      <w:bodyDiv w:val="1"/>
      <w:marLeft w:val="0"/>
      <w:marRight w:val="0"/>
      <w:marTop w:val="0"/>
      <w:marBottom w:val="0"/>
      <w:divBdr>
        <w:top w:val="none" w:sz="0" w:space="0" w:color="auto"/>
        <w:left w:val="none" w:sz="0" w:space="0" w:color="auto"/>
        <w:bottom w:val="none" w:sz="0" w:space="0" w:color="auto"/>
        <w:right w:val="none" w:sz="0" w:space="0" w:color="auto"/>
      </w:divBdr>
    </w:div>
    <w:div w:id="172064255">
      <w:bodyDiv w:val="1"/>
      <w:marLeft w:val="0"/>
      <w:marRight w:val="0"/>
      <w:marTop w:val="0"/>
      <w:marBottom w:val="0"/>
      <w:divBdr>
        <w:top w:val="none" w:sz="0" w:space="0" w:color="auto"/>
        <w:left w:val="none" w:sz="0" w:space="0" w:color="auto"/>
        <w:bottom w:val="none" w:sz="0" w:space="0" w:color="auto"/>
        <w:right w:val="none" w:sz="0" w:space="0" w:color="auto"/>
      </w:divBdr>
    </w:div>
    <w:div w:id="180054174">
      <w:bodyDiv w:val="1"/>
      <w:marLeft w:val="0"/>
      <w:marRight w:val="0"/>
      <w:marTop w:val="0"/>
      <w:marBottom w:val="0"/>
      <w:divBdr>
        <w:top w:val="none" w:sz="0" w:space="0" w:color="auto"/>
        <w:left w:val="none" w:sz="0" w:space="0" w:color="auto"/>
        <w:bottom w:val="none" w:sz="0" w:space="0" w:color="auto"/>
        <w:right w:val="none" w:sz="0" w:space="0" w:color="auto"/>
      </w:divBdr>
    </w:div>
    <w:div w:id="197159841">
      <w:bodyDiv w:val="1"/>
      <w:marLeft w:val="0"/>
      <w:marRight w:val="0"/>
      <w:marTop w:val="0"/>
      <w:marBottom w:val="0"/>
      <w:divBdr>
        <w:top w:val="none" w:sz="0" w:space="0" w:color="auto"/>
        <w:left w:val="none" w:sz="0" w:space="0" w:color="auto"/>
        <w:bottom w:val="none" w:sz="0" w:space="0" w:color="auto"/>
        <w:right w:val="none" w:sz="0" w:space="0" w:color="auto"/>
      </w:divBdr>
    </w:div>
    <w:div w:id="244337890">
      <w:bodyDiv w:val="1"/>
      <w:marLeft w:val="0"/>
      <w:marRight w:val="0"/>
      <w:marTop w:val="0"/>
      <w:marBottom w:val="0"/>
      <w:divBdr>
        <w:top w:val="none" w:sz="0" w:space="0" w:color="auto"/>
        <w:left w:val="none" w:sz="0" w:space="0" w:color="auto"/>
        <w:bottom w:val="none" w:sz="0" w:space="0" w:color="auto"/>
        <w:right w:val="none" w:sz="0" w:space="0" w:color="auto"/>
      </w:divBdr>
    </w:div>
    <w:div w:id="442967692">
      <w:bodyDiv w:val="1"/>
      <w:marLeft w:val="0"/>
      <w:marRight w:val="0"/>
      <w:marTop w:val="0"/>
      <w:marBottom w:val="0"/>
      <w:divBdr>
        <w:top w:val="none" w:sz="0" w:space="0" w:color="auto"/>
        <w:left w:val="none" w:sz="0" w:space="0" w:color="auto"/>
        <w:bottom w:val="none" w:sz="0" w:space="0" w:color="auto"/>
        <w:right w:val="none" w:sz="0" w:space="0" w:color="auto"/>
      </w:divBdr>
    </w:div>
    <w:div w:id="563755900">
      <w:bodyDiv w:val="1"/>
      <w:marLeft w:val="0"/>
      <w:marRight w:val="0"/>
      <w:marTop w:val="0"/>
      <w:marBottom w:val="0"/>
      <w:divBdr>
        <w:top w:val="none" w:sz="0" w:space="0" w:color="auto"/>
        <w:left w:val="none" w:sz="0" w:space="0" w:color="auto"/>
        <w:bottom w:val="none" w:sz="0" w:space="0" w:color="auto"/>
        <w:right w:val="none" w:sz="0" w:space="0" w:color="auto"/>
      </w:divBdr>
    </w:div>
    <w:div w:id="649091744">
      <w:bodyDiv w:val="1"/>
      <w:marLeft w:val="0"/>
      <w:marRight w:val="0"/>
      <w:marTop w:val="0"/>
      <w:marBottom w:val="0"/>
      <w:divBdr>
        <w:top w:val="none" w:sz="0" w:space="0" w:color="auto"/>
        <w:left w:val="none" w:sz="0" w:space="0" w:color="auto"/>
        <w:bottom w:val="none" w:sz="0" w:space="0" w:color="auto"/>
        <w:right w:val="none" w:sz="0" w:space="0" w:color="auto"/>
      </w:divBdr>
    </w:div>
    <w:div w:id="696079353">
      <w:bodyDiv w:val="1"/>
      <w:marLeft w:val="0"/>
      <w:marRight w:val="0"/>
      <w:marTop w:val="0"/>
      <w:marBottom w:val="0"/>
      <w:divBdr>
        <w:top w:val="none" w:sz="0" w:space="0" w:color="auto"/>
        <w:left w:val="none" w:sz="0" w:space="0" w:color="auto"/>
        <w:bottom w:val="none" w:sz="0" w:space="0" w:color="auto"/>
        <w:right w:val="none" w:sz="0" w:space="0" w:color="auto"/>
      </w:divBdr>
    </w:div>
    <w:div w:id="711224030">
      <w:bodyDiv w:val="1"/>
      <w:marLeft w:val="0"/>
      <w:marRight w:val="0"/>
      <w:marTop w:val="0"/>
      <w:marBottom w:val="0"/>
      <w:divBdr>
        <w:top w:val="none" w:sz="0" w:space="0" w:color="auto"/>
        <w:left w:val="none" w:sz="0" w:space="0" w:color="auto"/>
        <w:bottom w:val="none" w:sz="0" w:space="0" w:color="auto"/>
        <w:right w:val="none" w:sz="0" w:space="0" w:color="auto"/>
      </w:divBdr>
    </w:div>
    <w:div w:id="766198528">
      <w:bodyDiv w:val="1"/>
      <w:marLeft w:val="0"/>
      <w:marRight w:val="0"/>
      <w:marTop w:val="0"/>
      <w:marBottom w:val="0"/>
      <w:divBdr>
        <w:top w:val="none" w:sz="0" w:space="0" w:color="auto"/>
        <w:left w:val="none" w:sz="0" w:space="0" w:color="auto"/>
        <w:bottom w:val="none" w:sz="0" w:space="0" w:color="auto"/>
        <w:right w:val="none" w:sz="0" w:space="0" w:color="auto"/>
      </w:divBdr>
    </w:div>
    <w:div w:id="863980933">
      <w:bodyDiv w:val="1"/>
      <w:marLeft w:val="0"/>
      <w:marRight w:val="0"/>
      <w:marTop w:val="0"/>
      <w:marBottom w:val="0"/>
      <w:divBdr>
        <w:top w:val="none" w:sz="0" w:space="0" w:color="auto"/>
        <w:left w:val="none" w:sz="0" w:space="0" w:color="auto"/>
        <w:bottom w:val="none" w:sz="0" w:space="0" w:color="auto"/>
        <w:right w:val="none" w:sz="0" w:space="0" w:color="auto"/>
      </w:divBdr>
    </w:div>
    <w:div w:id="992367418">
      <w:bodyDiv w:val="1"/>
      <w:marLeft w:val="0"/>
      <w:marRight w:val="0"/>
      <w:marTop w:val="0"/>
      <w:marBottom w:val="0"/>
      <w:divBdr>
        <w:top w:val="none" w:sz="0" w:space="0" w:color="auto"/>
        <w:left w:val="none" w:sz="0" w:space="0" w:color="auto"/>
        <w:bottom w:val="none" w:sz="0" w:space="0" w:color="auto"/>
        <w:right w:val="none" w:sz="0" w:space="0" w:color="auto"/>
      </w:divBdr>
    </w:div>
    <w:div w:id="999114800">
      <w:bodyDiv w:val="1"/>
      <w:marLeft w:val="0"/>
      <w:marRight w:val="0"/>
      <w:marTop w:val="0"/>
      <w:marBottom w:val="0"/>
      <w:divBdr>
        <w:top w:val="none" w:sz="0" w:space="0" w:color="auto"/>
        <w:left w:val="none" w:sz="0" w:space="0" w:color="auto"/>
        <w:bottom w:val="none" w:sz="0" w:space="0" w:color="auto"/>
        <w:right w:val="none" w:sz="0" w:space="0" w:color="auto"/>
      </w:divBdr>
    </w:div>
    <w:div w:id="1066415580">
      <w:bodyDiv w:val="1"/>
      <w:marLeft w:val="0"/>
      <w:marRight w:val="0"/>
      <w:marTop w:val="0"/>
      <w:marBottom w:val="0"/>
      <w:divBdr>
        <w:top w:val="none" w:sz="0" w:space="0" w:color="auto"/>
        <w:left w:val="none" w:sz="0" w:space="0" w:color="auto"/>
        <w:bottom w:val="none" w:sz="0" w:space="0" w:color="auto"/>
        <w:right w:val="none" w:sz="0" w:space="0" w:color="auto"/>
      </w:divBdr>
    </w:div>
    <w:div w:id="1076634622">
      <w:bodyDiv w:val="1"/>
      <w:marLeft w:val="0"/>
      <w:marRight w:val="0"/>
      <w:marTop w:val="0"/>
      <w:marBottom w:val="0"/>
      <w:divBdr>
        <w:top w:val="none" w:sz="0" w:space="0" w:color="auto"/>
        <w:left w:val="none" w:sz="0" w:space="0" w:color="auto"/>
        <w:bottom w:val="none" w:sz="0" w:space="0" w:color="auto"/>
        <w:right w:val="none" w:sz="0" w:space="0" w:color="auto"/>
      </w:divBdr>
    </w:div>
    <w:div w:id="1134983637">
      <w:bodyDiv w:val="1"/>
      <w:marLeft w:val="0"/>
      <w:marRight w:val="0"/>
      <w:marTop w:val="0"/>
      <w:marBottom w:val="0"/>
      <w:divBdr>
        <w:top w:val="none" w:sz="0" w:space="0" w:color="auto"/>
        <w:left w:val="none" w:sz="0" w:space="0" w:color="auto"/>
        <w:bottom w:val="none" w:sz="0" w:space="0" w:color="auto"/>
        <w:right w:val="none" w:sz="0" w:space="0" w:color="auto"/>
      </w:divBdr>
    </w:div>
    <w:div w:id="1179196871">
      <w:bodyDiv w:val="1"/>
      <w:marLeft w:val="0"/>
      <w:marRight w:val="0"/>
      <w:marTop w:val="0"/>
      <w:marBottom w:val="0"/>
      <w:divBdr>
        <w:top w:val="none" w:sz="0" w:space="0" w:color="auto"/>
        <w:left w:val="none" w:sz="0" w:space="0" w:color="auto"/>
        <w:bottom w:val="none" w:sz="0" w:space="0" w:color="auto"/>
        <w:right w:val="none" w:sz="0" w:space="0" w:color="auto"/>
      </w:divBdr>
    </w:div>
    <w:div w:id="1198547577">
      <w:bodyDiv w:val="1"/>
      <w:marLeft w:val="0"/>
      <w:marRight w:val="0"/>
      <w:marTop w:val="0"/>
      <w:marBottom w:val="0"/>
      <w:divBdr>
        <w:top w:val="none" w:sz="0" w:space="0" w:color="auto"/>
        <w:left w:val="none" w:sz="0" w:space="0" w:color="auto"/>
        <w:bottom w:val="none" w:sz="0" w:space="0" w:color="auto"/>
        <w:right w:val="none" w:sz="0" w:space="0" w:color="auto"/>
      </w:divBdr>
    </w:div>
    <w:div w:id="1249657083">
      <w:bodyDiv w:val="1"/>
      <w:marLeft w:val="0"/>
      <w:marRight w:val="0"/>
      <w:marTop w:val="0"/>
      <w:marBottom w:val="0"/>
      <w:divBdr>
        <w:top w:val="none" w:sz="0" w:space="0" w:color="auto"/>
        <w:left w:val="none" w:sz="0" w:space="0" w:color="auto"/>
        <w:bottom w:val="none" w:sz="0" w:space="0" w:color="auto"/>
        <w:right w:val="none" w:sz="0" w:space="0" w:color="auto"/>
      </w:divBdr>
    </w:div>
    <w:div w:id="1366518525">
      <w:bodyDiv w:val="1"/>
      <w:marLeft w:val="0"/>
      <w:marRight w:val="0"/>
      <w:marTop w:val="0"/>
      <w:marBottom w:val="0"/>
      <w:divBdr>
        <w:top w:val="none" w:sz="0" w:space="0" w:color="auto"/>
        <w:left w:val="none" w:sz="0" w:space="0" w:color="auto"/>
        <w:bottom w:val="none" w:sz="0" w:space="0" w:color="auto"/>
        <w:right w:val="none" w:sz="0" w:space="0" w:color="auto"/>
      </w:divBdr>
    </w:div>
    <w:div w:id="1463039543">
      <w:bodyDiv w:val="1"/>
      <w:marLeft w:val="0"/>
      <w:marRight w:val="0"/>
      <w:marTop w:val="0"/>
      <w:marBottom w:val="0"/>
      <w:divBdr>
        <w:top w:val="none" w:sz="0" w:space="0" w:color="auto"/>
        <w:left w:val="none" w:sz="0" w:space="0" w:color="auto"/>
        <w:bottom w:val="none" w:sz="0" w:space="0" w:color="auto"/>
        <w:right w:val="none" w:sz="0" w:space="0" w:color="auto"/>
      </w:divBdr>
    </w:div>
    <w:div w:id="1478035127">
      <w:bodyDiv w:val="1"/>
      <w:marLeft w:val="0"/>
      <w:marRight w:val="0"/>
      <w:marTop w:val="0"/>
      <w:marBottom w:val="0"/>
      <w:divBdr>
        <w:top w:val="none" w:sz="0" w:space="0" w:color="auto"/>
        <w:left w:val="none" w:sz="0" w:space="0" w:color="auto"/>
        <w:bottom w:val="none" w:sz="0" w:space="0" w:color="auto"/>
        <w:right w:val="none" w:sz="0" w:space="0" w:color="auto"/>
      </w:divBdr>
    </w:div>
    <w:div w:id="1569919265">
      <w:bodyDiv w:val="1"/>
      <w:marLeft w:val="0"/>
      <w:marRight w:val="0"/>
      <w:marTop w:val="0"/>
      <w:marBottom w:val="0"/>
      <w:divBdr>
        <w:top w:val="none" w:sz="0" w:space="0" w:color="auto"/>
        <w:left w:val="none" w:sz="0" w:space="0" w:color="auto"/>
        <w:bottom w:val="none" w:sz="0" w:space="0" w:color="auto"/>
        <w:right w:val="none" w:sz="0" w:space="0" w:color="auto"/>
      </w:divBdr>
    </w:div>
    <w:div w:id="1590769638">
      <w:bodyDiv w:val="1"/>
      <w:marLeft w:val="0"/>
      <w:marRight w:val="0"/>
      <w:marTop w:val="0"/>
      <w:marBottom w:val="0"/>
      <w:divBdr>
        <w:top w:val="none" w:sz="0" w:space="0" w:color="auto"/>
        <w:left w:val="none" w:sz="0" w:space="0" w:color="auto"/>
        <w:bottom w:val="none" w:sz="0" w:space="0" w:color="auto"/>
        <w:right w:val="none" w:sz="0" w:space="0" w:color="auto"/>
      </w:divBdr>
    </w:div>
    <w:div w:id="1599370654">
      <w:bodyDiv w:val="1"/>
      <w:marLeft w:val="0"/>
      <w:marRight w:val="0"/>
      <w:marTop w:val="0"/>
      <w:marBottom w:val="0"/>
      <w:divBdr>
        <w:top w:val="none" w:sz="0" w:space="0" w:color="auto"/>
        <w:left w:val="none" w:sz="0" w:space="0" w:color="auto"/>
        <w:bottom w:val="none" w:sz="0" w:space="0" w:color="auto"/>
        <w:right w:val="none" w:sz="0" w:space="0" w:color="auto"/>
      </w:divBdr>
    </w:div>
    <w:div w:id="1612931645">
      <w:bodyDiv w:val="1"/>
      <w:marLeft w:val="0"/>
      <w:marRight w:val="0"/>
      <w:marTop w:val="0"/>
      <w:marBottom w:val="0"/>
      <w:divBdr>
        <w:top w:val="none" w:sz="0" w:space="0" w:color="auto"/>
        <w:left w:val="none" w:sz="0" w:space="0" w:color="auto"/>
        <w:bottom w:val="none" w:sz="0" w:space="0" w:color="auto"/>
        <w:right w:val="none" w:sz="0" w:space="0" w:color="auto"/>
      </w:divBdr>
    </w:div>
    <w:div w:id="1720547187">
      <w:bodyDiv w:val="1"/>
      <w:marLeft w:val="0"/>
      <w:marRight w:val="0"/>
      <w:marTop w:val="0"/>
      <w:marBottom w:val="0"/>
      <w:divBdr>
        <w:top w:val="none" w:sz="0" w:space="0" w:color="auto"/>
        <w:left w:val="none" w:sz="0" w:space="0" w:color="auto"/>
        <w:bottom w:val="none" w:sz="0" w:space="0" w:color="auto"/>
        <w:right w:val="none" w:sz="0" w:space="0" w:color="auto"/>
      </w:divBdr>
    </w:div>
    <w:div w:id="1791781596">
      <w:bodyDiv w:val="1"/>
      <w:marLeft w:val="0"/>
      <w:marRight w:val="0"/>
      <w:marTop w:val="0"/>
      <w:marBottom w:val="0"/>
      <w:divBdr>
        <w:top w:val="none" w:sz="0" w:space="0" w:color="auto"/>
        <w:left w:val="none" w:sz="0" w:space="0" w:color="auto"/>
        <w:bottom w:val="none" w:sz="0" w:space="0" w:color="auto"/>
        <w:right w:val="none" w:sz="0" w:space="0" w:color="auto"/>
      </w:divBdr>
    </w:div>
    <w:div w:id="1841266528">
      <w:bodyDiv w:val="1"/>
      <w:marLeft w:val="0"/>
      <w:marRight w:val="0"/>
      <w:marTop w:val="0"/>
      <w:marBottom w:val="0"/>
      <w:divBdr>
        <w:top w:val="none" w:sz="0" w:space="0" w:color="auto"/>
        <w:left w:val="none" w:sz="0" w:space="0" w:color="auto"/>
        <w:bottom w:val="none" w:sz="0" w:space="0" w:color="auto"/>
        <w:right w:val="none" w:sz="0" w:space="0" w:color="auto"/>
      </w:divBdr>
    </w:div>
    <w:div w:id="1899319820">
      <w:bodyDiv w:val="1"/>
      <w:marLeft w:val="0"/>
      <w:marRight w:val="0"/>
      <w:marTop w:val="0"/>
      <w:marBottom w:val="0"/>
      <w:divBdr>
        <w:top w:val="none" w:sz="0" w:space="0" w:color="auto"/>
        <w:left w:val="none" w:sz="0" w:space="0" w:color="auto"/>
        <w:bottom w:val="none" w:sz="0" w:space="0" w:color="auto"/>
        <w:right w:val="none" w:sz="0" w:space="0" w:color="auto"/>
      </w:divBdr>
    </w:div>
    <w:div w:id="1902517480">
      <w:bodyDiv w:val="1"/>
      <w:marLeft w:val="0"/>
      <w:marRight w:val="0"/>
      <w:marTop w:val="0"/>
      <w:marBottom w:val="0"/>
      <w:divBdr>
        <w:top w:val="none" w:sz="0" w:space="0" w:color="auto"/>
        <w:left w:val="none" w:sz="0" w:space="0" w:color="auto"/>
        <w:bottom w:val="none" w:sz="0" w:space="0" w:color="auto"/>
        <w:right w:val="none" w:sz="0" w:space="0" w:color="auto"/>
      </w:divBdr>
    </w:div>
    <w:div w:id="1905598591">
      <w:bodyDiv w:val="1"/>
      <w:marLeft w:val="0"/>
      <w:marRight w:val="0"/>
      <w:marTop w:val="0"/>
      <w:marBottom w:val="0"/>
      <w:divBdr>
        <w:top w:val="none" w:sz="0" w:space="0" w:color="auto"/>
        <w:left w:val="none" w:sz="0" w:space="0" w:color="auto"/>
        <w:bottom w:val="none" w:sz="0" w:space="0" w:color="auto"/>
        <w:right w:val="none" w:sz="0" w:space="0" w:color="auto"/>
      </w:divBdr>
    </w:div>
    <w:div w:id="198438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1.3927576601671682E-2"/>
          <c:y val="3.2894736842105282E-2"/>
          <c:w val="0.88223651508675527"/>
          <c:h val="0.80592105263160818"/>
        </c:manualLayout>
      </c:layout>
      <c:bar3DChart>
        <c:barDir val="col"/>
        <c:grouping val="clustered"/>
        <c:varyColors val="0"/>
        <c:ser>
          <c:idx val="0"/>
          <c:order val="0"/>
          <c:tx>
            <c:strRef>
              <c:f>Sheet1!$A$2</c:f>
              <c:strCache>
                <c:ptCount val="1"/>
                <c:pt idx="0">
                  <c:v>объем отгруженных товаров</c:v>
                </c:pt>
              </c:strCache>
            </c:strRef>
          </c:tx>
          <c:spPr>
            <a:solidFill>
              <a:srgbClr val="9999FF"/>
            </a:solidFill>
            <a:ln w="12735">
              <a:solidFill>
                <a:srgbClr val="000000"/>
              </a:solidFill>
              <a:prstDash val="solid"/>
            </a:ln>
          </c:spPr>
          <c:invertIfNegative val="0"/>
          <c:dLbls>
            <c:dLbl>
              <c:idx val="0"/>
              <c:layout>
                <c:manualLayout>
                  <c:x val="8.4997062353664915E-2"/>
                  <c:y val="8.92634075618950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15-42C4-8EB4-EEDB4B590FC9}"/>
                </c:ext>
              </c:extLst>
            </c:dLbl>
            <c:dLbl>
              <c:idx val="1"/>
              <c:layout>
                <c:manualLayout>
                  <c:x val="0.10846342673946002"/>
                  <c:y val="7.93855419235408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15-42C4-8EB4-EEDB4B590FC9}"/>
                </c:ext>
              </c:extLst>
            </c:dLbl>
            <c:dLbl>
              <c:idx val="2"/>
              <c:layout>
                <c:manualLayout>
                  <c:x val="0.11584327086882569"/>
                  <c:y val="-5.1679586563306845E-3"/>
                </c:manualLayout>
              </c:layout>
              <c:tx>
                <c:rich>
                  <a:bodyPr/>
                  <a:lstStyle/>
                  <a:p>
                    <a:r>
                      <a:rPr lang="ru-RU"/>
                      <a:t>576,5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15-42C4-8EB4-EEDB4B590FC9}"/>
                </c:ext>
              </c:extLst>
            </c:dLbl>
            <c:spPr>
              <a:noFill/>
              <a:ln w="25469">
                <a:noFill/>
              </a:ln>
            </c:spPr>
            <c:txPr>
              <a:bodyPr/>
              <a:lstStyle/>
              <a:p>
                <a:pPr>
                  <a:defRPr sz="107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2"/>
                <c:pt idx="0">
                  <c:v>2018 г.</c:v>
                </c:pt>
                <c:pt idx="1">
                  <c:v>2019 г.</c:v>
                </c:pt>
              </c:strCache>
            </c:strRef>
          </c:cat>
          <c:val>
            <c:numRef>
              <c:f>Sheet1!$B$2:$D$2</c:f>
              <c:numCache>
                <c:formatCode>General</c:formatCode>
                <c:ptCount val="3"/>
                <c:pt idx="0" formatCode="0.0">
                  <c:v>753.7</c:v>
                </c:pt>
                <c:pt idx="1">
                  <c:v>576.5</c:v>
                </c:pt>
              </c:numCache>
            </c:numRef>
          </c:val>
          <c:extLst>
            <c:ext xmlns:c16="http://schemas.microsoft.com/office/drawing/2014/chart" uri="{C3380CC4-5D6E-409C-BE32-E72D297353CC}">
              <c16:uniqueId val="{00000003-5D15-42C4-8EB4-EEDB4B590FC9}"/>
            </c:ext>
          </c:extLst>
        </c:ser>
        <c:dLbls>
          <c:showLegendKey val="0"/>
          <c:showVal val="1"/>
          <c:showCatName val="0"/>
          <c:showSerName val="0"/>
          <c:showPercent val="0"/>
          <c:showBubbleSize val="0"/>
        </c:dLbls>
        <c:gapWidth val="150"/>
        <c:gapDepth val="0"/>
        <c:shape val="box"/>
        <c:axId val="158987776"/>
        <c:axId val="158989312"/>
        <c:axId val="0"/>
      </c:bar3DChart>
      <c:catAx>
        <c:axId val="158987776"/>
        <c:scaling>
          <c:orientation val="minMax"/>
        </c:scaling>
        <c:delete val="0"/>
        <c:axPos val="b"/>
        <c:numFmt formatCode="General" sourceLinked="1"/>
        <c:majorTickMark val="out"/>
        <c:minorTickMark val="none"/>
        <c:tickLblPos val="low"/>
        <c:spPr>
          <a:ln w="3184">
            <a:solidFill>
              <a:srgbClr val="000000"/>
            </a:solidFill>
            <a:prstDash val="solid"/>
          </a:ln>
        </c:spPr>
        <c:txPr>
          <a:bodyPr rot="0" vert="horz"/>
          <a:lstStyle/>
          <a:p>
            <a:pPr>
              <a:defRPr sz="1078" b="1" i="0" u="none" strike="noStrike" baseline="0">
                <a:solidFill>
                  <a:srgbClr val="000000"/>
                </a:solidFill>
                <a:latin typeface="Calibri"/>
                <a:ea typeface="Calibri"/>
                <a:cs typeface="Calibri"/>
              </a:defRPr>
            </a:pPr>
            <a:endParaRPr lang="ru-RU"/>
          </a:p>
        </c:txPr>
        <c:crossAx val="158989312"/>
        <c:crosses val="autoZero"/>
        <c:auto val="1"/>
        <c:lblAlgn val="ctr"/>
        <c:lblOffset val="100"/>
        <c:tickLblSkip val="1"/>
        <c:tickMarkSkip val="1"/>
        <c:noMultiLvlLbl val="0"/>
      </c:catAx>
      <c:valAx>
        <c:axId val="158989312"/>
        <c:scaling>
          <c:orientation val="minMax"/>
        </c:scaling>
        <c:delete val="1"/>
        <c:axPos val="l"/>
        <c:numFmt formatCode="0.0" sourceLinked="1"/>
        <c:majorTickMark val="out"/>
        <c:minorTickMark val="none"/>
        <c:tickLblPos val="none"/>
        <c:crossAx val="158987776"/>
        <c:crosses val="autoZero"/>
        <c:crossBetween val="between"/>
      </c:valAx>
      <c:spPr>
        <a:noFill/>
        <a:ln w="25469">
          <a:noFill/>
        </a:ln>
      </c:spPr>
    </c:plotArea>
    <c:plotVisOnly val="1"/>
    <c:dispBlanksAs val="gap"/>
    <c:showDLblsOverMax val="0"/>
  </c:chart>
  <c:spPr>
    <a:solidFill>
      <a:srgbClr val="FFFFFF"/>
    </a:solidFill>
    <a:ln>
      <a:noFill/>
    </a:ln>
  </c:spPr>
  <c:txPr>
    <a:bodyPr/>
    <a:lstStyle/>
    <a:p>
      <a:pPr>
        <a:defRPr sz="107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Times New Roman" pitchFamily="18" charset="0"/>
                <a:ea typeface="Arial Cyr"/>
                <a:cs typeface="Times New Roman" pitchFamily="18" charset="0"/>
              </a:defRPr>
            </a:pPr>
            <a:r>
              <a:rPr lang="ru-RU" sz="1200">
                <a:latin typeface="Times New Roman" pitchFamily="18" charset="0"/>
                <a:cs typeface="Times New Roman" pitchFamily="18" charset="0"/>
              </a:rPr>
              <a:t>Валовая продукция сельского хозяйства</a:t>
            </a:r>
            <a:r>
              <a:rPr lang="ru-RU" sz="1000">
                <a:latin typeface="Times New Roman" pitchFamily="18" charset="0"/>
                <a:cs typeface="Times New Roman" pitchFamily="18" charset="0"/>
              </a:rPr>
              <a:t>, млн. руб.</a:t>
            </a:r>
          </a:p>
        </c:rich>
      </c:tx>
      <c:layout>
        <c:manualLayout>
          <c:xMode val="edge"/>
          <c:yMode val="edge"/>
          <c:x val="0.29554170728140688"/>
          <c:y val="2.0618614524368382E-2"/>
        </c:manualLayout>
      </c:layout>
      <c:overlay val="0"/>
      <c:spPr>
        <a:noFill/>
        <a:ln w="25384">
          <a:noFill/>
        </a:ln>
      </c:spPr>
    </c:title>
    <c:autoTitleDeleted val="0"/>
    <c:plotArea>
      <c:layout>
        <c:manualLayout>
          <c:layoutTarget val="inner"/>
          <c:xMode val="edge"/>
          <c:yMode val="edge"/>
          <c:x val="1.7676767676767693E-2"/>
          <c:y val="0.17869415807560141"/>
          <c:w val="0.95959595959595967"/>
          <c:h val="0.70446735395189009"/>
        </c:manualLayout>
      </c:layout>
      <c:barChart>
        <c:barDir val="col"/>
        <c:grouping val="clustered"/>
        <c:varyColors val="0"/>
        <c:ser>
          <c:idx val="0"/>
          <c:order val="0"/>
          <c:tx>
            <c:strRef>
              <c:f>Sheet1!$A$2</c:f>
              <c:strCache>
                <c:ptCount val="1"/>
              </c:strCache>
            </c:strRef>
          </c:tx>
          <c:spPr>
            <a:solidFill>
              <a:srgbClr val="339966"/>
            </a:solidFill>
            <a:ln w="12692">
              <a:solidFill>
                <a:srgbClr val="000000"/>
              </a:solidFill>
              <a:prstDash val="solid"/>
            </a:ln>
          </c:spPr>
          <c:invertIfNegative val="0"/>
          <c:dLbls>
            <c:spPr>
              <a:noFill/>
              <a:ln w="25384">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2018 г.</c:v>
                </c:pt>
                <c:pt idx="1">
                  <c:v>2019 г.</c:v>
                </c:pt>
              </c:strCache>
            </c:strRef>
          </c:cat>
          <c:val>
            <c:numRef>
              <c:f>Sheet1!$B$2:$C$2</c:f>
              <c:numCache>
                <c:formatCode>0.0</c:formatCode>
                <c:ptCount val="2"/>
                <c:pt idx="0" formatCode="General">
                  <c:v>264.39999999999969</c:v>
                </c:pt>
                <c:pt idx="1">
                  <c:v>276</c:v>
                </c:pt>
              </c:numCache>
            </c:numRef>
          </c:val>
          <c:extLst>
            <c:ext xmlns:c16="http://schemas.microsoft.com/office/drawing/2014/chart" uri="{C3380CC4-5D6E-409C-BE32-E72D297353CC}">
              <c16:uniqueId val="{00000000-14D1-4DF4-B95E-DDA7EFDC6F0F}"/>
            </c:ext>
          </c:extLst>
        </c:ser>
        <c:dLbls>
          <c:showLegendKey val="0"/>
          <c:showVal val="0"/>
          <c:showCatName val="0"/>
          <c:showSerName val="0"/>
          <c:showPercent val="0"/>
          <c:showBubbleSize val="0"/>
        </c:dLbls>
        <c:gapWidth val="150"/>
        <c:axId val="158980352"/>
        <c:axId val="160743424"/>
      </c:barChart>
      <c:catAx>
        <c:axId val="158980352"/>
        <c:scaling>
          <c:orientation val="minMax"/>
        </c:scaling>
        <c:delete val="0"/>
        <c:axPos val="b"/>
        <c:numFmt formatCode="General" sourceLinked="1"/>
        <c:majorTickMark val="out"/>
        <c:minorTickMark val="none"/>
        <c:tickLblPos val="nextTo"/>
        <c:spPr>
          <a:ln w="12692">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160743424"/>
        <c:crosses val="autoZero"/>
        <c:auto val="1"/>
        <c:lblAlgn val="ctr"/>
        <c:lblOffset val="100"/>
        <c:tickLblSkip val="1"/>
        <c:tickMarkSkip val="1"/>
        <c:noMultiLvlLbl val="0"/>
      </c:catAx>
      <c:valAx>
        <c:axId val="160743424"/>
        <c:scaling>
          <c:orientation val="minMax"/>
          <c:min val="0"/>
        </c:scaling>
        <c:delete val="1"/>
        <c:axPos val="l"/>
        <c:numFmt formatCode="General" sourceLinked="1"/>
        <c:majorTickMark val="out"/>
        <c:minorTickMark val="none"/>
        <c:tickLblPos val="none"/>
        <c:crossAx val="158980352"/>
        <c:crosses val="autoZero"/>
        <c:crossBetween val="between"/>
      </c:valAx>
      <c:spPr>
        <a:noFill/>
        <a:ln w="25384">
          <a:noFill/>
        </a:ln>
      </c:spPr>
    </c:plotArea>
    <c:plotVisOnly val="1"/>
    <c:dispBlanksAs val="gap"/>
    <c:showDLblsOverMax val="0"/>
  </c:chart>
  <c:spPr>
    <a:solidFill>
      <a:srgbClr val="FFFFFF"/>
    </a:solid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15324-4232-4597-B6FE-DBC4992B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Pages>
  <Words>15477</Words>
  <Characters>88219</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Администрация МО «Город Астрахань»</vt:lpstr>
    </vt:vector>
  </TitlesOfParts>
  <Company>Администрация г.Астрахань</Company>
  <LinksUpToDate>false</LinksUpToDate>
  <CharactersWithSpaces>103490</CharactersWithSpaces>
  <SharedDoc>false</SharedDoc>
  <HLinks>
    <vt:vector size="132" baseType="variant">
      <vt:variant>
        <vt:i4>1638452</vt:i4>
      </vt:variant>
      <vt:variant>
        <vt:i4>128</vt:i4>
      </vt:variant>
      <vt:variant>
        <vt:i4>0</vt:i4>
      </vt:variant>
      <vt:variant>
        <vt:i4>5</vt:i4>
      </vt:variant>
      <vt:variant>
        <vt:lpwstr/>
      </vt:variant>
      <vt:variant>
        <vt:lpwstr>_Toc298486651</vt:lpwstr>
      </vt:variant>
      <vt:variant>
        <vt:i4>1638452</vt:i4>
      </vt:variant>
      <vt:variant>
        <vt:i4>122</vt:i4>
      </vt:variant>
      <vt:variant>
        <vt:i4>0</vt:i4>
      </vt:variant>
      <vt:variant>
        <vt:i4>5</vt:i4>
      </vt:variant>
      <vt:variant>
        <vt:lpwstr/>
      </vt:variant>
      <vt:variant>
        <vt:lpwstr>_Toc298486650</vt:lpwstr>
      </vt:variant>
      <vt:variant>
        <vt:i4>1572916</vt:i4>
      </vt:variant>
      <vt:variant>
        <vt:i4>116</vt:i4>
      </vt:variant>
      <vt:variant>
        <vt:i4>0</vt:i4>
      </vt:variant>
      <vt:variant>
        <vt:i4>5</vt:i4>
      </vt:variant>
      <vt:variant>
        <vt:lpwstr/>
      </vt:variant>
      <vt:variant>
        <vt:lpwstr>_Toc298486649</vt:lpwstr>
      </vt:variant>
      <vt:variant>
        <vt:i4>1572916</vt:i4>
      </vt:variant>
      <vt:variant>
        <vt:i4>110</vt:i4>
      </vt:variant>
      <vt:variant>
        <vt:i4>0</vt:i4>
      </vt:variant>
      <vt:variant>
        <vt:i4>5</vt:i4>
      </vt:variant>
      <vt:variant>
        <vt:lpwstr/>
      </vt:variant>
      <vt:variant>
        <vt:lpwstr>_Toc298486648</vt:lpwstr>
      </vt:variant>
      <vt:variant>
        <vt:i4>1572916</vt:i4>
      </vt:variant>
      <vt:variant>
        <vt:i4>104</vt:i4>
      </vt:variant>
      <vt:variant>
        <vt:i4>0</vt:i4>
      </vt:variant>
      <vt:variant>
        <vt:i4>5</vt:i4>
      </vt:variant>
      <vt:variant>
        <vt:lpwstr/>
      </vt:variant>
      <vt:variant>
        <vt:lpwstr>_Toc298486647</vt:lpwstr>
      </vt:variant>
      <vt:variant>
        <vt:i4>1572916</vt:i4>
      </vt:variant>
      <vt:variant>
        <vt:i4>98</vt:i4>
      </vt:variant>
      <vt:variant>
        <vt:i4>0</vt:i4>
      </vt:variant>
      <vt:variant>
        <vt:i4>5</vt:i4>
      </vt:variant>
      <vt:variant>
        <vt:lpwstr/>
      </vt:variant>
      <vt:variant>
        <vt:lpwstr>_Toc298486646</vt:lpwstr>
      </vt:variant>
      <vt:variant>
        <vt:i4>1572916</vt:i4>
      </vt:variant>
      <vt:variant>
        <vt:i4>92</vt:i4>
      </vt:variant>
      <vt:variant>
        <vt:i4>0</vt:i4>
      </vt:variant>
      <vt:variant>
        <vt:i4>5</vt:i4>
      </vt:variant>
      <vt:variant>
        <vt:lpwstr/>
      </vt:variant>
      <vt:variant>
        <vt:lpwstr>_Toc298486645</vt:lpwstr>
      </vt:variant>
      <vt:variant>
        <vt:i4>1572916</vt:i4>
      </vt:variant>
      <vt:variant>
        <vt:i4>86</vt:i4>
      </vt:variant>
      <vt:variant>
        <vt:i4>0</vt:i4>
      </vt:variant>
      <vt:variant>
        <vt:i4>5</vt:i4>
      </vt:variant>
      <vt:variant>
        <vt:lpwstr/>
      </vt:variant>
      <vt:variant>
        <vt:lpwstr>_Toc298486644</vt:lpwstr>
      </vt:variant>
      <vt:variant>
        <vt:i4>1572916</vt:i4>
      </vt:variant>
      <vt:variant>
        <vt:i4>80</vt:i4>
      </vt:variant>
      <vt:variant>
        <vt:i4>0</vt:i4>
      </vt:variant>
      <vt:variant>
        <vt:i4>5</vt:i4>
      </vt:variant>
      <vt:variant>
        <vt:lpwstr/>
      </vt:variant>
      <vt:variant>
        <vt:lpwstr>_Toc298486643</vt:lpwstr>
      </vt:variant>
      <vt:variant>
        <vt:i4>1572916</vt:i4>
      </vt:variant>
      <vt:variant>
        <vt:i4>74</vt:i4>
      </vt:variant>
      <vt:variant>
        <vt:i4>0</vt:i4>
      </vt:variant>
      <vt:variant>
        <vt:i4>5</vt:i4>
      </vt:variant>
      <vt:variant>
        <vt:lpwstr/>
      </vt:variant>
      <vt:variant>
        <vt:lpwstr>_Toc298486642</vt:lpwstr>
      </vt:variant>
      <vt:variant>
        <vt:i4>1572916</vt:i4>
      </vt:variant>
      <vt:variant>
        <vt:i4>68</vt:i4>
      </vt:variant>
      <vt:variant>
        <vt:i4>0</vt:i4>
      </vt:variant>
      <vt:variant>
        <vt:i4>5</vt:i4>
      </vt:variant>
      <vt:variant>
        <vt:lpwstr/>
      </vt:variant>
      <vt:variant>
        <vt:lpwstr>_Toc298486641</vt:lpwstr>
      </vt:variant>
      <vt:variant>
        <vt:i4>1572916</vt:i4>
      </vt:variant>
      <vt:variant>
        <vt:i4>62</vt:i4>
      </vt:variant>
      <vt:variant>
        <vt:i4>0</vt:i4>
      </vt:variant>
      <vt:variant>
        <vt:i4>5</vt:i4>
      </vt:variant>
      <vt:variant>
        <vt:lpwstr/>
      </vt:variant>
      <vt:variant>
        <vt:lpwstr>_Toc298486640</vt:lpwstr>
      </vt:variant>
      <vt:variant>
        <vt:i4>2031668</vt:i4>
      </vt:variant>
      <vt:variant>
        <vt:i4>56</vt:i4>
      </vt:variant>
      <vt:variant>
        <vt:i4>0</vt:i4>
      </vt:variant>
      <vt:variant>
        <vt:i4>5</vt:i4>
      </vt:variant>
      <vt:variant>
        <vt:lpwstr/>
      </vt:variant>
      <vt:variant>
        <vt:lpwstr>_Toc298486639</vt:lpwstr>
      </vt:variant>
      <vt:variant>
        <vt:i4>2031668</vt:i4>
      </vt:variant>
      <vt:variant>
        <vt:i4>50</vt:i4>
      </vt:variant>
      <vt:variant>
        <vt:i4>0</vt:i4>
      </vt:variant>
      <vt:variant>
        <vt:i4>5</vt:i4>
      </vt:variant>
      <vt:variant>
        <vt:lpwstr/>
      </vt:variant>
      <vt:variant>
        <vt:lpwstr>_Toc298486638</vt:lpwstr>
      </vt:variant>
      <vt:variant>
        <vt:i4>2031668</vt:i4>
      </vt:variant>
      <vt:variant>
        <vt:i4>44</vt:i4>
      </vt:variant>
      <vt:variant>
        <vt:i4>0</vt:i4>
      </vt:variant>
      <vt:variant>
        <vt:i4>5</vt:i4>
      </vt:variant>
      <vt:variant>
        <vt:lpwstr/>
      </vt:variant>
      <vt:variant>
        <vt:lpwstr>_Toc298486637</vt:lpwstr>
      </vt:variant>
      <vt:variant>
        <vt:i4>2031668</vt:i4>
      </vt:variant>
      <vt:variant>
        <vt:i4>38</vt:i4>
      </vt:variant>
      <vt:variant>
        <vt:i4>0</vt:i4>
      </vt:variant>
      <vt:variant>
        <vt:i4>5</vt:i4>
      </vt:variant>
      <vt:variant>
        <vt:lpwstr/>
      </vt:variant>
      <vt:variant>
        <vt:lpwstr>_Toc298486636</vt:lpwstr>
      </vt:variant>
      <vt:variant>
        <vt:i4>2031668</vt:i4>
      </vt:variant>
      <vt:variant>
        <vt:i4>32</vt:i4>
      </vt:variant>
      <vt:variant>
        <vt:i4>0</vt:i4>
      </vt:variant>
      <vt:variant>
        <vt:i4>5</vt:i4>
      </vt:variant>
      <vt:variant>
        <vt:lpwstr/>
      </vt:variant>
      <vt:variant>
        <vt:lpwstr>_Toc298486635</vt:lpwstr>
      </vt:variant>
      <vt:variant>
        <vt:i4>2031668</vt:i4>
      </vt:variant>
      <vt:variant>
        <vt:i4>26</vt:i4>
      </vt:variant>
      <vt:variant>
        <vt:i4>0</vt:i4>
      </vt:variant>
      <vt:variant>
        <vt:i4>5</vt:i4>
      </vt:variant>
      <vt:variant>
        <vt:lpwstr/>
      </vt:variant>
      <vt:variant>
        <vt:lpwstr>_Toc298486634</vt:lpwstr>
      </vt:variant>
      <vt:variant>
        <vt:i4>2031668</vt:i4>
      </vt:variant>
      <vt:variant>
        <vt:i4>20</vt:i4>
      </vt:variant>
      <vt:variant>
        <vt:i4>0</vt:i4>
      </vt:variant>
      <vt:variant>
        <vt:i4>5</vt:i4>
      </vt:variant>
      <vt:variant>
        <vt:lpwstr/>
      </vt:variant>
      <vt:variant>
        <vt:lpwstr>_Toc298486633</vt:lpwstr>
      </vt:variant>
      <vt:variant>
        <vt:i4>2031668</vt:i4>
      </vt:variant>
      <vt:variant>
        <vt:i4>14</vt:i4>
      </vt:variant>
      <vt:variant>
        <vt:i4>0</vt:i4>
      </vt:variant>
      <vt:variant>
        <vt:i4>5</vt:i4>
      </vt:variant>
      <vt:variant>
        <vt:lpwstr/>
      </vt:variant>
      <vt:variant>
        <vt:lpwstr>_Toc298486632</vt:lpwstr>
      </vt:variant>
      <vt:variant>
        <vt:i4>2031668</vt:i4>
      </vt:variant>
      <vt:variant>
        <vt:i4>8</vt:i4>
      </vt:variant>
      <vt:variant>
        <vt:i4>0</vt:i4>
      </vt:variant>
      <vt:variant>
        <vt:i4>5</vt:i4>
      </vt:variant>
      <vt:variant>
        <vt:lpwstr/>
      </vt:variant>
      <vt:variant>
        <vt:lpwstr>_Toc298486631</vt:lpwstr>
      </vt:variant>
      <vt:variant>
        <vt:i4>2031668</vt:i4>
      </vt:variant>
      <vt:variant>
        <vt:i4>2</vt:i4>
      </vt:variant>
      <vt:variant>
        <vt:i4>0</vt:i4>
      </vt:variant>
      <vt:variant>
        <vt:i4>5</vt:i4>
      </vt:variant>
      <vt:variant>
        <vt:lpwstr/>
      </vt:variant>
      <vt:variant>
        <vt:lpwstr>_Toc298486630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МО «Город Астрахань»</dc:title>
  <dc:creator>Коваленко Валерия</dc:creator>
  <cp:lastModifiedBy>Виктория Бардынина</cp:lastModifiedBy>
  <cp:revision>5</cp:revision>
  <cp:lastPrinted>2020-12-18T09:57:00Z</cp:lastPrinted>
  <dcterms:created xsi:type="dcterms:W3CDTF">2020-10-21T12:26:00Z</dcterms:created>
  <dcterms:modified xsi:type="dcterms:W3CDTF">2020-12-28T05:48:00Z</dcterms:modified>
</cp:coreProperties>
</file>